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Business Process Model and Notation (BPMN) Document</w:t>
      </w:r>
    </w:p>
    <w:p>
      <w:r>
        <w:rPr>
          <w:b/>
        </w:rPr>
        <w:t xml:space="preserve">Project: </w:t>
      </w:r>
      <w:r>
        <w:t>AI Turf Receptionist SaaS (IVR MVP)</w:t>
        <w:br/>
      </w:r>
      <w:r>
        <w:rPr>
          <w:b/>
        </w:rPr>
        <w:t xml:space="preserve">Version: </w:t>
      </w:r>
      <w:r>
        <w:t>1.0</w:t>
        <w:br/>
      </w:r>
      <w:r>
        <w:rPr>
          <w:b/>
        </w:rPr>
        <w:t xml:space="preserve">Status: </w:t>
      </w:r>
      <w:r>
        <w:t>Draft</w:t>
        <w:br/>
      </w:r>
      <w:r>
        <w:rPr>
          <w:b/>
        </w:rPr>
        <w:t xml:space="preserve">Author: </w:t>
      </w:r>
      <w:r>
        <w:t>Vishnu Harikumar</w:t>
        <w:br/>
      </w:r>
      <w:r>
        <w:rPr>
          <w:b/>
        </w:rPr>
        <w:t xml:space="preserve">Date: </w:t>
      </w:r>
      <w:r>
        <w:t>22 July 2026</w:t>
        <w:br/>
      </w:r>
    </w:p>
    <w:p>
      <w:pPr>
        <w:pStyle w:val="Heading2"/>
      </w:pPr>
      <w:r>
        <w:t>Purpose</w:t>
      </w:r>
    </w:p>
    <w:p>
      <w:r>
        <w:t>This document describes the business processes for the MVP using BPMN concepts. The textual BPMN definitions can later be converted into BPMN 2.0 diagrams using tools such as Camunda Modeler, Bizagi Modeler or Draw.io.</w:t>
      </w:r>
    </w:p>
    <w:p>
      <w:pPr>
        <w:pStyle w:val="Heading2"/>
      </w:pPr>
      <w:r>
        <w:t>Process 1: Customer Booking</w:t>
      </w:r>
    </w:p>
    <w:p>
      <w:r>
        <w:t>Participants:</w:t>
        <w:br/>
        <w:t>• Customer</w:t>
        <w:br/>
        <w:t>• IVR System</w:t>
        <w:br/>
        <w:t>• Booking Service</w:t>
        <w:br/>
        <w:t>• Payment Gateway</w:t>
        <w:br/>
        <w:t>• Notification Service</w:t>
        <w:br/>
        <w:br/>
        <w:t>Start Event:</w:t>
        <w:br/>
        <w:t>Customer calls booking number.</w:t>
        <w:br/>
        <w:br/>
        <w:t>Main Flow:</w:t>
        <w:br/>
        <w:t>1. IVR answers call.</w:t>
        <w:br/>
        <w:t>2. Customer selects sport.</w:t>
        <w:br/>
        <w:t>3. Customer selects date.</w:t>
        <w:br/>
        <w:t>4. Booking Service checks availability.</w:t>
        <w:br/>
        <w:t>5. Exclusive Gateway:</w:t>
        <w:br/>
        <w:t xml:space="preserve">   - Slot Available? Yes/No</w:t>
        <w:br/>
        <w:t>6. If No → IVR announces alternatives → End.</w:t>
        <w:br/>
        <w:t>7. If Yes → Create temporary reservation.</w:t>
        <w:br/>
        <w:t>8. Send payment link.</w:t>
        <w:br/>
        <w:t>9. Customer completes payment.</w:t>
        <w:br/>
        <w:t>10. Exclusive Gateway:</w:t>
        <w:br/>
        <w:t xml:space="preserve">    - Payment Successful?</w:t>
        <w:br/>
        <w:t>11. If No → Release reservation → End.</w:t>
        <w:br/>
        <w:t>12. If Yes → Confirm booking.</w:t>
        <w:br/>
        <w:t>13. Update dashboard.</w:t>
        <w:br/>
        <w:t>14. Send SMS/WhatsApp confirmation.</w:t>
        <w:br/>
        <w:t>End Event: Booking completed.</w:t>
      </w:r>
    </w:p>
    <w:p>
      <w:pPr>
        <w:pStyle w:val="Heading2"/>
      </w:pPr>
      <w:r>
        <w:t>Process 2: Owner Slot Management</w:t>
      </w:r>
    </w:p>
    <w:p>
      <w:r>
        <w:t>Start Event: Owner logs in.</w:t>
        <w:br/>
        <w:t>1. Authenticate owner.</w:t>
        <w:br/>
        <w:t>2. Open dashboard.</w:t>
        <w:br/>
        <w:t>3. Create/Update/Delete slots.</w:t>
        <w:br/>
        <w:t>4. Validate overlaps.</w:t>
        <w:br/>
        <w:t>5. Save configuration.</w:t>
        <w:br/>
        <w:t>End Event: Slots published.</w:t>
      </w:r>
    </w:p>
    <w:p>
      <w:pPr>
        <w:pStyle w:val="Heading2"/>
      </w:pPr>
      <w:r>
        <w:t>Process 3: Booking Cancellation</w:t>
      </w:r>
    </w:p>
    <w:p>
      <w:r>
        <w:t>Start Event: Owner selects booking.</w:t>
        <w:br/>
        <w:t>1. Verify cancellation policy.</w:t>
        <w:br/>
        <w:t>2. Update booking status.</w:t>
        <w:br/>
        <w:t>3. Release slot.</w:t>
        <w:br/>
        <w:t>4. Notify customer.</w:t>
        <w:br/>
        <w:t>End Event: Booking cancelled.</w:t>
      </w:r>
    </w:p>
    <w:p>
      <w:pPr>
        <w:pStyle w:val="Heading2"/>
      </w:pPr>
      <w:r>
        <w:t>BPMN Elements Used</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Purpose</w:t>
            </w:r>
          </w:p>
        </w:tc>
      </w:tr>
      <w:tr>
        <w:tc>
          <w:tcPr>
            <w:tcW w:type="dxa" w:w="4320"/>
          </w:tcPr>
          <w:p>
            <w:r>
              <w:t>Start Event</w:t>
            </w:r>
          </w:p>
        </w:tc>
        <w:tc>
          <w:tcPr>
            <w:tcW w:type="dxa" w:w="4320"/>
          </w:tcPr>
          <w:p>
            <w:r>
              <w:t>Begins the process</w:t>
            </w:r>
          </w:p>
        </w:tc>
      </w:tr>
      <w:tr>
        <w:tc>
          <w:tcPr>
            <w:tcW w:type="dxa" w:w="4320"/>
          </w:tcPr>
          <w:p>
            <w:r>
              <w:t>Task</w:t>
            </w:r>
          </w:p>
        </w:tc>
        <w:tc>
          <w:tcPr>
            <w:tcW w:type="dxa" w:w="4320"/>
          </w:tcPr>
          <w:p>
            <w:r>
              <w:t>Business activity</w:t>
            </w:r>
          </w:p>
        </w:tc>
      </w:tr>
      <w:tr>
        <w:tc>
          <w:tcPr>
            <w:tcW w:type="dxa" w:w="4320"/>
          </w:tcPr>
          <w:p>
            <w:r>
              <w:t>Exclusive Gateway</w:t>
            </w:r>
          </w:p>
        </w:tc>
        <w:tc>
          <w:tcPr>
            <w:tcW w:type="dxa" w:w="4320"/>
          </w:tcPr>
          <w:p>
            <w:r>
              <w:t>Decision point</w:t>
            </w:r>
          </w:p>
        </w:tc>
      </w:tr>
      <w:tr>
        <w:tc>
          <w:tcPr>
            <w:tcW w:type="dxa" w:w="4320"/>
          </w:tcPr>
          <w:p>
            <w:r>
              <w:t>Sequence Flow</w:t>
            </w:r>
          </w:p>
        </w:tc>
        <w:tc>
          <w:tcPr>
            <w:tcW w:type="dxa" w:w="4320"/>
          </w:tcPr>
          <w:p>
            <w:r>
              <w:t>Process flow</w:t>
            </w:r>
          </w:p>
        </w:tc>
      </w:tr>
      <w:tr>
        <w:tc>
          <w:tcPr>
            <w:tcW w:type="dxa" w:w="4320"/>
          </w:tcPr>
          <w:p>
            <w:r>
              <w:t>Participant/Lane</w:t>
            </w:r>
          </w:p>
        </w:tc>
        <w:tc>
          <w:tcPr>
            <w:tcW w:type="dxa" w:w="4320"/>
          </w:tcPr>
          <w:p>
            <w:r>
              <w:t>Actor responsibility</w:t>
            </w:r>
          </w:p>
        </w:tc>
      </w:tr>
      <w:tr>
        <w:tc>
          <w:tcPr>
            <w:tcW w:type="dxa" w:w="4320"/>
          </w:tcPr>
          <w:p>
            <w:r>
              <w:t>End Event</w:t>
            </w:r>
          </w:p>
        </w:tc>
        <w:tc>
          <w:tcPr>
            <w:tcW w:type="dxa" w:w="4320"/>
          </w:tcPr>
          <w:p>
            <w:r>
              <w:t>Terminates the process</w:t>
            </w:r>
          </w:p>
        </w:tc>
      </w:tr>
    </w:tbl>
    <w:p>
      <w:pPr>
        <w:pStyle w:val="Heading2"/>
      </w:pPr>
      <w:r>
        <w:t>Textual BPMN Flow</w:t>
      </w:r>
    </w:p>
    <w:p>
      <w:r>
        <w:t>Customer</w:t>
        <w:br/>
        <w:t xml:space="preserve">  │</w:t>
        <w:br/>
        <w:t>Start</w:t>
        <w:br/>
        <w:t xml:space="preserve">  │</w:t>
        <w:br/>
        <w:t>IVR Answer</w:t>
        <w:br/>
        <w:t xml:space="preserve">  │</w:t>
        <w:br/>
        <w:t>Select Sport</w:t>
        <w:br/>
        <w:t xml:space="preserve">  │</w:t>
        <w:br/>
        <w:t>Select Date</w:t>
        <w:br/>
        <w:t xml:space="preserve">  │</w:t>
        <w:br/>
        <w:t>Check Availability</w:t>
        <w:br/>
        <w:t xml:space="preserve">  │</w:t>
        <w:br/>
        <w:t>[Gateway]</w:t>
        <w:br/>
        <w:t xml:space="preserve"> ├── No → Offer Alternatives → End</w:t>
        <w:br/>
        <w:t xml:space="preserve"> └── Yes</w:t>
        <w:br/>
        <w:t xml:space="preserve">      │</w:t>
        <w:br/>
        <w:t xml:space="preserve"> Temporary Reservation</w:t>
        <w:br/>
        <w:t xml:space="preserve">      │</w:t>
        <w:br/>
        <w:t xml:space="preserve"> Send Payment Link</w:t>
        <w:br/>
        <w:t xml:space="preserve">      │</w:t>
        <w:br/>
        <w:t xml:space="preserve"> Payment Successful?</w:t>
        <w:br/>
        <w:t xml:space="preserve">      ├── No → Release Slot → End</w:t>
        <w:br/>
        <w:t xml:space="preserve">      └── Yes</w:t>
        <w:br/>
        <w:t xml:space="preserve">            │</w:t>
        <w:br/>
        <w:t xml:space="preserve">     Confirm Booking</w:t>
        <w:br/>
        <w:t xml:space="preserve">            │</w:t>
        <w:br/>
        <w:t xml:space="preserve"> Notify Customer &amp; Owner</w:t>
        <w:br/>
        <w:t xml:space="preserve">            │</w:t>
        <w:br/>
        <w:t xml:space="preserv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