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rPr>
          <w:b/>
        </w:rPr>
        <w:t xml:space="preserve">Project: </w:t>
      </w:r>
      <w:r>
        <w:t>AI Turf Receptionist SaaS (IVR-based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</w:r>
    </w:p>
    <w:p>
      <w:pPr>
        <w:pStyle w:val="Heading2"/>
      </w:pPr>
      <w:r>
        <w:t>1. Purpose</w:t>
      </w:r>
    </w:p>
    <w:p>
      <w:r>
        <w:t>The purpose of this document is to define the business requirements for an automated telephone-based booking system (IVR) for sports turf facilities. The system will automate booking calls, collect advance payments, reduce manual effort, and improve customer experience.</w:t>
      </w:r>
    </w:p>
    <w:p>
      <w:pPr>
        <w:pStyle w:val="Heading2"/>
      </w:pPr>
      <w:r>
        <w:t>2. Business Background</w:t>
      </w:r>
    </w:p>
    <w:p>
      <w:r>
        <w:t>Many turf facilities rely on phone calls, WhatsApp messages and manual registers, leading to missed bookings, scheduling conflicts and poor visibility.</w:t>
      </w:r>
    </w:p>
    <w:p>
      <w:pPr>
        <w:pStyle w:val="Heading2"/>
      </w:pPr>
      <w:r>
        <w:t>3. Business Problem</w:t>
      </w:r>
    </w:p>
    <w:p>
      <w:r>
        <w:t>• Missed customer calls</w:t>
        <w:br/>
        <w:t>• Double bookings</w:t>
        <w:br/>
        <w:t>• Manual payment tracking</w:t>
        <w:br/>
        <w:t>• Delayed responses</w:t>
        <w:br/>
        <w:t>• No centralized booking records</w:t>
      </w:r>
    </w:p>
    <w:p>
      <w:pPr>
        <w:pStyle w:val="Heading2"/>
      </w:pPr>
      <w:r>
        <w:t>4. Business Objectives</w:t>
      </w:r>
    </w:p>
    <w:p>
      <w:r>
        <w:t>• Automate booking calls</w:t>
        <w:br/>
        <w:t>• Enable 24×7 booking</w:t>
        <w:br/>
        <w:t>• Collect advance payments</w:t>
        <w:br/>
        <w:t>• Reduce scheduling conflicts</w:t>
        <w:br/>
        <w:t>• Provide booking analytics</w:t>
      </w:r>
    </w:p>
    <w:p>
      <w:pPr>
        <w:pStyle w:val="Heading2"/>
      </w:pPr>
      <w:r>
        <w:t>5. Project Scope (MVP)</w:t>
      </w:r>
    </w:p>
    <w:p>
      <w:r>
        <w:t>In Scope:</w:t>
        <w:br/>
        <w:t>- IVR booking workflow</w:t>
        <w:br/>
        <w:t>- Slot availability</w:t>
        <w:br/>
        <w:t>- Advance payment</w:t>
        <w:br/>
        <w:t>- Booking confirmation</w:t>
        <w:br/>
        <w:t>- Owner dashboard</w:t>
        <w:br/>
        <w:t>- Booking management</w:t>
        <w:br/>
        <w:t>- SMS/WhatsApp notifications</w:t>
        <w:br/>
        <w:br/>
        <w:t>Out of Scope:</w:t>
        <w:br/>
        <w:t>- Mobile apps</w:t>
        <w:br/>
        <w:t>- Loyalty program</w:t>
        <w:br/>
        <w:t>- Dynamic pricing</w:t>
        <w:br/>
        <w:t>- Tournament management</w:t>
      </w:r>
    </w:p>
    <w:p>
      <w:pPr>
        <w:pStyle w:val="Heading2"/>
      </w:pPr>
      <w:r>
        <w:t>6. Stakeholders</w:t>
      </w:r>
    </w:p>
    <w:p>
      <w:r>
        <w:t>Business Sponsor</w:t>
        <w:br/>
        <w:t>Product Manager</w:t>
        <w:br/>
        <w:t>Software Architect</w:t>
        <w:br/>
        <w:t>Backend Team</w:t>
        <w:br/>
        <w:t>Frontend Team</w:t>
        <w:br/>
        <w:t>QA</w:t>
        <w:br/>
        <w:t>DevOps</w:t>
        <w:br/>
        <w:t>Turf Owner</w:t>
        <w:br/>
        <w:t>Customer</w:t>
      </w:r>
    </w:p>
    <w:p>
      <w:pPr>
        <w:pStyle w:val="Heading2"/>
      </w:pPr>
      <w:r>
        <w:t>7. Business Requirements</w:t>
      </w:r>
    </w:p>
    <w:p>
      <w:r>
        <w:t>BR-001: System shall answer incoming calls automatically.</w:t>
        <w:br/>
        <w:t>BR-002: System shall provide booking through IVR.</w:t>
        <w:br/>
        <w:t>BR-003: System shall check slot availability.</w:t>
        <w:br/>
        <w:t>BR-004: System shall collect customer details.</w:t>
        <w:br/>
        <w:t>BR-005: Booking shall be confirmed only after successful payment.</w:t>
        <w:br/>
        <w:t>BR-006: Notify owner and customer after confirmation.</w:t>
        <w:br/>
        <w:t>BR-007: Owner shall manage bookings through dashboard.</w:t>
      </w:r>
    </w:p>
    <w:p>
      <w:pPr>
        <w:pStyle w:val="Heading2"/>
      </w:pPr>
      <w:r>
        <w:t>8. Current Business Process (As-Is)</w:t>
      </w:r>
    </w:p>
    <w:p>
      <w:r>
        <w:t>Customer calls → Owner answers → Checks notebook → Confirms booking → Manual payment → Manual WhatsApp confirmation.</w:t>
      </w:r>
    </w:p>
    <w:p>
      <w:pPr>
        <w:pStyle w:val="Heading2"/>
      </w:pPr>
      <w:r>
        <w:t>9. Future Business Process (To-Be)</w:t>
      </w:r>
    </w:p>
    <w:p>
      <w:r>
        <w:t>Customer calls → IVR answers → Customer selects options → Slot checked → Temporary reservation → Payment link sent → Payment successful → Booking confirmed → Notifications sent.</w:t>
      </w:r>
    </w:p>
    <w:p>
      <w:pPr>
        <w:pStyle w:val="Heading2"/>
      </w:pPr>
      <w:r>
        <w:t>10. Business Rules</w:t>
      </w:r>
    </w:p>
    <w:p>
      <w:r>
        <w:t>• Booking cannot be confirmed without payment.</w:t>
        <w:br/>
        <w:t>• One slot can have only one active booking.</w:t>
        <w:br/>
        <w:t>• Payment timeout releases reserved slot.</w:t>
        <w:br/>
        <w:t>• Only authenticated owners may modify bookings.</w:t>
      </w:r>
    </w:p>
    <w:p>
      <w:pPr>
        <w:pStyle w:val="Heading2"/>
      </w:pPr>
      <w:r>
        <w:t>11. Assumptions</w:t>
      </w:r>
    </w:p>
    <w:p>
      <w:r>
        <w:t>Customers can receive SMS/WhatsApp. Internet and payment gateway are available. Telephony provider is operational.</w:t>
      </w:r>
    </w:p>
    <w:p>
      <w:pPr>
        <w:pStyle w:val="Heading2"/>
      </w:pPr>
      <w:r>
        <w:t>12. Constraints</w:t>
      </w:r>
    </w:p>
    <w:p>
      <w:r>
        <w:t>Dependent on telephony provider, payment gateway, and internet connectivity.</w:t>
      </w:r>
    </w:p>
    <w:p>
      <w:pPr>
        <w:pStyle w:val="Heading2"/>
      </w:pPr>
      <w:r>
        <w:t>13. Risks</w:t>
      </w:r>
    </w:p>
    <w:p>
      <w:r>
        <w:t>Customer abandons IVR.</w:t>
        <w:br/>
        <w:t>DTMF input failure.</w:t>
        <w:br/>
        <w:t>Payment gateway outage.</w:t>
        <w:br/>
        <w:t>High call volume.</w:t>
      </w:r>
    </w:p>
    <w:p>
      <w:pPr>
        <w:pStyle w:val="Heading2"/>
      </w:pPr>
      <w:r>
        <w:t>14. Success Criteria</w:t>
      </w:r>
    </w:p>
    <w:p>
      <w:r>
        <w:t>90%+ calls handled automatically.</w:t>
        <w:br/>
        <w:t>80%+ booking completion.</w:t>
        <w:br/>
        <w:t>95%+ payment success.</w:t>
        <w:br/>
        <w:t>99.9% uptime.</w:t>
      </w:r>
    </w:p>
    <w:p>
      <w:pPr>
        <w:pStyle w:val="Heading2"/>
      </w:pPr>
      <w:r>
        <w:t>15. Dependencies</w:t>
      </w:r>
    </w:p>
    <w:p>
      <w:r>
        <w:t>Telephony Provider</w:t>
        <w:br/>
        <w:t>Payment Gateway</w:t>
        <w:br/>
        <w:t>SMS/WhatsApp Provider</w:t>
        <w:br/>
        <w:t>Cloud Infrastructure</w:t>
      </w:r>
    </w:p>
    <w:p>
      <w:pPr>
        <w:pStyle w:val="Heading2"/>
      </w:pPr>
      <w:r>
        <w:t>16. Approval</w:t>
      </w:r>
    </w:p>
    <w:p>
      <w:r>
        <w:t>Business Sponsor: __________</w:t>
        <w:br/>
        <w:t>Product Manager: __________</w:t>
        <w:br/>
        <w:t>Technical Architect: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