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Security Design Document</w:t>
      </w:r>
    </w:p>
    <w:p>
      <w:r>
        <w:rPr>
          <w:b/>
        </w:rPr>
        <w:t xml:space="preserve">Project: </w:t>
      </w:r>
      <w:r>
        <w:t>AI Turf Receptionist SaaS (IVR MVP)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  <w:br/>
      </w:r>
    </w:p>
    <w:p>
      <w:pPr>
        <w:pStyle w:val="Heading2"/>
      </w:pPr>
      <w:r>
        <w:t>Purpose</w:t>
      </w:r>
    </w:p>
    <w:p>
      <w:r>
        <w:t>Defines the security architecture, controls, and best practices.</w:t>
      </w:r>
    </w:p>
    <w:p>
      <w:pPr>
        <w:pStyle w:val="Heading2"/>
      </w:pPr>
      <w:r>
        <w:t>Authentication</w:t>
      </w:r>
    </w:p>
    <w:p>
      <w:r>
        <w:t>JWT, secure password hashing, MFA (future).</w:t>
      </w:r>
    </w:p>
    <w:p>
      <w:pPr>
        <w:pStyle w:val="Heading2"/>
      </w:pPr>
      <w:r>
        <w:t>Authorization</w:t>
      </w:r>
    </w:p>
    <w:p>
      <w:r>
        <w:t>Role-Based Access Control (Admin, Owner).</w:t>
      </w:r>
    </w:p>
    <w:p>
      <w:pPr>
        <w:pStyle w:val="Heading2"/>
      </w:pPr>
      <w:r>
        <w:t>Data Protection</w:t>
      </w:r>
    </w:p>
    <w:p>
      <w:r>
        <w:t>HTTPS/TLS, encryption at rest, secret management.</w:t>
      </w:r>
    </w:p>
    <w:p>
      <w:pPr>
        <w:pStyle w:val="Heading2"/>
      </w:pPr>
      <w:r>
        <w:t>Threat Mitigation</w:t>
      </w:r>
    </w:p>
    <w:p>
      <w:r>
        <w:t>Input validation, rate limiting, OWASP Top 10 protections.</w:t>
      </w:r>
    </w:p>
    <w:p>
      <w:pPr>
        <w:pStyle w:val="Heading2"/>
      </w:pPr>
      <w:r>
        <w:t>Logging &amp; Auditing</w:t>
      </w:r>
    </w:p>
    <w:p>
      <w:r>
        <w:t>Audit logs, security events, login history.</w:t>
      </w:r>
    </w:p>
    <w:p>
      <w:pPr>
        <w:pStyle w:val="Heading2"/>
      </w:pPr>
      <w:r>
        <w:t>Incident Response</w:t>
      </w:r>
    </w:p>
    <w:p>
      <w:r>
        <w:t>Detection, containment, recovery, post-incident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