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 Case Specification (UCS)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Document: </w:t>
      </w:r>
      <w:r>
        <w:t>Use Case Specification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This document describes the detailed interactions between users and the system for the MVP. Each use case defines the normal flow, alternate flows, preconditions and postconditions.</w:t>
      </w:r>
    </w:p>
    <w:p>
      <w:pPr>
        <w:pStyle w:val="Heading2"/>
      </w:pPr>
      <w:r>
        <w:t>UC-001 - Book a Turf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Customer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Customer calls the booking number.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• Customer calls IVR service.</w:t>
              <w:br/>
              <w:t>• Booking slots are configured.</w:t>
            </w:r>
          </w:p>
        </w:tc>
      </w:tr>
      <w:tr>
        <w:tc>
          <w:tcPr>
            <w:tcW w:type="dxa" w:w="4320"/>
          </w:tcPr>
          <w:p>
            <w:r>
              <w:t>Main Success Scenario</w:t>
            </w:r>
          </w:p>
        </w:tc>
        <w:tc>
          <w:tcPr>
            <w:tcW w:type="dxa" w:w="4320"/>
          </w:tcPr>
          <w:p>
            <w:r>
              <w:t>1. IVR answers the call.</w:t>
              <w:br/>
              <w:t>2. Customer selects sport.</w:t>
              <w:br/>
              <w:t>3. Customer selects date.</w:t>
              <w:br/>
              <w:t>4. System checks availability.</w:t>
              <w:br/>
              <w:t>5. Customer selects a slot.</w:t>
              <w:br/>
              <w:t>6. System creates a temporary reservation.</w:t>
              <w:br/>
              <w:t>7. Payment link is sent.</w:t>
              <w:br/>
              <w:t>8. Customer completes payment.</w:t>
              <w:br/>
              <w:t>9. System confirms booking.</w:t>
              <w:br/>
              <w:t>10. Confirmation SMS/WhatsApp is sent.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• Selected slot unavailable → IVR offers alternatives.</w:t>
              <w:br/>
              <w:t>• Customer hangs up → reservation discarded.</w:t>
            </w:r>
          </w:p>
        </w:tc>
      </w:tr>
      <w:tr>
        <w:tc>
          <w:tcPr>
            <w:tcW w:type="dxa" w:w="4320"/>
          </w:tcPr>
          <w:p>
            <w:r>
              <w:t>Exception Flows</w:t>
            </w:r>
          </w:p>
        </w:tc>
        <w:tc>
          <w:tcPr>
            <w:tcW w:type="dxa" w:w="4320"/>
          </w:tcPr>
          <w:p>
            <w:r>
              <w:t>• Payment fails.</w:t>
              <w:br/>
              <w:t>• Reservation expires before payment.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• Booking is confirmed after payment.</w:t>
              <w:br/>
              <w:t>• Owner dashboard updated.</w:t>
            </w:r>
          </w:p>
        </w:tc>
      </w:tr>
    </w:tbl>
    <w:p>
      <w:pPr>
        <w:pStyle w:val="Heading2"/>
      </w:pPr>
      <w:r>
        <w:t>UC-002 - Manage Booking Slots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Turf Owner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Owner opens Slot Management.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• Owner is authenticated.</w:t>
            </w:r>
          </w:p>
        </w:tc>
      </w:tr>
      <w:tr>
        <w:tc>
          <w:tcPr>
            <w:tcW w:type="dxa" w:w="4320"/>
          </w:tcPr>
          <w:p>
            <w:r>
              <w:t>Main Success Scenario</w:t>
            </w:r>
          </w:p>
        </w:tc>
        <w:tc>
          <w:tcPr>
            <w:tcW w:type="dxa" w:w="4320"/>
          </w:tcPr>
          <w:p>
            <w:r>
              <w:t>1. Open dashboard.</w:t>
              <w:br/>
              <w:t>2. Create/update/delete slots.</w:t>
              <w:br/>
              <w:t>3. Save changes.</w:t>
              <w:br/>
              <w:t>4. System validates overlaps.</w:t>
              <w:br/>
              <w:t>5. System stores configuration.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• Invalid time overlap detected.</w:t>
            </w:r>
          </w:p>
        </w:tc>
      </w:tr>
      <w:tr>
        <w:tc>
          <w:tcPr>
            <w:tcW w:type="dxa" w:w="4320"/>
          </w:tcPr>
          <w:p>
            <w:r>
              <w:t>Exception Flows</w:t>
            </w:r>
          </w:p>
        </w:tc>
        <w:tc>
          <w:tcPr>
            <w:tcW w:type="dxa" w:w="4320"/>
          </w:tcPr>
          <w:p>
            <w:r>
              <w:t>• Database unavailable.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• Updated slots are available for future bookings.</w:t>
            </w:r>
          </w:p>
        </w:tc>
      </w:tr>
    </w:tbl>
    <w:p>
      <w:pPr>
        <w:pStyle w:val="Heading2"/>
      </w:pPr>
      <w:r>
        <w:t>UC-003 - Cancel 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Turf Owner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Owner selects Cancel.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• Owner is authenticated.</w:t>
              <w:br/>
              <w:t>• Booking exists.</w:t>
            </w:r>
          </w:p>
        </w:tc>
      </w:tr>
      <w:tr>
        <w:tc>
          <w:tcPr>
            <w:tcW w:type="dxa" w:w="4320"/>
          </w:tcPr>
          <w:p>
            <w:r>
              <w:t>Main Success Scenario</w:t>
            </w:r>
          </w:p>
        </w:tc>
        <w:tc>
          <w:tcPr>
            <w:tcW w:type="dxa" w:w="4320"/>
          </w:tcPr>
          <w:p>
            <w:r>
              <w:t>1. Locate booking.</w:t>
              <w:br/>
              <w:t>2. Review details.</w:t>
              <w:br/>
              <w:t>3. Confirm cancellation.</w:t>
              <w:br/>
              <w:t>4. System updates booking status.</w:t>
              <w:br/>
              <w:t>5. Customer notified.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• Cancellation not permitted by policy.</w:t>
            </w:r>
          </w:p>
        </w:tc>
      </w:tr>
      <w:tr>
        <w:tc>
          <w:tcPr>
            <w:tcW w:type="dxa" w:w="4320"/>
          </w:tcPr>
          <w:p>
            <w:r>
              <w:t>Exception Flows</w:t>
            </w:r>
          </w:p>
        </w:tc>
        <w:tc>
          <w:tcPr>
            <w:tcW w:type="dxa" w:w="4320"/>
          </w:tcPr>
          <w:p>
            <w:r>
              <w:t>• Notification service unavailable.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• Booking cancelled according to business rules.</w:t>
            </w:r>
          </w:p>
        </w:tc>
      </w:tr>
    </w:tbl>
    <w:p>
      <w:pPr>
        <w:pStyle w:val="Heading2"/>
      </w:pPr>
      <w:r>
        <w:t>UC-004 - View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Turf Owner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Owner logs in.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• Owner is authenticated.</w:t>
            </w:r>
          </w:p>
        </w:tc>
      </w:tr>
      <w:tr>
        <w:tc>
          <w:tcPr>
            <w:tcW w:type="dxa" w:w="4320"/>
          </w:tcPr>
          <w:p>
            <w:r>
              <w:t>Main Success Scenario</w:t>
            </w:r>
          </w:p>
        </w:tc>
        <w:tc>
          <w:tcPr>
            <w:tcW w:type="dxa" w:w="4320"/>
          </w:tcPr>
          <w:p>
            <w:r>
              <w:t>1. Dashboard loads.</w:t>
              <w:br/>
              <w:t>2. System displays bookings, payments and reports.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• No bookings available.</w:t>
            </w:r>
          </w:p>
        </w:tc>
      </w:tr>
      <w:tr>
        <w:tc>
          <w:tcPr>
            <w:tcW w:type="dxa" w:w="4320"/>
          </w:tcPr>
          <w:p>
            <w:r>
              <w:t>Exception Flows</w:t>
            </w:r>
          </w:p>
        </w:tc>
        <w:tc>
          <w:tcPr>
            <w:tcW w:type="dxa" w:w="4320"/>
          </w:tcPr>
          <w:p>
            <w:r>
              <w:t>• Server unavailable.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• Dashboard displayed successfully.</w:t>
            </w:r>
          </w:p>
        </w:tc>
      </w:tr>
    </w:tbl>
    <w:p>
      <w:pPr>
        <w:pStyle w:val="Heading2"/>
      </w:pPr>
      <w:r>
        <w:t>Business Rules</w:t>
      </w:r>
    </w:p>
    <w:p>
      <w:r>
        <w:t>• Booking is confirmed only after successful advance payment.</w:t>
        <w:br/>
        <w:t>• One slot can have only one confirmed booking.</w:t>
        <w:br/>
        <w:t>• Temporary reservations expire automatically.</w:t>
        <w:br/>
        <w:t>• Only authenticated owners may modify bookings.</w:t>
      </w:r>
    </w:p>
    <w:p>
      <w:pPr>
        <w:pStyle w:val="Heading2"/>
      </w:pPr>
      <w:r>
        <w:t>Traceability</w:t>
      </w:r>
    </w:p>
    <w:p>
      <w:r>
        <w:t>Each use case maps to the BRD, PRD, FRD, user stories, test cases and implementation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