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DISCHARGE SUMMARY</w:t>
      </w:r>
    </w:p>
    <w:p>
      <w:r>
        <w:t>Ruby Hall Clinic (demo), Pune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Ananya Sharma, 57 y / F</w:t>
            </w:r>
          </w:p>
        </w:tc>
      </w:tr>
      <w:tr>
        <w:tc>
          <w:tcPr>
            <w:tcW w:type="dxa" w:w="4320"/>
          </w:tcPr>
          <w:p>
            <w:r>
              <w:t>DHID</w:t>
            </w:r>
          </w:p>
        </w:tc>
        <w:tc>
          <w:tcPr>
            <w:tcW w:type="dxa" w:w="4320"/>
          </w:tcPr>
          <w:p>
            <w:r>
              <w:t>DH-8923-4102-9981</w:t>
            </w:r>
          </w:p>
        </w:tc>
      </w:tr>
      <w:tr>
        <w:tc>
          <w:tcPr>
            <w:tcW w:type="dxa" w:w="4320"/>
          </w:tcPr>
          <w:p>
            <w:r>
              <w:t>Date of admission</w:t>
            </w:r>
          </w:p>
        </w:tc>
        <w:tc>
          <w:tcPr>
            <w:tcW w:type="dxa" w:w="4320"/>
          </w:tcPr>
          <w:p>
            <w:r>
              <w:t>2025-11-08</w:t>
            </w:r>
          </w:p>
        </w:tc>
      </w:tr>
      <w:tr>
        <w:tc>
          <w:tcPr>
            <w:tcW w:type="dxa" w:w="4320"/>
          </w:tcPr>
          <w:p>
            <w:r>
              <w:t>Date of discharge</w:t>
            </w:r>
          </w:p>
        </w:tc>
        <w:tc>
          <w:tcPr>
            <w:tcW w:type="dxa" w:w="4320"/>
          </w:tcPr>
          <w:p>
            <w:r>
              <w:t>2025-11-10</w:t>
            </w:r>
          </w:p>
        </w:tc>
      </w:tr>
      <w:tr>
        <w:tc>
          <w:tcPr>
            <w:tcW w:type="dxa" w:w="4320"/>
          </w:tcPr>
          <w:p>
            <w:r>
              <w:t>Treating doctor</w:t>
            </w:r>
          </w:p>
        </w:tc>
        <w:tc>
          <w:tcPr>
            <w:tcW w:type="dxa" w:w="4320"/>
          </w:tcPr>
          <w:p>
            <w:r>
              <w:t>Dr. R. Menon, MD (Gen. Med.)</w:t>
            </w:r>
          </w:p>
        </w:tc>
      </w:tr>
      <w:tr>
        <w:tc>
          <w:tcPr>
            <w:tcW w:type="dxa" w:w="4320"/>
          </w:tcPr>
          <w:p>
            <w:r>
              <w:t>Diagnosis</w:t>
            </w:r>
          </w:p>
        </w:tc>
        <w:tc>
          <w:tcPr>
            <w:tcW w:type="dxa" w:w="4320"/>
          </w:tcPr>
          <w:p>
            <w:r>
              <w:t>Hypoglycaemia episode on sulfonylurea therapy; Type 2 diabetes mellitus; Hypertension</w:t>
            </w:r>
          </w:p>
        </w:tc>
      </w:tr>
    </w:tbl>
    <w:p>
      <w:pPr>
        <w:pStyle w:val="Heading2"/>
      </w:pPr>
      <w:r>
        <w:t>Presenting complaints</w:t>
      </w:r>
    </w:p>
    <w:p>
      <w:r>
        <w:t>Sudden sweating, giddiness and confusion at 06:30 after a missed breakfast. Random blood sugar at arrival 48 mg/dL. BP 128/78 mmHg, pulse 88/min.</w:t>
      </w:r>
    </w:p>
    <w:p>
      <w:pPr>
        <w:pStyle w:val="Heading2"/>
      </w:pPr>
      <w:r>
        <w:t>Course in hospital</w:t>
      </w:r>
    </w:p>
    <w:p>
      <w:r>
        <w:t>Given IV 25% dextrose followed by 5% dextrose infusion; sugars stabilised (FBS 112 mg/dL on day 2). ECG normal. Glimepiride STOPPED because of sulfonylurea hypoglycaemia; Sitagliptin (Januvia) 100 mg OD added to Metformin. Diet counselling done.</w:t>
      </w:r>
    </w:p>
    <w:p>
      <w:pPr>
        <w:pStyle w:val="Heading2"/>
      </w:pPr>
      <w:r>
        <w:t>Investigations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7.4 %</w:t>
            </w:r>
          </w:p>
        </w:tc>
        <w:tc>
          <w:tcPr>
            <w:tcW w:type="dxa" w:w="2880"/>
          </w:tcPr>
          <w:p>
            <w:r>
              <w:t>4.0 - 5.6</w:t>
            </w:r>
          </w:p>
        </w:tc>
      </w:tr>
      <w:tr>
        <w:tc>
          <w:tcPr>
            <w:tcW w:type="dxa" w:w="2880"/>
          </w:tcPr>
          <w:p>
            <w:r>
              <w:t>Random glucose (admission)</w:t>
            </w:r>
          </w:p>
        </w:tc>
        <w:tc>
          <w:tcPr>
            <w:tcW w:type="dxa" w:w="2880"/>
          </w:tcPr>
          <w:p>
            <w:r>
              <w:t>48 mg/dL</w:t>
            </w:r>
          </w:p>
        </w:tc>
        <w:tc>
          <w:tcPr>
            <w:tcW w:type="dxa" w:w="2880"/>
          </w:tcPr>
          <w:p>
            <w:r>
              <w:t>70 - 140</w:t>
            </w:r>
          </w:p>
        </w:tc>
      </w:tr>
      <w:tr>
        <w:tc>
          <w:tcPr>
            <w:tcW w:type="dxa" w:w="2880"/>
          </w:tcPr>
          <w:p>
            <w:r>
              <w:t>FBS (day 2)</w:t>
            </w:r>
          </w:p>
        </w:tc>
        <w:tc>
          <w:tcPr>
            <w:tcW w:type="dxa" w:w="2880"/>
          </w:tcPr>
          <w:p>
            <w:r>
              <w:t>112 mg/dL</w:t>
            </w:r>
          </w:p>
        </w:tc>
        <w:tc>
          <w:tcPr>
            <w:tcW w:type="dxa" w:w="2880"/>
          </w:tcPr>
          <w:p>
            <w:r>
              <w:t>70 - 99</w:t>
            </w:r>
          </w:p>
        </w:tc>
      </w:tr>
      <w:tr>
        <w:tc>
          <w:tcPr>
            <w:tcW w:type="dxa" w:w="2880"/>
          </w:tcPr>
          <w:p>
            <w:r>
              <w:t>Serum creatinine</w:t>
            </w:r>
          </w:p>
        </w:tc>
        <w:tc>
          <w:tcPr>
            <w:tcW w:type="dxa" w:w="2880"/>
          </w:tcPr>
          <w:p>
            <w:r>
              <w:t>0.9 mg/dL</w:t>
            </w:r>
          </w:p>
        </w:tc>
        <w:tc>
          <w:tcPr>
            <w:tcW w:type="dxa" w:w="2880"/>
          </w:tcPr>
          <w:p>
            <w:r>
              <w:t>0.5 - 1.1</w:t>
            </w:r>
          </w:p>
        </w:tc>
      </w:tr>
    </w:tbl>
    <w:p>
      <w:pPr>
        <w:pStyle w:val="Heading2"/>
      </w:pPr>
      <w:r>
        <w:t>Medications on discharge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Drug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Tab Glycomet (Metformin) 500 mg</w:t>
            </w:r>
          </w:p>
        </w:tc>
        <w:tc>
          <w:tcPr>
            <w:tcW w:type="dxa" w:w="2160"/>
          </w:tcPr>
          <w:p>
            <w:r>
              <w:t>1 tab</w:t>
            </w:r>
          </w:p>
        </w:tc>
        <w:tc>
          <w:tcPr>
            <w:tcW w:type="dxa" w:w="2160"/>
          </w:tcPr>
          <w:p>
            <w:r>
              <w:t>BD (with meals)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Tab Januvia (Sitagliptin) 100 mg</w:t>
            </w:r>
          </w:p>
        </w:tc>
        <w:tc>
          <w:tcPr>
            <w:tcW w:type="dxa" w:w="2160"/>
          </w:tcPr>
          <w:p>
            <w:r>
              <w:t>1 tab</w:t>
            </w:r>
          </w:p>
        </w:tc>
        <w:tc>
          <w:tcPr>
            <w:tcW w:type="dxa" w:w="2160"/>
          </w:tcPr>
          <w:p>
            <w:r>
              <w:t>OD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Tab Telma (Telmisartan) 40 mg</w:t>
            </w:r>
          </w:p>
        </w:tc>
        <w:tc>
          <w:tcPr>
            <w:tcW w:type="dxa" w:w="2160"/>
          </w:tcPr>
          <w:p>
            <w:r>
              <w:t>1 tab</w:t>
            </w:r>
          </w:p>
        </w:tc>
        <w:tc>
          <w:tcPr>
            <w:tcW w:type="dxa" w:w="2160"/>
          </w:tcPr>
          <w:p>
            <w:r>
              <w:t>OD (morning)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Tab Atorva (Atorvastatin) 20 mg</w:t>
            </w:r>
          </w:p>
        </w:tc>
        <w:tc>
          <w:tcPr>
            <w:tcW w:type="dxa" w:w="2160"/>
          </w:tcPr>
          <w:p>
            <w:r>
              <w:t>1 tab</w:t>
            </w:r>
          </w:p>
        </w:tc>
        <w:tc>
          <w:tcPr>
            <w:tcW w:type="dxa" w:w="2160"/>
          </w:tcPr>
          <w:p>
            <w:r>
              <w:t>HS (night)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Tab Ecosprin (Aspirin) 75 mg</w:t>
            </w:r>
          </w:p>
        </w:tc>
        <w:tc>
          <w:tcPr>
            <w:tcW w:type="dxa" w:w="2160"/>
          </w:tcPr>
          <w:p>
            <w:r>
              <w:t>1 tab</w:t>
            </w:r>
          </w:p>
        </w:tc>
        <w:tc>
          <w:tcPr>
            <w:tcW w:type="dxa" w:w="2160"/>
          </w:tcPr>
          <w:p>
            <w:r>
              <w:t>OD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</w:tbl>
    <w:p>
      <w:pPr>
        <w:pStyle w:val="Heading2"/>
      </w:pPr>
      <w:r>
        <w:t>Follow-up</w:t>
      </w:r>
    </w:p>
    <w:p>
      <w:r>
        <w:t>Review in OPD after 2 weeks with fasting and post-meal sugars. Total hospital bill: ₹18,450.</w:t>
      </w:r>
    </w:p>
    <w:p>
      <w:r>
        <w:t>Dr. R. Menon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IDH Vault samples</dc:creator>
  <cp:keywords/>
  <dc:description>generated by python-docx</dc:description>
  <cp:lastModifiedBy>IDH Vault samples</cp:lastModifiedBy>
  <cp:revision>1</cp:revision>
  <dcterms:created xsi:type="dcterms:W3CDTF">2026-09-12T12:00:00Z</dcterms:created>
  <dcterms:modified xsi:type="dcterms:W3CDTF">2026-09-12T12:00:00Z</dcterms:modified>
  <cp:category/>
</cp:coreProperties>
</file>