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Title: DiverseTalent_Applications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Introduction to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"Student Career Choices" dataset is a synthetic dataset created to explore how students from diverse backgrounds pursue data-related roles. It contains information about 10,000 applicants with different educational backgrounds, technical skills, experience levels, and application statuses for various data-related roles.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Overview of the Dataset: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Total Rows: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10,000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Total Columns: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12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Columns in the Dataset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Age of the applicant (ranging from 18 to 60).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Gender of the applicant (Male, Female, Non-Binary).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Geographic region where the applicant is located (e.g., North America, Europe, Asia, etc.).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Educational_Background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Field of study (e.g., Engineering, Business, Arts, Science, Commerce).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Technical_Skills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List of technical skills possessed by the applicant (e.g., Python, SQL, Tableau).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Experience_Level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Level of experience (Fresher, Mid-level, Senior).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Preferred_Job_Role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job role the applicant is interested in (e.g., Data Scientist, Data Analyst, Data Engineer, Business Analyst).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Salary_Expectation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Expected salary in USD (Contains extreme values to mimic unrealistic expectations).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Application_Source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platform where the application was submitted (e.g., LinkedIn, Company Website, Referral, Job Portal).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Application_Status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Status of the application (Accepted, Rejected).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Imbalanced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reflect real-world scenarios.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Interview_Score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Score obtained in the interview (scale of 1 to 10).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Certifications_Count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Number of certifications held by the applicant (0 to 4).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Business Questions to Answer: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Section 1: Data Understanding: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Q1: What are the first 5 rows of the dataset?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Q2: What is the shape of the dataset?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df.shape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Q3: What are the column names of the dataset?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df.columns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Q4: What is the data type of each column?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df.dtypes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Q5: Are there any missing (null) values in the dataset?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df.isnull().sum()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Q6: What is the percentage of missing values for each column?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percentage_missing=df.isnull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percentage_missing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Q7: What is the summary of the dataset?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df.info()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Q8: What are the basic statistics of numerical columns?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df.describe()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Q9: What is the distribution of the 'Application_Status' column?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'Application_Status'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Q10: What are the unique values in the 'Preferred_Job_Role' column?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'Preferred_Job_Role'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Section 2: Data Visualization and Analysis: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Q11: How many duplicate rows are present in the dataset?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df.duplicated().sum()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Q12: Display the duplicate rows, if any.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df[df.duplicated()]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Q13: What is the distribution of the 'Gender' column?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df[‘Gender’].value_counts()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Q14: What are the unique values in the 'Educational_Background' column?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'Educational_Background'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Q15: Visualize the distribution of 'Experience_Level'. (Countplot)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sns.countplot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'Experience_Level'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"Distribution of Experience Level"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"Experience_Level"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Q16: Visualize the distribution of 'Application_Status'. (Countplot)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sns.countplot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'Application_Status'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'Distribution of Application Status'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Q17: Find the correlation between numerical columns.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correlation_matrix=df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correlation_matrix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Q18: Visualize the correlation matrix using a heatmap.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correlation_matrix.corr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Q19: Visualize the distribution of 'Interview_Score'. (Histogram Plot)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sns.histplot(df.Interview_score)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Q20: Plot a box plot to identify extreme values in 'Salary_Expectation'.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'Salary_Expectation'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Section 3: Analysis Using np.where() Function: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Q21: Create a new column 'High_Salary' where the value is 'Yes' if the 'Salary_Expectation' is above 100,000, otherwise 'No'.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'High_Salary'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'Salary_Expectation'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'High_Salary'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Q22: Create a column 'Experienced' with value 'Yes' if 'Experience_Level' is 'Senior', otherwise 'No'.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'Experienced'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'Experience_Level'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"Senior"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Q23: Create a column 'Good_Score' where the value is 'Yes' if 'Interview_Score' is above 80, otherwise 'No'.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'Good_Score'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'Interview_Score'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Q24: Create a column 'Certified' where the value is 'Yes' if 'Certifications_Count' is 2 or more, otherwise 'No'.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'Certified'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'Certifications_Count'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Q25: Create a column 'Technical_Background' where the value is 'Yes' if 'Educational_Background' is 'Computer Science' or 'Information Technology'. Otherwise, 'No'.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'Techanical_Background'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=np.where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'Educational_Background'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Science"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"Information Technology"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709" w:left="709" w:right="7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053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053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053D7"/>
    <w:pPr>
      <w:keepNext w:val="1"/>
      <w:keepLines w:val="1"/>
      <w:spacing w:after="80" w:before="160"/>
      <w:outlineLvl w:val="2"/>
    </w:pPr>
    <w:rPr>
      <w:rFonts w:cstheme="majorBidi" w:eastAsiaTheme="majorEastAsia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053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053D7"/>
    <w:pPr>
      <w:keepNext w:val="1"/>
      <w:keepLines w:val="1"/>
      <w:spacing w:after="40" w:before="80"/>
      <w:outlineLvl w:val="4"/>
    </w:pPr>
    <w:rPr>
      <w:rFonts w:cstheme="majorBidi" w:eastAsiaTheme="majorEastAsia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053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053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053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053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053D7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053D7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053D7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053D7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053D7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053D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053D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053D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053D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053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53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053D7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053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053D7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053D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053D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053D7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53D7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53D7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053D7"/>
    <w:rPr>
      <w:b w:val="1"/>
      <w:bCs w:val="1"/>
      <w:smallCaps w:val="1"/>
      <w:color w:val="365f9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C053D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053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c+jtz9yCJNKAzL54I1agD/ElA==">CgMxLjA4AHIhMS1CSS1wMGhqLXd4R3hQSnd6VkRVYW1ydGhIYk9Xakxn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2025-03-15T16:37:00Z</dcterms:created>
  <dc:creator>Mahesh Babu Pedagadi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ce630875-e5c6-41d9-ae75-b4c7368f6bca</vt:lpwstr>
  </property>
</Properties>
</file>