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9AA7" w14:textId="40680129" w:rsidR="005537FC" w:rsidRDefault="005537FC">
      <w:pPr>
        <w:rPr>
          <w:noProof/>
        </w:rPr>
      </w:pPr>
      <w:r>
        <w:rPr>
          <w:noProof/>
        </w:rPr>
        <w:drawing>
          <wp:inline distT="0" distB="0" distL="0" distR="0" wp14:anchorId="76F9D72A" wp14:editId="5D21E942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0E7" w14:textId="1B794D89" w:rsidR="005537FC" w:rsidRPr="005537FC" w:rsidRDefault="005537FC" w:rsidP="005537FC"/>
    <w:p w14:paraId="17A04ACD" w14:textId="7B625FA1" w:rsidR="005537FC" w:rsidRDefault="005537FC" w:rsidP="005537FC">
      <w:pPr>
        <w:rPr>
          <w:noProof/>
        </w:rPr>
      </w:pPr>
    </w:p>
    <w:p w14:paraId="07FB966F" w14:textId="2DCD8551" w:rsidR="005537FC" w:rsidRDefault="005537FC" w:rsidP="005537FC">
      <w:pPr>
        <w:rPr>
          <w:noProof/>
        </w:rPr>
      </w:pPr>
      <w:r>
        <w:rPr>
          <w:noProof/>
        </w:rPr>
        <w:drawing>
          <wp:inline distT="0" distB="0" distL="0" distR="0" wp14:anchorId="52D2CA0F" wp14:editId="31AA10B0">
            <wp:extent cx="5731510" cy="2988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B75" w14:textId="335E6699" w:rsidR="005537FC" w:rsidRDefault="005537FC" w:rsidP="005537FC">
      <w:pPr>
        <w:rPr>
          <w:noProof/>
        </w:rPr>
      </w:pPr>
    </w:p>
    <w:p w14:paraId="4792C071" w14:textId="0AD5DF18" w:rsidR="005537FC" w:rsidRDefault="005537FC" w:rsidP="005537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6BDE5D" wp14:editId="1E5DAD81">
            <wp:extent cx="5731510" cy="2487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5C28" w14:textId="6C25EA84" w:rsidR="005537FC" w:rsidRDefault="005537FC" w:rsidP="005537FC">
      <w:pPr>
        <w:rPr>
          <w:noProof/>
        </w:rPr>
      </w:pPr>
      <w:r>
        <w:rPr>
          <w:noProof/>
        </w:rPr>
        <w:drawing>
          <wp:inline distT="0" distB="0" distL="0" distR="0" wp14:anchorId="052C4180" wp14:editId="0368F259">
            <wp:extent cx="5731510" cy="2309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ADE9" w14:textId="164CE7A7" w:rsidR="005537FC" w:rsidRDefault="005537FC" w:rsidP="005537FC">
      <w:pPr>
        <w:rPr>
          <w:noProof/>
        </w:rPr>
      </w:pPr>
    </w:p>
    <w:p w14:paraId="1F5FA30C" w14:textId="567CF3FF" w:rsidR="005537FC" w:rsidRDefault="005537FC" w:rsidP="005537FC">
      <w:pPr>
        <w:tabs>
          <w:tab w:val="left" w:pos="91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0BB3BD1" wp14:editId="15577054">
            <wp:extent cx="5731510" cy="2835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614B" w14:textId="7FCBC033" w:rsidR="005537FC" w:rsidRDefault="005537FC" w:rsidP="005537FC">
      <w:pPr>
        <w:tabs>
          <w:tab w:val="left" w:pos="91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A24ECEC" wp14:editId="16EE19F3">
            <wp:extent cx="5731510" cy="2804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C90" w14:textId="0480D9DB" w:rsidR="005D74EB" w:rsidRDefault="005D74EB" w:rsidP="005D74EB">
      <w:pPr>
        <w:rPr>
          <w:noProof/>
        </w:rPr>
      </w:pPr>
    </w:p>
    <w:p w14:paraId="22E96A5C" w14:textId="77777777" w:rsidR="005D74EB" w:rsidRDefault="005D74EB" w:rsidP="005D74EB">
      <w:r w:rsidRPr="005D74EB">
        <w:rPr>
          <w:b/>
          <w:bCs/>
        </w:rPr>
        <w:t>Advantages</w:t>
      </w:r>
    </w:p>
    <w:p w14:paraId="37A7ED9A" w14:textId="77777777" w:rsidR="005D74EB" w:rsidRDefault="005D74EB" w:rsidP="005D74EB">
      <w:r>
        <w:t xml:space="preserve"> • Easy to implement </w:t>
      </w:r>
    </w:p>
    <w:p w14:paraId="4C941A8D" w14:textId="77777777" w:rsidR="005D74EB" w:rsidRDefault="005D74EB" w:rsidP="005D74EB">
      <w:r>
        <w:t xml:space="preserve">• With a large number of variables, K-Means may be computaHonally faster than hierarchical clustering (if K is small). </w:t>
      </w:r>
    </w:p>
    <w:p w14:paraId="624E6C03" w14:textId="77777777" w:rsidR="005D74EB" w:rsidRDefault="005D74EB" w:rsidP="005D74EB">
      <w:r>
        <w:t xml:space="preserve">• k-Means may produce Hghter clusters than hierarchical clustering </w:t>
      </w:r>
    </w:p>
    <w:p w14:paraId="159B3618" w14:textId="77777777" w:rsidR="005D74EB" w:rsidRDefault="005D74EB" w:rsidP="005D74EB">
      <w:r>
        <w:t xml:space="preserve">• An instance can change cluster (move to another cluster) when the centroids are recomputed. </w:t>
      </w:r>
      <w:r w:rsidRPr="0029718B">
        <w:rPr>
          <w:b/>
          <w:bCs/>
        </w:rPr>
        <w:t xml:space="preserve">Disavantages </w:t>
      </w:r>
    </w:p>
    <w:p w14:paraId="2654E01A" w14:textId="77777777" w:rsidR="0029718B" w:rsidRDefault="005D74EB" w:rsidP="005D74EB">
      <w:r>
        <w:t xml:space="preserve">• Difficult to predict the number of clusters (K-Value) </w:t>
      </w:r>
    </w:p>
    <w:p w14:paraId="4DC4AE1D" w14:textId="51127CE7" w:rsidR="0029718B" w:rsidRDefault="005D74EB" w:rsidP="005D74EB">
      <w:r>
        <w:t>• Ini</w:t>
      </w:r>
      <w:r w:rsidR="0029718B">
        <w:t>ti</w:t>
      </w:r>
      <w:r>
        <w:t xml:space="preserve">al seeds have a strong impact on the final results </w:t>
      </w:r>
    </w:p>
    <w:p w14:paraId="15F6420A" w14:textId="77777777" w:rsidR="0029718B" w:rsidRDefault="005D74EB" w:rsidP="005D74EB">
      <w:r>
        <w:t xml:space="preserve">• The order of the data has an impact on the final results </w:t>
      </w:r>
    </w:p>
    <w:p w14:paraId="5E325C5B" w14:textId="1F963EE1" w:rsidR="005D74EB" w:rsidRPr="005D74EB" w:rsidRDefault="005D74EB" w:rsidP="005D74EB">
      <w:r>
        <w:t xml:space="preserve">• </w:t>
      </w:r>
      <w:r w:rsidRPr="0029718B">
        <w:rPr>
          <w:b/>
          <w:bCs/>
        </w:rPr>
        <w:t>Sensi</w:t>
      </w:r>
      <w:r w:rsidR="0029718B" w:rsidRPr="0029718B">
        <w:rPr>
          <w:b/>
          <w:bCs/>
        </w:rPr>
        <w:t>ti</w:t>
      </w:r>
      <w:r w:rsidRPr="0029718B">
        <w:rPr>
          <w:b/>
          <w:bCs/>
        </w:rPr>
        <w:t>ve to scale</w:t>
      </w:r>
      <w:r>
        <w:t xml:space="preserve">: rescaling your datasets (normalizaHon or standardizaHon) will completely change results. While this itself is not bad, not realizing that you have to spend extra </w:t>
      </w:r>
      <w:r w:rsidR="0029718B">
        <w:t xml:space="preserve">attention </w:t>
      </w:r>
      <w:r>
        <w:t>to scaling your data might be bad.</w:t>
      </w:r>
    </w:p>
    <w:sectPr w:rsidR="005D74EB" w:rsidRPr="005D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430EF" w14:textId="77777777" w:rsidR="001A77A5" w:rsidRDefault="001A77A5" w:rsidP="005537FC">
      <w:pPr>
        <w:spacing w:after="0" w:line="240" w:lineRule="auto"/>
      </w:pPr>
      <w:r>
        <w:separator/>
      </w:r>
    </w:p>
  </w:endnote>
  <w:endnote w:type="continuationSeparator" w:id="0">
    <w:p w14:paraId="1C2D55BF" w14:textId="77777777" w:rsidR="001A77A5" w:rsidRDefault="001A77A5" w:rsidP="0055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1C482" w14:textId="77777777" w:rsidR="001A77A5" w:rsidRDefault="001A77A5" w:rsidP="005537FC">
      <w:pPr>
        <w:spacing w:after="0" w:line="240" w:lineRule="auto"/>
      </w:pPr>
      <w:r>
        <w:separator/>
      </w:r>
    </w:p>
  </w:footnote>
  <w:footnote w:type="continuationSeparator" w:id="0">
    <w:p w14:paraId="3FF322D9" w14:textId="77777777" w:rsidR="001A77A5" w:rsidRDefault="001A77A5" w:rsidP="00553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C"/>
    <w:rsid w:val="001A77A5"/>
    <w:rsid w:val="0029718B"/>
    <w:rsid w:val="005537FC"/>
    <w:rsid w:val="005D74EB"/>
    <w:rsid w:val="00D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8226"/>
  <w15:chartTrackingRefBased/>
  <w15:docId w15:val="{650FB08F-9A0C-4297-BD5C-96AE333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FC"/>
  </w:style>
  <w:style w:type="paragraph" w:styleId="Footer">
    <w:name w:val="footer"/>
    <w:basedOn w:val="Normal"/>
    <w:link w:val="FooterChar"/>
    <w:uiPriority w:val="99"/>
    <w:unhideWhenUsed/>
    <w:rsid w:val="0055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2021-08-31T15:04:00Z</dcterms:created>
  <dcterms:modified xsi:type="dcterms:W3CDTF">2021-08-31T16:16:00Z</dcterms:modified>
</cp:coreProperties>
</file>