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C2B1" w14:textId="3D00DB7C" w:rsidR="00D670FE" w:rsidRDefault="00D670FE">
      <w:r>
        <w:t>PCA Method:</w:t>
      </w:r>
    </w:p>
    <w:p w14:paraId="68203C82" w14:textId="7BC8A2CB" w:rsidR="00D670FE" w:rsidRDefault="00D670FE">
      <w:r>
        <w:rPr>
          <w:noProof/>
        </w:rPr>
        <w:drawing>
          <wp:inline distT="0" distB="0" distL="0" distR="0" wp14:anchorId="6A8BBF8E" wp14:editId="6CBB1999">
            <wp:extent cx="7181850" cy="2561859"/>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7239" cy="2581617"/>
                    </a:xfrm>
                    <a:prstGeom prst="rect">
                      <a:avLst/>
                    </a:prstGeom>
                    <a:noFill/>
                    <a:ln w="12700">
                      <a:solidFill>
                        <a:srgbClr val="00B050"/>
                      </a:solidFill>
                    </a:ln>
                  </pic:spPr>
                </pic:pic>
              </a:graphicData>
            </a:graphic>
          </wp:inline>
        </w:drawing>
      </w:r>
    </w:p>
    <w:p w14:paraId="38B6C61F" w14:textId="56DB61EF" w:rsidR="00045F2E" w:rsidRDefault="00D670FE">
      <w:r>
        <w:rPr>
          <w:noProof/>
        </w:rPr>
        <w:drawing>
          <wp:inline distT="0" distB="0" distL="0" distR="0" wp14:anchorId="55A0AABE" wp14:editId="04E0241B">
            <wp:extent cx="7183522" cy="2495550"/>
            <wp:effectExtent l="19050" t="19050" r="1778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3863" cy="2513038"/>
                    </a:xfrm>
                    <a:prstGeom prst="rect">
                      <a:avLst/>
                    </a:prstGeom>
                    <a:noFill/>
                    <a:ln w="12700">
                      <a:solidFill>
                        <a:srgbClr val="00B050"/>
                      </a:solidFill>
                    </a:ln>
                  </pic:spPr>
                </pic:pic>
              </a:graphicData>
            </a:graphic>
          </wp:inline>
        </w:drawing>
      </w:r>
    </w:p>
    <w:p w14:paraId="731D6058" w14:textId="302DE013" w:rsidR="002415A9" w:rsidRDefault="002415A9">
      <w:r>
        <w:rPr>
          <w:noProof/>
        </w:rPr>
        <w:lastRenderedPageBreak/>
        <w:drawing>
          <wp:inline distT="0" distB="0" distL="0" distR="0" wp14:anchorId="66EB2014" wp14:editId="05E3F226">
            <wp:extent cx="7139995" cy="3727450"/>
            <wp:effectExtent l="19050" t="19050" r="2286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2788" cy="3728908"/>
                    </a:xfrm>
                    <a:prstGeom prst="rect">
                      <a:avLst/>
                    </a:prstGeom>
                    <a:noFill/>
                    <a:ln w="12700">
                      <a:solidFill>
                        <a:srgbClr val="00B050"/>
                      </a:solidFill>
                    </a:ln>
                  </pic:spPr>
                </pic:pic>
              </a:graphicData>
            </a:graphic>
          </wp:inline>
        </w:drawing>
      </w:r>
    </w:p>
    <w:p w14:paraId="79FB734F" w14:textId="77777777" w:rsidR="006E3237" w:rsidRPr="006E3237" w:rsidRDefault="006E3237" w:rsidP="006E3237">
      <w:pPr>
        <w:rPr>
          <w:b/>
          <w:bCs/>
        </w:rPr>
      </w:pPr>
      <w:r w:rsidRPr="006E3237">
        <w:rPr>
          <w:b/>
          <w:bCs/>
        </w:rPr>
        <w:t>What does linear discriminant analysis do?</w:t>
      </w:r>
    </w:p>
    <w:p w14:paraId="3E83A672" w14:textId="77777777" w:rsidR="006E3237" w:rsidRDefault="006E3237" w:rsidP="006E3237">
      <w:r>
        <w:t>Linear discriminant analysis reduces the dimension of a dataset. For example, LDA reduces the 2-D dataset into a 1-D dataset.</w:t>
      </w:r>
    </w:p>
    <w:p w14:paraId="047619A8" w14:textId="77777777" w:rsidR="006E3237" w:rsidRPr="006E3237" w:rsidRDefault="006E3237" w:rsidP="006E3237">
      <w:pPr>
        <w:rPr>
          <w:b/>
          <w:bCs/>
        </w:rPr>
      </w:pPr>
      <w:r w:rsidRPr="006E3237">
        <w:rPr>
          <w:b/>
          <w:bCs/>
        </w:rPr>
        <w:t>Is linear discriminant analysis supervised or unsupervised?</w:t>
      </w:r>
    </w:p>
    <w:p w14:paraId="41C2EA1E" w14:textId="77777777" w:rsidR="006E3237" w:rsidRDefault="006E3237" w:rsidP="006E3237">
      <w:r>
        <w:t>Linear discriminant analysis is Supervised whereas Principal component analysis is unsupervised</w:t>
      </w:r>
    </w:p>
    <w:p w14:paraId="23576A91" w14:textId="77777777" w:rsidR="006E3237" w:rsidRPr="006E3237" w:rsidRDefault="006E3237" w:rsidP="006E3237">
      <w:pPr>
        <w:rPr>
          <w:b/>
          <w:bCs/>
        </w:rPr>
      </w:pPr>
      <w:r w:rsidRPr="006E3237">
        <w:rPr>
          <w:b/>
          <w:bCs/>
        </w:rPr>
        <w:t>Which is better PCA or LDA?</w:t>
      </w:r>
    </w:p>
    <w:p w14:paraId="6AFA11BA" w14:textId="622A4BFA" w:rsidR="006E3237" w:rsidRDefault="006E3237">
      <w:r>
        <w:t>PCA is better when you have fewer samples per class. Whereas LDA works well with large datasets having multiple classes.</w:t>
      </w:r>
    </w:p>
    <w:p w14:paraId="2868F1B0" w14:textId="77777777" w:rsidR="008822F1" w:rsidRPr="008822F1" w:rsidRDefault="008822F1" w:rsidP="008822F1">
      <w:pPr>
        <w:rPr>
          <w:b/>
          <w:bCs/>
          <w:sz w:val="28"/>
          <w:szCs w:val="28"/>
        </w:rPr>
      </w:pPr>
      <w:r w:rsidRPr="008822F1">
        <w:rPr>
          <w:b/>
          <w:bCs/>
          <w:sz w:val="28"/>
          <w:szCs w:val="28"/>
        </w:rPr>
        <w:lastRenderedPageBreak/>
        <w:t>How to have a practical approach to an LDA model?</w:t>
      </w:r>
    </w:p>
    <w:p w14:paraId="0BB1A4A5" w14:textId="4C528790" w:rsidR="001836D8" w:rsidRDefault="008822F1" w:rsidP="008822F1">
      <w:r>
        <w:t>Consider a situation where you have plotted the relationship between two variables where each color represents a different class. One is shown with a red color and the other with blue.</w:t>
      </w:r>
    </w:p>
    <w:p w14:paraId="15277662" w14:textId="25F543A0" w:rsidR="008822F1" w:rsidRDefault="008822F1" w:rsidP="008822F1"/>
    <w:p w14:paraId="4D30298A" w14:textId="571F9CF9" w:rsidR="008822F1" w:rsidRDefault="008822F1" w:rsidP="008822F1">
      <w:r>
        <w:rPr>
          <w:noProof/>
        </w:rPr>
        <w:drawing>
          <wp:inline distT="0" distB="0" distL="0" distR="0" wp14:anchorId="2790239B" wp14:editId="693E5A4B">
            <wp:extent cx="7588250" cy="2209800"/>
            <wp:effectExtent l="0" t="0" r="0" b="0"/>
            <wp:docPr id="4" name="Picture 4" descr="How to have a practical approach to an LD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have a practical approach to an LDA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8250" cy="2209800"/>
                    </a:xfrm>
                    <a:prstGeom prst="rect">
                      <a:avLst/>
                    </a:prstGeom>
                    <a:noFill/>
                    <a:ln>
                      <a:noFill/>
                    </a:ln>
                  </pic:spPr>
                </pic:pic>
              </a:graphicData>
            </a:graphic>
          </wp:inline>
        </w:drawing>
      </w:r>
    </w:p>
    <w:p w14:paraId="72D5E055" w14:textId="656F197B" w:rsidR="008822F1" w:rsidRDefault="008822F1" w:rsidP="008822F1">
      <w:r w:rsidRPr="008822F1">
        <w:t>If you are willing to reduce the number of dimensions to 1, you can just project everything to the x-axis as shown below:</w:t>
      </w:r>
    </w:p>
    <w:p w14:paraId="723175A6" w14:textId="25C3CE96" w:rsidR="008822F1" w:rsidRDefault="008822F1" w:rsidP="008822F1">
      <w:r>
        <w:rPr>
          <w:noProof/>
        </w:rPr>
        <w:lastRenderedPageBreak/>
        <w:drawing>
          <wp:inline distT="0" distB="0" distL="0" distR="0" wp14:anchorId="10D4F382" wp14:editId="17B828EC">
            <wp:extent cx="7588250" cy="2032000"/>
            <wp:effectExtent l="0" t="0" r="0" b="6350"/>
            <wp:docPr id="5" name="Picture 5" descr="How to have a practical approach to an LD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have a practical approach to an LDA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8250" cy="2032000"/>
                    </a:xfrm>
                    <a:prstGeom prst="rect">
                      <a:avLst/>
                    </a:prstGeom>
                    <a:noFill/>
                    <a:ln>
                      <a:noFill/>
                    </a:ln>
                  </pic:spPr>
                </pic:pic>
              </a:graphicData>
            </a:graphic>
          </wp:inline>
        </w:drawing>
      </w:r>
      <w:r>
        <w:rPr>
          <w:noProof/>
        </w:rPr>
        <w:drawing>
          <wp:inline distT="0" distB="0" distL="0" distR="0" wp14:anchorId="00DCF84C" wp14:editId="58FE104A">
            <wp:extent cx="7588250" cy="692150"/>
            <wp:effectExtent l="0" t="0" r="0" b="0"/>
            <wp:docPr id="6" name="Picture 6" descr="How to have a practical approach to an LD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have a practical approach to an LDA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8250" cy="692150"/>
                    </a:xfrm>
                    <a:prstGeom prst="rect">
                      <a:avLst/>
                    </a:prstGeom>
                    <a:noFill/>
                    <a:ln>
                      <a:noFill/>
                    </a:ln>
                  </pic:spPr>
                </pic:pic>
              </a:graphicData>
            </a:graphic>
          </wp:inline>
        </w:drawing>
      </w:r>
    </w:p>
    <w:p w14:paraId="2AD043DA" w14:textId="77777777" w:rsidR="008822F1" w:rsidRDefault="008822F1" w:rsidP="008822F1">
      <w:r>
        <w:t>This approach neglects any helpful information provided by the second feature. However, you can use LDA to plot it. The advantage of LDA is that it uses information from both the features to create a new axis which in turn minimizes the variance and maximizes the class distance of the two variables.</w:t>
      </w:r>
    </w:p>
    <w:p w14:paraId="12C7DCC9" w14:textId="0F83F42B" w:rsidR="008822F1" w:rsidRDefault="008822F1" w:rsidP="008822F1">
      <w:r>
        <w:rPr>
          <w:noProof/>
        </w:rPr>
        <w:drawing>
          <wp:inline distT="0" distB="0" distL="0" distR="0" wp14:anchorId="799D8FF1" wp14:editId="2D3FCA97">
            <wp:extent cx="7588250" cy="2190750"/>
            <wp:effectExtent l="0" t="0" r="0" b="0"/>
            <wp:docPr id="7" name="Picture 7" descr="How to have a practical approach to an LD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have a practical approach to an LDA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8250" cy="2190750"/>
                    </a:xfrm>
                    <a:prstGeom prst="rect">
                      <a:avLst/>
                    </a:prstGeom>
                    <a:noFill/>
                    <a:ln>
                      <a:noFill/>
                    </a:ln>
                  </pic:spPr>
                </pic:pic>
              </a:graphicData>
            </a:graphic>
          </wp:inline>
        </w:drawing>
      </w:r>
    </w:p>
    <w:p w14:paraId="543ACEF1" w14:textId="6BFDE8CC" w:rsidR="008822F1" w:rsidRDefault="008822F1" w:rsidP="008822F1">
      <w:r>
        <w:rPr>
          <w:noProof/>
        </w:rPr>
        <w:lastRenderedPageBreak/>
        <w:drawing>
          <wp:inline distT="0" distB="0" distL="0" distR="0" wp14:anchorId="45020E04" wp14:editId="6AECAF24">
            <wp:extent cx="7588250" cy="2051050"/>
            <wp:effectExtent l="0" t="0" r="0" b="6350"/>
            <wp:docPr id="9" name="Picture 9" descr="How to have a practical approach to an LD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have a practical approach to an LD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8250" cy="2051050"/>
                    </a:xfrm>
                    <a:prstGeom prst="rect">
                      <a:avLst/>
                    </a:prstGeom>
                    <a:noFill/>
                    <a:ln>
                      <a:noFill/>
                    </a:ln>
                  </pic:spPr>
                </pic:pic>
              </a:graphicData>
            </a:graphic>
          </wp:inline>
        </w:drawing>
      </w:r>
    </w:p>
    <w:p w14:paraId="5845DCF0" w14:textId="77777777" w:rsidR="008822F1" w:rsidRPr="008822F1" w:rsidRDefault="008822F1" w:rsidP="008822F1">
      <w:pPr>
        <w:rPr>
          <w:b/>
          <w:bCs/>
          <w:sz w:val="28"/>
          <w:szCs w:val="28"/>
        </w:rPr>
      </w:pPr>
      <w:r w:rsidRPr="008822F1">
        <w:rPr>
          <w:b/>
          <w:bCs/>
          <w:sz w:val="28"/>
          <w:szCs w:val="28"/>
        </w:rPr>
        <w:t>How does LDA work?</w:t>
      </w:r>
    </w:p>
    <w:p w14:paraId="0B39D289" w14:textId="77777777" w:rsidR="008822F1" w:rsidRPr="008822F1" w:rsidRDefault="008822F1" w:rsidP="008822F1">
      <w:r w:rsidRPr="008822F1">
        <w:t>LDA focuses primarily on projecting the features in higher dimension space to lower dimensions. You can achieve this in three steps:</w:t>
      </w:r>
    </w:p>
    <w:p w14:paraId="2B49AAE0" w14:textId="77777777" w:rsidR="008822F1" w:rsidRDefault="008822F1" w:rsidP="008822F1"/>
    <w:p w14:paraId="444E8219" w14:textId="2A6978BD" w:rsidR="008822F1" w:rsidRPr="008822F1" w:rsidRDefault="008822F1" w:rsidP="008822F1">
      <w:pPr>
        <w:pStyle w:val="ListParagraph"/>
        <w:numPr>
          <w:ilvl w:val="0"/>
          <w:numId w:val="4"/>
        </w:numPr>
      </w:pPr>
      <w:r w:rsidRPr="008822F1">
        <w:t>Firstly, you need to calculate the separability between classes which is the distance between the mean of different classes. This is called the between-class variance.</w:t>
      </w:r>
    </w:p>
    <w:p w14:paraId="12E1D8FE" w14:textId="5C1FE8C7" w:rsidR="008822F1" w:rsidRPr="008822F1" w:rsidRDefault="008822F1" w:rsidP="008822F1">
      <w:pPr>
        <w:shd w:val="clear" w:color="auto" w:fill="FFFFFF"/>
        <w:spacing w:before="240" w:after="240" w:line="420" w:lineRule="atLeast"/>
        <w:rPr>
          <w:rFonts w:ascii="Arial" w:eastAsia="Times New Roman" w:hAnsi="Arial" w:cs="Arial"/>
          <w:sz w:val="24"/>
          <w:szCs w:val="24"/>
          <w:lang w:eastAsia="en-ZA"/>
        </w:rPr>
      </w:pPr>
      <w:r w:rsidRPr="008822F1">
        <w:rPr>
          <w:rFonts w:ascii="Arial" w:eastAsia="Times New Roman" w:hAnsi="Arial" w:cs="Arial"/>
          <w:noProof/>
          <w:sz w:val="24"/>
          <w:szCs w:val="24"/>
          <w:lang w:eastAsia="en-ZA"/>
        </w:rPr>
        <w:drawing>
          <wp:inline distT="0" distB="0" distL="0" distR="0" wp14:anchorId="1E536426" wp14:editId="4C405C40">
            <wp:extent cx="7588250" cy="825500"/>
            <wp:effectExtent l="0" t="0" r="0" b="0"/>
            <wp:docPr id="12" name="Picture 12" descr="How does LDA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does LDA 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8250" cy="825500"/>
                    </a:xfrm>
                    <a:prstGeom prst="rect">
                      <a:avLst/>
                    </a:prstGeom>
                    <a:noFill/>
                    <a:ln>
                      <a:noFill/>
                    </a:ln>
                  </pic:spPr>
                </pic:pic>
              </a:graphicData>
            </a:graphic>
          </wp:inline>
        </w:drawing>
      </w:r>
    </w:p>
    <w:p w14:paraId="7D4E4EED" w14:textId="77777777" w:rsidR="008822F1" w:rsidRPr="008822F1" w:rsidRDefault="008822F1" w:rsidP="008822F1">
      <w:pPr>
        <w:pStyle w:val="ListParagraph"/>
        <w:numPr>
          <w:ilvl w:val="0"/>
          <w:numId w:val="4"/>
        </w:numPr>
      </w:pPr>
      <w:r w:rsidRPr="008822F1">
        <w:t>Secondly, calculate the distance between the mean and sample of each class. It is also called the within-class variance.</w:t>
      </w:r>
    </w:p>
    <w:p w14:paraId="4036E551" w14:textId="3A162D19" w:rsidR="008822F1" w:rsidRPr="008822F1" w:rsidRDefault="008822F1" w:rsidP="008822F1">
      <w:pPr>
        <w:shd w:val="clear" w:color="auto" w:fill="FFFFFF"/>
        <w:spacing w:before="240" w:after="240" w:line="420" w:lineRule="atLeast"/>
        <w:rPr>
          <w:rFonts w:ascii="Arial" w:eastAsia="Times New Roman" w:hAnsi="Arial" w:cs="Arial"/>
          <w:sz w:val="24"/>
          <w:szCs w:val="24"/>
          <w:lang w:eastAsia="en-ZA"/>
        </w:rPr>
      </w:pPr>
      <w:r w:rsidRPr="008822F1">
        <w:rPr>
          <w:rFonts w:ascii="Arial" w:eastAsia="Times New Roman" w:hAnsi="Arial" w:cs="Arial"/>
          <w:noProof/>
          <w:sz w:val="24"/>
          <w:szCs w:val="24"/>
          <w:lang w:eastAsia="en-ZA"/>
        </w:rPr>
        <w:drawing>
          <wp:inline distT="0" distB="0" distL="0" distR="0" wp14:anchorId="0035BD08" wp14:editId="56CAB888">
            <wp:extent cx="7588250" cy="463550"/>
            <wp:effectExtent l="0" t="0" r="0" b="0"/>
            <wp:docPr id="11" name="Picture 11" descr="How does LDA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does LDA 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88250" cy="463550"/>
                    </a:xfrm>
                    <a:prstGeom prst="rect">
                      <a:avLst/>
                    </a:prstGeom>
                    <a:noFill/>
                    <a:ln>
                      <a:noFill/>
                    </a:ln>
                  </pic:spPr>
                </pic:pic>
              </a:graphicData>
            </a:graphic>
          </wp:inline>
        </w:drawing>
      </w:r>
    </w:p>
    <w:p w14:paraId="15081AC9" w14:textId="77777777" w:rsidR="008822F1" w:rsidRPr="008822F1" w:rsidRDefault="008822F1" w:rsidP="008822F1">
      <w:pPr>
        <w:pStyle w:val="ListParagraph"/>
        <w:numPr>
          <w:ilvl w:val="0"/>
          <w:numId w:val="4"/>
        </w:numPr>
      </w:pPr>
      <w:r w:rsidRPr="008822F1">
        <w:lastRenderedPageBreak/>
        <w:t>Finally, construct the lower-dimensional space which maximizes the between-class variance and minimizes the within-class variance. P is considered as the lower-dimensional space projection, also called Fisher’s criterion.</w:t>
      </w:r>
    </w:p>
    <w:p w14:paraId="72F859FF" w14:textId="1AC3F4EF" w:rsidR="008822F1" w:rsidRPr="008822F1" w:rsidRDefault="008822F1" w:rsidP="008822F1">
      <w:pPr>
        <w:shd w:val="clear" w:color="auto" w:fill="FFFFFF"/>
        <w:spacing w:before="240" w:after="240" w:line="420" w:lineRule="atLeast"/>
        <w:rPr>
          <w:rFonts w:ascii="Arial" w:eastAsia="Times New Roman" w:hAnsi="Arial" w:cs="Arial"/>
          <w:sz w:val="24"/>
          <w:szCs w:val="24"/>
          <w:lang w:eastAsia="en-ZA"/>
        </w:rPr>
      </w:pPr>
      <w:r w:rsidRPr="008822F1">
        <w:rPr>
          <w:rFonts w:ascii="Arial" w:eastAsia="Times New Roman" w:hAnsi="Arial" w:cs="Arial"/>
          <w:noProof/>
          <w:sz w:val="24"/>
          <w:szCs w:val="24"/>
          <w:lang w:eastAsia="en-ZA"/>
        </w:rPr>
        <w:drawing>
          <wp:inline distT="0" distB="0" distL="0" distR="0" wp14:anchorId="28A18A5D" wp14:editId="748B302C">
            <wp:extent cx="7588250" cy="749300"/>
            <wp:effectExtent l="0" t="0" r="0" b="0"/>
            <wp:docPr id="10" name="Picture 10" descr="How does LDA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does LDA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88250" cy="749300"/>
                    </a:xfrm>
                    <a:prstGeom prst="rect">
                      <a:avLst/>
                    </a:prstGeom>
                    <a:noFill/>
                    <a:ln>
                      <a:noFill/>
                    </a:ln>
                  </pic:spPr>
                </pic:pic>
              </a:graphicData>
            </a:graphic>
          </wp:inline>
        </w:drawing>
      </w:r>
    </w:p>
    <w:p w14:paraId="06D8CCC1" w14:textId="77777777" w:rsidR="008822F1" w:rsidRDefault="008822F1" w:rsidP="008822F1"/>
    <w:p w14:paraId="186DD5A7" w14:textId="77777777" w:rsidR="008822F1" w:rsidRDefault="008822F1" w:rsidP="008822F1"/>
    <w:p w14:paraId="48AA17D9" w14:textId="77777777" w:rsidR="008822F1" w:rsidRDefault="008822F1" w:rsidP="008822F1"/>
    <w:p w14:paraId="4061B1CE" w14:textId="77777777" w:rsidR="008822F1" w:rsidRDefault="008822F1" w:rsidP="008822F1"/>
    <w:p w14:paraId="7EEEFABB" w14:textId="77777777" w:rsidR="008822F1" w:rsidRDefault="008822F1" w:rsidP="008822F1"/>
    <w:p w14:paraId="62B59808" w14:textId="6B964544" w:rsidR="009B5B00" w:rsidRDefault="009B5B00"/>
    <w:p w14:paraId="7EEC4426" w14:textId="48FF6F26" w:rsidR="009B5B00" w:rsidRDefault="009B5B00"/>
    <w:p w14:paraId="0A57DCB3" w14:textId="67BA74F9" w:rsidR="009B5B00" w:rsidRDefault="009B5B00"/>
    <w:p w14:paraId="77266C44" w14:textId="77777777" w:rsidR="009B5B00" w:rsidRDefault="009B5B00"/>
    <w:p w14:paraId="3353F8C6" w14:textId="77777777" w:rsidR="00B51700" w:rsidRDefault="00B51700"/>
    <w:p w14:paraId="181091E7" w14:textId="77777777" w:rsidR="00B51700" w:rsidRDefault="00B51700"/>
    <w:p w14:paraId="51BFEA96" w14:textId="77777777" w:rsidR="00B51700" w:rsidRDefault="00B51700"/>
    <w:p w14:paraId="2A2B5450" w14:textId="77777777" w:rsidR="00B51700" w:rsidRDefault="00B51700"/>
    <w:p w14:paraId="64C08718" w14:textId="77777777" w:rsidR="00B51700" w:rsidRDefault="00B51700"/>
    <w:p w14:paraId="59AB9F4F" w14:textId="77777777" w:rsidR="00B51700" w:rsidRDefault="00B51700"/>
    <w:p w14:paraId="5BD1F5FE" w14:textId="77777777" w:rsidR="00B51700" w:rsidRDefault="00B51700"/>
    <w:p w14:paraId="702907A7" w14:textId="77777777" w:rsidR="00B51700" w:rsidRDefault="00B51700"/>
    <w:p w14:paraId="2E893DAD" w14:textId="77777777" w:rsidR="00B51700" w:rsidRDefault="00B51700"/>
    <w:p w14:paraId="16C7577E" w14:textId="77777777" w:rsidR="00B51700" w:rsidRDefault="00B51700"/>
    <w:p w14:paraId="2048AC70" w14:textId="77777777" w:rsidR="00B51700" w:rsidRDefault="00B51700"/>
    <w:p w14:paraId="3468EEF4" w14:textId="78744A05" w:rsidR="001836D8" w:rsidRDefault="001836D8">
      <w:r>
        <w:rPr>
          <w:noProof/>
        </w:rPr>
        <w:lastRenderedPageBreak/>
        <w:drawing>
          <wp:anchor distT="0" distB="0" distL="114300" distR="114300" simplePos="0" relativeHeight="251659264" behindDoc="0" locked="0" layoutInCell="1" allowOverlap="1" wp14:anchorId="7EA325FC" wp14:editId="2FC938F3">
            <wp:simplePos x="0" y="0"/>
            <wp:positionH relativeFrom="column">
              <wp:posOffset>0</wp:posOffset>
            </wp:positionH>
            <wp:positionV relativeFrom="paragraph">
              <wp:posOffset>285115</wp:posOffset>
            </wp:positionV>
            <wp:extent cx="4794250" cy="4514850"/>
            <wp:effectExtent l="19050" t="19050" r="2540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250" cy="4514850"/>
                    </a:xfrm>
                    <a:prstGeom prst="rect">
                      <a:avLst/>
                    </a:prstGeom>
                    <a:noFill/>
                    <a:ln w="12700">
                      <a:solidFill>
                        <a:srgbClr val="00B050"/>
                      </a:solidFill>
                    </a:ln>
                  </pic:spPr>
                </pic:pic>
              </a:graphicData>
            </a:graphic>
          </wp:anchor>
        </w:drawing>
      </w:r>
    </w:p>
    <w:sectPr w:rsidR="001836D8" w:rsidSect="00D670F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72737"/>
    <w:multiLevelType w:val="hybridMultilevel"/>
    <w:tmpl w:val="4E883B48"/>
    <w:lvl w:ilvl="0" w:tplc="6450D72C">
      <w:numFmt w:val="bullet"/>
      <w:lvlText w:val="•"/>
      <w:lvlJc w:val="left"/>
      <w:pPr>
        <w:ind w:left="720" w:hanging="360"/>
      </w:pPr>
      <w:rPr>
        <w:rFonts w:ascii="Arial" w:hAnsi="Arial" w:hint="default"/>
        <w:b w:val="0"/>
        <w:i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CC76E0"/>
    <w:multiLevelType w:val="multilevel"/>
    <w:tmpl w:val="6F7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11312C"/>
    <w:multiLevelType w:val="multilevel"/>
    <w:tmpl w:val="4DC0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B758BF"/>
    <w:multiLevelType w:val="multilevel"/>
    <w:tmpl w:val="C61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FE"/>
    <w:rsid w:val="00045F2E"/>
    <w:rsid w:val="00052082"/>
    <w:rsid w:val="001836D8"/>
    <w:rsid w:val="002415A9"/>
    <w:rsid w:val="00277B27"/>
    <w:rsid w:val="00370CFF"/>
    <w:rsid w:val="006E3237"/>
    <w:rsid w:val="008822F1"/>
    <w:rsid w:val="009B5B00"/>
    <w:rsid w:val="00B34125"/>
    <w:rsid w:val="00B51700"/>
    <w:rsid w:val="00D51C20"/>
    <w:rsid w:val="00D567C1"/>
    <w:rsid w:val="00D670FE"/>
    <w:rsid w:val="00DE40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9B81"/>
  <w15:chartTrackingRefBased/>
  <w15:docId w15:val="{E7258AB9-2173-418C-906D-DB0F368A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22F1"/>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2F1"/>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8822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8822F1"/>
    <w:rPr>
      <w:i/>
      <w:iCs/>
    </w:rPr>
  </w:style>
  <w:style w:type="paragraph" w:styleId="ListParagraph">
    <w:name w:val="List Paragraph"/>
    <w:basedOn w:val="Normal"/>
    <w:uiPriority w:val="34"/>
    <w:qFormat/>
    <w:rsid w:val="008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5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8</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Nagaraju Gundala</cp:lastModifiedBy>
  <cp:revision>14</cp:revision>
  <dcterms:created xsi:type="dcterms:W3CDTF">2021-07-19T03:33:00Z</dcterms:created>
  <dcterms:modified xsi:type="dcterms:W3CDTF">2021-07-19T12:33:00Z</dcterms:modified>
</cp:coreProperties>
</file>