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8AA2" w14:textId="63EE21C9" w:rsidR="00F90B95" w:rsidRPr="00F90B95" w:rsidRDefault="00F90B95" w:rsidP="00F90B95">
      <w:pPr>
        <w:rPr>
          <w:b/>
          <w:bCs/>
        </w:rPr>
      </w:pPr>
      <w:r w:rsidRPr="00F90B95">
        <w:rPr>
          <w:b/>
          <w:bCs/>
        </w:rPr>
        <w:t>References</w:t>
      </w:r>
    </w:p>
    <w:p w14:paraId="690C54BF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Simonyan, K., &amp; Zisserman, A. (2015).</w:t>
      </w:r>
      <w:r w:rsidRPr="00F90B95">
        <w:t xml:space="preserve"> Very deep convolutional networks for large-scale image recognition. </w:t>
      </w:r>
      <w:r w:rsidRPr="00F90B95">
        <w:rPr>
          <w:i/>
          <w:iCs/>
        </w:rPr>
        <w:t>International Conference on Learning Representations (ICLR).</w:t>
      </w:r>
    </w:p>
    <w:p w14:paraId="191C12CF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He, K., Zhang, X., Ren, S., &amp; Sun, J. (2016).</w:t>
      </w:r>
      <w:r w:rsidRPr="00F90B95">
        <w:t xml:space="preserve"> Deep residual learning for image recognition. </w:t>
      </w:r>
      <w:r w:rsidRPr="00F90B95">
        <w:rPr>
          <w:i/>
          <w:iCs/>
        </w:rPr>
        <w:t>IEEE Conference on Computer Vision and Pattern Recognition (CVPR), 770–778.</w:t>
      </w:r>
    </w:p>
    <w:p w14:paraId="650A467F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 xml:space="preserve">Szegedy, C., </w:t>
      </w:r>
      <w:proofErr w:type="spellStart"/>
      <w:r w:rsidRPr="00F90B95">
        <w:rPr>
          <w:b/>
          <w:bCs/>
        </w:rPr>
        <w:t>Vanhoucke</w:t>
      </w:r>
      <w:proofErr w:type="spellEnd"/>
      <w:r w:rsidRPr="00F90B95">
        <w:rPr>
          <w:b/>
          <w:bCs/>
        </w:rPr>
        <w:t xml:space="preserve">, V., Ioffe, S., </w:t>
      </w:r>
      <w:proofErr w:type="spellStart"/>
      <w:r w:rsidRPr="00F90B95">
        <w:rPr>
          <w:b/>
          <w:bCs/>
        </w:rPr>
        <w:t>Shlens</w:t>
      </w:r>
      <w:proofErr w:type="spellEnd"/>
      <w:r w:rsidRPr="00F90B95">
        <w:rPr>
          <w:b/>
          <w:bCs/>
        </w:rPr>
        <w:t xml:space="preserve">, J., &amp; </w:t>
      </w:r>
      <w:proofErr w:type="spellStart"/>
      <w:r w:rsidRPr="00F90B95">
        <w:rPr>
          <w:b/>
          <w:bCs/>
        </w:rPr>
        <w:t>Wojna</w:t>
      </w:r>
      <w:proofErr w:type="spellEnd"/>
      <w:r w:rsidRPr="00F90B95">
        <w:rPr>
          <w:b/>
          <w:bCs/>
        </w:rPr>
        <w:t>, Z. (2016).</w:t>
      </w:r>
      <w:r w:rsidRPr="00F90B95">
        <w:t xml:space="preserve"> Rethinking the inception architecture for computer vision. </w:t>
      </w:r>
      <w:r w:rsidRPr="00F90B95">
        <w:rPr>
          <w:i/>
          <w:iCs/>
        </w:rPr>
        <w:t>IEEE Conference on Computer Vision and Pattern Recognition (CVPR), 2818–2826.</w:t>
      </w:r>
    </w:p>
    <w:p w14:paraId="563F51EC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Tan, M., &amp; Le, Q. V. (2019).</w:t>
      </w:r>
      <w:r w:rsidRPr="00F90B95">
        <w:t xml:space="preserve"> </w:t>
      </w:r>
      <w:proofErr w:type="spellStart"/>
      <w:r w:rsidRPr="00F90B95">
        <w:t>EfficientNet</w:t>
      </w:r>
      <w:proofErr w:type="spellEnd"/>
      <w:r w:rsidRPr="00F90B95">
        <w:t xml:space="preserve">: Rethinking model scaling for convolutional neural networks. </w:t>
      </w:r>
      <w:r w:rsidRPr="00F90B95">
        <w:rPr>
          <w:i/>
          <w:iCs/>
        </w:rPr>
        <w:t>International Conference on Machine Learning (ICML), 6105–6114.</w:t>
      </w:r>
    </w:p>
    <w:p w14:paraId="5636B821" w14:textId="77777777" w:rsidR="00F90B95" w:rsidRPr="00F90B95" w:rsidRDefault="00F90B95" w:rsidP="00F90B95">
      <w:pPr>
        <w:numPr>
          <w:ilvl w:val="0"/>
          <w:numId w:val="1"/>
        </w:numPr>
      </w:pPr>
      <w:proofErr w:type="spellStart"/>
      <w:r w:rsidRPr="00F90B95">
        <w:rPr>
          <w:b/>
          <w:bCs/>
        </w:rPr>
        <w:t>Dosovitskiy</w:t>
      </w:r>
      <w:proofErr w:type="spellEnd"/>
      <w:r w:rsidRPr="00F90B95">
        <w:rPr>
          <w:b/>
          <w:bCs/>
        </w:rPr>
        <w:t xml:space="preserve">, A., Beyer, L., Kolesnikov, A., Weissenborn, D., Zhai, X., </w:t>
      </w:r>
      <w:proofErr w:type="spellStart"/>
      <w:r w:rsidRPr="00F90B95">
        <w:rPr>
          <w:b/>
          <w:bCs/>
        </w:rPr>
        <w:t>Unterthiner</w:t>
      </w:r>
      <w:proofErr w:type="spellEnd"/>
      <w:r w:rsidRPr="00F90B95">
        <w:rPr>
          <w:b/>
          <w:bCs/>
        </w:rPr>
        <w:t xml:space="preserve">, T., … </w:t>
      </w:r>
      <w:proofErr w:type="spellStart"/>
      <w:r w:rsidRPr="00F90B95">
        <w:rPr>
          <w:b/>
          <w:bCs/>
        </w:rPr>
        <w:t>Houlsby</w:t>
      </w:r>
      <w:proofErr w:type="spellEnd"/>
      <w:r w:rsidRPr="00F90B95">
        <w:rPr>
          <w:b/>
          <w:bCs/>
        </w:rPr>
        <w:t>, N. (2020).</w:t>
      </w:r>
      <w:r w:rsidRPr="00F90B95">
        <w:t xml:space="preserve"> An image is worth 16x16 words: Transformers for image recognition at scale. </w:t>
      </w:r>
      <w:r w:rsidRPr="00F90B95">
        <w:rPr>
          <w:i/>
          <w:iCs/>
        </w:rPr>
        <w:t>International Conference on Learning Representations (ICLR).</w:t>
      </w:r>
    </w:p>
    <w:p w14:paraId="0C42AB53" w14:textId="77777777" w:rsidR="00F90B95" w:rsidRPr="00F90B95" w:rsidRDefault="00F90B95" w:rsidP="00F90B95">
      <w:pPr>
        <w:numPr>
          <w:ilvl w:val="0"/>
          <w:numId w:val="1"/>
        </w:numPr>
      </w:pPr>
      <w:proofErr w:type="spellStart"/>
      <w:r w:rsidRPr="00F90B95">
        <w:rPr>
          <w:b/>
          <w:bCs/>
        </w:rPr>
        <w:t>Touvron</w:t>
      </w:r>
      <w:proofErr w:type="spellEnd"/>
      <w:r w:rsidRPr="00F90B95">
        <w:rPr>
          <w:b/>
          <w:bCs/>
        </w:rPr>
        <w:t xml:space="preserve">, H., Cord, M., </w:t>
      </w:r>
      <w:proofErr w:type="spellStart"/>
      <w:r w:rsidRPr="00F90B95">
        <w:rPr>
          <w:b/>
          <w:bCs/>
        </w:rPr>
        <w:t>Douze</w:t>
      </w:r>
      <w:proofErr w:type="spellEnd"/>
      <w:r w:rsidRPr="00F90B95">
        <w:rPr>
          <w:b/>
          <w:bCs/>
        </w:rPr>
        <w:t xml:space="preserve">, M., Massa, F., </w:t>
      </w:r>
      <w:proofErr w:type="spellStart"/>
      <w:r w:rsidRPr="00F90B95">
        <w:rPr>
          <w:b/>
          <w:bCs/>
        </w:rPr>
        <w:t>Sablayrolles</w:t>
      </w:r>
      <w:proofErr w:type="spellEnd"/>
      <w:r w:rsidRPr="00F90B95">
        <w:rPr>
          <w:b/>
          <w:bCs/>
        </w:rPr>
        <w:t>, A., &amp; Jégou, H. (2021).</w:t>
      </w:r>
      <w:r w:rsidRPr="00F90B95">
        <w:t xml:space="preserve"> Training data-efficient image transformers &amp; distillation through attention. </w:t>
      </w:r>
      <w:r w:rsidRPr="00F90B95">
        <w:rPr>
          <w:i/>
          <w:iCs/>
        </w:rPr>
        <w:t>International Conference on Machine Learning (ICML).</w:t>
      </w:r>
    </w:p>
    <w:p w14:paraId="74B340C1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 xml:space="preserve">Chen, M., Radford, A., Child, R., Wu, J., Jun, H., Dhariwal, P., … </w:t>
      </w:r>
      <w:proofErr w:type="spellStart"/>
      <w:r w:rsidRPr="00F90B95">
        <w:rPr>
          <w:b/>
          <w:bCs/>
        </w:rPr>
        <w:t>Sutskever</w:t>
      </w:r>
      <w:proofErr w:type="spellEnd"/>
      <w:r w:rsidRPr="00F90B95">
        <w:rPr>
          <w:b/>
          <w:bCs/>
        </w:rPr>
        <w:t>, I. (2022).</w:t>
      </w:r>
      <w:r w:rsidRPr="00F90B95">
        <w:t xml:space="preserve"> Scaling vision transformers. </w:t>
      </w:r>
      <w:proofErr w:type="spellStart"/>
      <w:r w:rsidRPr="00F90B95">
        <w:rPr>
          <w:i/>
          <w:iCs/>
        </w:rPr>
        <w:t>NeurIPS</w:t>
      </w:r>
      <w:proofErr w:type="spellEnd"/>
      <w:r w:rsidRPr="00F90B95">
        <w:rPr>
          <w:i/>
          <w:iCs/>
        </w:rPr>
        <w:t xml:space="preserve"> 2022 Conference.</w:t>
      </w:r>
    </w:p>
    <w:p w14:paraId="1BC80F65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 xml:space="preserve">Khosla, A., </w:t>
      </w:r>
      <w:proofErr w:type="spellStart"/>
      <w:r w:rsidRPr="00F90B95">
        <w:rPr>
          <w:b/>
          <w:bCs/>
        </w:rPr>
        <w:t>Jayadevaprakash</w:t>
      </w:r>
      <w:proofErr w:type="spellEnd"/>
      <w:r w:rsidRPr="00F90B95">
        <w:rPr>
          <w:b/>
          <w:bCs/>
        </w:rPr>
        <w:t>, N., Yao, B., &amp; Fei-Fei, L. (2017).</w:t>
      </w:r>
      <w:r w:rsidRPr="00F90B95">
        <w:t xml:space="preserve"> Novel dataset for fine-grained image categorization: Stanford Dogs Dataset. </w:t>
      </w:r>
      <w:r w:rsidRPr="00F90B95">
        <w:rPr>
          <w:i/>
          <w:iCs/>
        </w:rPr>
        <w:t>Stanford AI Lab.</w:t>
      </w:r>
    </w:p>
    <w:p w14:paraId="65036317" w14:textId="77777777" w:rsidR="00F90B95" w:rsidRPr="00F90B95" w:rsidRDefault="00F90B95" w:rsidP="00F90B95">
      <w:pPr>
        <w:numPr>
          <w:ilvl w:val="0"/>
          <w:numId w:val="1"/>
        </w:numPr>
      </w:pPr>
      <w:proofErr w:type="spellStart"/>
      <w:r w:rsidRPr="00F90B95">
        <w:rPr>
          <w:b/>
          <w:bCs/>
        </w:rPr>
        <w:t>Krizhevsky</w:t>
      </w:r>
      <w:proofErr w:type="spellEnd"/>
      <w:r w:rsidRPr="00F90B95">
        <w:rPr>
          <w:b/>
          <w:bCs/>
        </w:rPr>
        <w:t xml:space="preserve">, A., </w:t>
      </w:r>
      <w:proofErr w:type="spellStart"/>
      <w:r w:rsidRPr="00F90B95">
        <w:rPr>
          <w:b/>
          <w:bCs/>
        </w:rPr>
        <w:t>Sutskever</w:t>
      </w:r>
      <w:proofErr w:type="spellEnd"/>
      <w:r w:rsidRPr="00F90B95">
        <w:rPr>
          <w:b/>
          <w:bCs/>
        </w:rPr>
        <w:t>, I., &amp; Hinton, G. (2012).</w:t>
      </w:r>
      <w:r w:rsidRPr="00F90B95">
        <w:t xml:space="preserve"> ImageNet classification with deep convolutional neural networks. </w:t>
      </w:r>
      <w:r w:rsidRPr="00F90B95">
        <w:rPr>
          <w:i/>
          <w:iCs/>
        </w:rPr>
        <w:t>Advances in Neural Information Processing Systems (</w:t>
      </w:r>
      <w:proofErr w:type="spellStart"/>
      <w:r w:rsidRPr="00F90B95">
        <w:rPr>
          <w:i/>
          <w:iCs/>
        </w:rPr>
        <w:t>NeurIPS</w:t>
      </w:r>
      <w:proofErr w:type="spellEnd"/>
      <w:r w:rsidRPr="00F90B95">
        <w:rPr>
          <w:i/>
          <w:iCs/>
        </w:rPr>
        <w:t>), 1097–1105.</w:t>
      </w:r>
    </w:p>
    <w:p w14:paraId="4DFD5B8C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Mokhtari, F. J., &amp; Zouari, A. (2014).</w:t>
      </w:r>
      <w:r w:rsidRPr="00F90B95">
        <w:t xml:space="preserve"> An improved method for dog breed classification using local descriptors. </w:t>
      </w:r>
      <w:r w:rsidRPr="00F90B95">
        <w:rPr>
          <w:i/>
          <w:iCs/>
        </w:rPr>
        <w:t>Pattern Recognition Letters, 38, 86–92.</w:t>
      </w:r>
    </w:p>
    <w:p w14:paraId="0BADDCCF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Lu, G. J., Li, S., &amp; Li, Y. (2015).</w:t>
      </w:r>
      <w:r w:rsidRPr="00F90B95">
        <w:t xml:space="preserve"> Feature selection and classification for fine-grained dog breed recognition. </w:t>
      </w:r>
      <w:r w:rsidRPr="00F90B95">
        <w:rPr>
          <w:i/>
          <w:iCs/>
        </w:rPr>
        <w:t>IEEE Transactions on Image Processing, 24(3), 1081–1092.</w:t>
      </w:r>
    </w:p>
    <w:p w14:paraId="27FCA799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Redmon, J., &amp; Farhadi, A. (2018).</w:t>
      </w:r>
      <w:r w:rsidRPr="00F90B95">
        <w:t xml:space="preserve"> YOLOv3: An incremental improvement. </w:t>
      </w:r>
      <w:r w:rsidRPr="00F90B95">
        <w:rPr>
          <w:i/>
          <w:iCs/>
        </w:rPr>
        <w:t>arXiv preprint arXiv:1804.02767.</w:t>
      </w:r>
    </w:p>
    <w:p w14:paraId="22B66D7A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 xml:space="preserve">Howard, A. G., Zhu, M., Chen, B., </w:t>
      </w:r>
      <w:proofErr w:type="spellStart"/>
      <w:r w:rsidRPr="00F90B95">
        <w:rPr>
          <w:b/>
          <w:bCs/>
        </w:rPr>
        <w:t>Kalenichenko</w:t>
      </w:r>
      <w:proofErr w:type="spellEnd"/>
      <w:r w:rsidRPr="00F90B95">
        <w:rPr>
          <w:b/>
          <w:bCs/>
        </w:rPr>
        <w:t>, D., Wang, W., Weyand, T., … Adam, H. (2017).</w:t>
      </w:r>
      <w:r w:rsidRPr="00F90B95">
        <w:t xml:space="preserve"> </w:t>
      </w:r>
      <w:proofErr w:type="spellStart"/>
      <w:r w:rsidRPr="00F90B95">
        <w:t>MobileNets</w:t>
      </w:r>
      <w:proofErr w:type="spellEnd"/>
      <w:r w:rsidRPr="00F90B95">
        <w:t xml:space="preserve">: Efficient convolutional neural networks for mobile vision applications. </w:t>
      </w:r>
      <w:r w:rsidRPr="00F90B95">
        <w:rPr>
          <w:i/>
          <w:iCs/>
        </w:rPr>
        <w:t>arXiv preprint arXiv:1704.04861.</w:t>
      </w:r>
    </w:p>
    <w:p w14:paraId="4B92B371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lastRenderedPageBreak/>
        <w:t xml:space="preserve">Vaswani, A., </w:t>
      </w:r>
      <w:proofErr w:type="spellStart"/>
      <w:r w:rsidRPr="00F90B95">
        <w:rPr>
          <w:b/>
          <w:bCs/>
        </w:rPr>
        <w:t>Shazeer</w:t>
      </w:r>
      <w:proofErr w:type="spellEnd"/>
      <w:r w:rsidRPr="00F90B95">
        <w:rPr>
          <w:b/>
          <w:bCs/>
        </w:rPr>
        <w:t xml:space="preserve">, N., Parmar, N., </w:t>
      </w:r>
      <w:proofErr w:type="spellStart"/>
      <w:r w:rsidRPr="00F90B95">
        <w:rPr>
          <w:b/>
          <w:bCs/>
        </w:rPr>
        <w:t>Uszkoreit</w:t>
      </w:r>
      <w:proofErr w:type="spellEnd"/>
      <w:r w:rsidRPr="00F90B95">
        <w:rPr>
          <w:b/>
          <w:bCs/>
        </w:rPr>
        <w:t xml:space="preserve">, J., Jones, L., Gomez, A. N., … </w:t>
      </w:r>
      <w:proofErr w:type="spellStart"/>
      <w:r w:rsidRPr="00F90B95">
        <w:rPr>
          <w:b/>
          <w:bCs/>
        </w:rPr>
        <w:t>Polosukhin</w:t>
      </w:r>
      <w:proofErr w:type="spellEnd"/>
      <w:r w:rsidRPr="00F90B95">
        <w:rPr>
          <w:b/>
          <w:bCs/>
        </w:rPr>
        <w:t>, I. (2017).</w:t>
      </w:r>
      <w:r w:rsidRPr="00F90B95">
        <w:t xml:space="preserve"> Attention is all you need. </w:t>
      </w:r>
      <w:r w:rsidRPr="00F90B95">
        <w:rPr>
          <w:i/>
          <w:iCs/>
        </w:rPr>
        <w:t>Advances in Neural Information Processing Systems (</w:t>
      </w:r>
      <w:proofErr w:type="spellStart"/>
      <w:r w:rsidRPr="00F90B95">
        <w:rPr>
          <w:i/>
          <w:iCs/>
        </w:rPr>
        <w:t>NeurIPS</w:t>
      </w:r>
      <w:proofErr w:type="spellEnd"/>
      <w:r w:rsidRPr="00F90B95">
        <w:rPr>
          <w:i/>
          <w:iCs/>
        </w:rPr>
        <w:t>), 5998–6008.</w:t>
      </w:r>
    </w:p>
    <w:p w14:paraId="55FAD2E3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Zeiler, M. D., &amp; Fergus, R. (2014).</w:t>
      </w:r>
      <w:r w:rsidRPr="00F90B95">
        <w:t xml:space="preserve"> Visualizing and understanding convolutional networks. </w:t>
      </w:r>
      <w:r w:rsidRPr="00F90B95">
        <w:rPr>
          <w:i/>
          <w:iCs/>
        </w:rPr>
        <w:t>European Conference on Computer Vision (ECCV), 818–833.</w:t>
      </w:r>
    </w:p>
    <w:p w14:paraId="12792A54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Kumar, S., Gupta, R., &amp; Singh, V. (2021).</w:t>
      </w:r>
      <w:r w:rsidRPr="00F90B95">
        <w:t xml:space="preserve"> Comparative analysis of CNN and transformer-based models for fine-grained classification. </w:t>
      </w:r>
      <w:r w:rsidRPr="00F90B95">
        <w:rPr>
          <w:i/>
          <w:iCs/>
        </w:rPr>
        <w:t>IEEE Transactions on Artificial Intelligence.</w:t>
      </w:r>
    </w:p>
    <w:p w14:paraId="4D59A684" w14:textId="77777777" w:rsidR="00F90B95" w:rsidRPr="00F90B95" w:rsidRDefault="00F90B95" w:rsidP="00F90B95">
      <w:pPr>
        <w:numPr>
          <w:ilvl w:val="0"/>
          <w:numId w:val="1"/>
        </w:numPr>
      </w:pPr>
      <w:proofErr w:type="spellStart"/>
      <w:r w:rsidRPr="00F90B95">
        <w:rPr>
          <w:b/>
          <w:bCs/>
        </w:rPr>
        <w:t>Russakovsky</w:t>
      </w:r>
      <w:proofErr w:type="spellEnd"/>
      <w:r w:rsidRPr="00F90B95">
        <w:rPr>
          <w:b/>
          <w:bCs/>
        </w:rPr>
        <w:t>, O., Deng, J., Su, H., Krause, J., Satheesh, S., Ma, S., ... Fei-Fei, L. (2015).</w:t>
      </w:r>
      <w:r w:rsidRPr="00F90B95">
        <w:t xml:space="preserve"> ImageNet large-scale visual recognition challenge. </w:t>
      </w:r>
      <w:r w:rsidRPr="00F90B95">
        <w:rPr>
          <w:i/>
          <w:iCs/>
        </w:rPr>
        <w:t>International Journal of Computer Vision, 115(3), 211–252.</w:t>
      </w:r>
    </w:p>
    <w:p w14:paraId="0355F32B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 xml:space="preserve">Lin, T. Y., Maire, M., Belongie, S., Hays, J., Perona, P., Ramanan, D., ... </w:t>
      </w:r>
      <w:proofErr w:type="spellStart"/>
      <w:r w:rsidRPr="00F90B95">
        <w:rPr>
          <w:b/>
          <w:bCs/>
        </w:rPr>
        <w:t>Zitnick</w:t>
      </w:r>
      <w:proofErr w:type="spellEnd"/>
      <w:r w:rsidRPr="00F90B95">
        <w:rPr>
          <w:b/>
          <w:bCs/>
        </w:rPr>
        <w:t>, C. L. (2014).</w:t>
      </w:r>
      <w:r w:rsidRPr="00F90B95">
        <w:t xml:space="preserve"> Microsoft COCO: Common objects in context. </w:t>
      </w:r>
      <w:r w:rsidRPr="00F90B95">
        <w:rPr>
          <w:i/>
          <w:iCs/>
        </w:rPr>
        <w:t>European Conference on Computer Vision (ECCV), 740–755.</w:t>
      </w:r>
    </w:p>
    <w:p w14:paraId="135E6A9A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Liu, Z., Lin, Y., Cao, Y., Hu, H., Wei, Y., Zhang, Z., … Guo, B. (2021).</w:t>
      </w:r>
      <w:r w:rsidRPr="00F90B95">
        <w:t xml:space="preserve"> Swin Transformer: Hierarchical vision transformer using shifted windows. </w:t>
      </w:r>
      <w:r w:rsidRPr="00F90B95">
        <w:rPr>
          <w:i/>
          <w:iCs/>
        </w:rPr>
        <w:t>International Conference on Computer Vision (ICCV).</w:t>
      </w:r>
    </w:p>
    <w:p w14:paraId="282C4F58" w14:textId="77777777" w:rsidR="00F90B95" w:rsidRPr="00F90B95" w:rsidRDefault="00F90B95" w:rsidP="00F90B95">
      <w:pPr>
        <w:numPr>
          <w:ilvl w:val="0"/>
          <w:numId w:val="1"/>
        </w:numPr>
      </w:pPr>
      <w:r w:rsidRPr="00F90B95">
        <w:rPr>
          <w:b/>
          <w:bCs/>
        </w:rPr>
        <w:t>Sun, J., Wang, W., Li, Y., &amp; Zhang, H. (2022).</w:t>
      </w:r>
      <w:r w:rsidRPr="00F90B95">
        <w:t xml:space="preserve"> Hybrid CNN-Transformer models for fine-grained image classification: A comprehensive review. </w:t>
      </w:r>
      <w:r w:rsidRPr="00F90B95">
        <w:rPr>
          <w:i/>
          <w:iCs/>
        </w:rPr>
        <w:t>ACM Transactions on Multimedia Computing, Communications, and Applications (TOMM).</w:t>
      </w:r>
    </w:p>
    <w:p w14:paraId="27B54F92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3720E"/>
    <w:multiLevelType w:val="multilevel"/>
    <w:tmpl w:val="A9AC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3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130E"/>
    <w:rsid w:val="00441F83"/>
    <w:rsid w:val="0062131E"/>
    <w:rsid w:val="00AD442B"/>
    <w:rsid w:val="00B9130E"/>
    <w:rsid w:val="00F9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ADFA"/>
  <w15:chartTrackingRefBased/>
  <w15:docId w15:val="{A92F86F7-DF0F-450D-A89C-8BF4F9FA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3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3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2025-01-30T17:39:00Z</dcterms:created>
  <dcterms:modified xsi:type="dcterms:W3CDTF">2025-01-30T17:39:00Z</dcterms:modified>
</cp:coreProperties>
</file>