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52"/>
          <w:szCs w:val="52"/>
        </w:rPr>
        <w:t xml:space="preserve">INTERVIEW PREPARATION GUIDE</w:t>
      </w:r>
    </w:p>
    <w:p>
      <w:pPr>
        <w:spacing w:after="600" w:before="0"/>
        <w:jc w:val="center"/>
      </w:pPr>
      <w:r>
        <w:rPr>
          <w:rFonts w:ascii="Arial" w:cs="Arial" w:eastAsia="Arial" w:hAnsi="Arial"/>
          <w:i/>
          <w:iCs/>
          <w:color w:val="2E75B6"/>
          <w:sz w:val="28"/>
          <w:szCs w:val="28"/>
        </w:rPr>
        <w:t xml:space="preserve">Snowflake | AWS | DBT | Informatica | Python</w:t>
      </w:r>
    </w:p>
    <w:p>
      <w:pPr>
        <w:pStyle w:val="Heading1"/>
        <w:pBdr>
          <w:bottom w:val="single" w:color="2E75B6" w:sz="6" w:space="4"/>
        </w:pBdr>
        <w:spacing w:after="160" w:before="320"/>
      </w:pPr>
      <w:r>
        <w:rPr>
          <w:rFonts w:ascii="Arial" w:cs="Arial" w:eastAsia="Arial" w:hAnsi="Arial"/>
          <w:b/>
          <w:bCs/>
          <w:color w:val="1F4E79"/>
          <w:sz w:val="32"/>
          <w:szCs w:val="32"/>
        </w:rPr>
        <w:t xml:space="preserve">SECTION 1: SELF INTRODUCTION</w:t>
      </w:r>
    </w:p>
    <w:p>
      <w:pPr>
        <w:spacing w:after="80" w:before="80"/>
      </w:pPr>
      <w:r>
        <w:rPr>
          <w:rFonts w:ascii="Arial" w:cs="Arial" w:eastAsia="Arial" w:hAnsi="Arial"/>
          <w:sz w:val="22"/>
          <w:szCs w:val="22"/>
        </w:rPr>
        <w:t xml:space="preserve">Use this as your opening. Speak naturally, keep it under 2 minutes.</w:t>
      </w:r>
    </w:p>
    <w:p>
      <w:pPr>
        <w:spacing w:after="60" w:before="60"/>
      </w:pPr>
      <w:r>
        <w:t xml:space="preserve"/>
      </w:r>
    </w:p>
    <w:p>
      <w:pPr>
        <w:spacing w:after="80" w:before="100"/>
      </w:pPr>
      <w:r>
        <w:rPr>
          <w:rFonts w:ascii="Arial" w:cs="Arial" w:eastAsia="Arial" w:hAnsi="Arial"/>
          <w:i/>
          <w:iCs/>
          <w:sz w:val="22"/>
          <w:szCs w:val="22"/>
        </w:rPr>
        <w:t xml:space="preserve">Good morning/afternoon. My name is Vishnu, and I'm a Data Engineer with hands-on experience in building end-to-end data pipelines and cloud-based data solutions.</w:t>
      </w:r>
    </w:p>
    <w:p>
      <w:pPr>
        <w:spacing w:after="80" w:before="80"/>
      </w:pPr>
      <w:r>
        <w:rPr>
          <w:rFonts w:ascii="Arial" w:cs="Arial" w:eastAsia="Arial" w:hAnsi="Arial"/>
          <w:i/>
          <w:iCs/>
          <w:sz w:val="22"/>
          <w:szCs w:val="22"/>
        </w:rPr>
        <w:t xml:space="preserve">I have strong expertise in Snowflake — including advanced features like Streams, Tasks, Snowpipe, Time Travel, Zero Cloning, and SCD Type 2 implementations. On the transformation side, I have worked with DBT for building modular, tested data models using incremental and snapshot strategies.</w:t>
      </w:r>
    </w:p>
    <w:p>
      <w:pPr>
        <w:spacing w:after="80" w:before="80"/>
      </w:pPr>
      <w:r>
        <w:rPr>
          <w:rFonts w:ascii="Arial" w:cs="Arial" w:eastAsia="Arial" w:hAnsi="Arial"/>
          <w:i/>
          <w:iCs/>
          <w:sz w:val="22"/>
          <w:szCs w:val="22"/>
        </w:rPr>
        <w:t xml:space="preserve">For cloud infrastructure, I have hands-on experience with AWS services including S3, Lambda, EMR, SQS, and event-driven pipelines. I have also worked with Informatica PowerCenter for ETL development, including performance tuning, update strategies, and SCD handling.</w:t>
      </w:r>
    </w:p>
    <w:p>
      <w:pPr>
        <w:spacing w:after="80" w:before="80"/>
      </w:pPr>
      <w:r>
        <w:rPr>
          <w:rFonts w:ascii="Arial" w:cs="Arial" w:eastAsia="Arial" w:hAnsi="Arial"/>
          <w:i/>
          <w:iCs/>
          <w:sz w:val="22"/>
          <w:szCs w:val="22"/>
        </w:rPr>
        <w:t xml:space="preserve">Recently, I built a Semantic Search and RAG (Retrieval-Augmented Generation) application using the Endee Vector Database. This project allowed me to work with vector embeddings, similarity search, and AI-powered data retrieval — giving me exposure to modern AI/ML data pipelines.</w:t>
      </w:r>
    </w:p>
    <w:p>
      <w:pPr>
        <w:spacing w:after="200" w:before="80"/>
      </w:pPr>
      <w:r>
        <w:rPr>
          <w:rFonts w:ascii="Arial" w:cs="Arial" w:eastAsia="Arial" w:hAnsi="Arial"/>
          <w:i/>
          <w:iCs/>
          <w:sz w:val="22"/>
          <w:szCs w:val="22"/>
        </w:rPr>
        <w:t xml:space="preserve">I'm passionate about building scalable, optimised data pipelines and I'm excited about the opportunity to bring these skills to your team.</w:t>
      </w:r>
    </w:p>
    <w:p>
      <w:pPr>
        <w:pStyle w:val="Heading1"/>
        <w:pBdr>
          <w:bottom w:val="single" w:color="2E75B6" w:sz="6" w:space="4"/>
        </w:pBdr>
        <w:spacing w:after="160" w:before="320"/>
      </w:pPr>
      <w:r>
        <w:rPr>
          <w:rFonts w:ascii="Arial" w:cs="Arial" w:eastAsia="Arial" w:hAnsi="Arial"/>
          <w:b/>
          <w:bCs/>
          <w:color w:val="1F4E79"/>
          <w:sz w:val="32"/>
          <w:szCs w:val="32"/>
        </w:rPr>
        <w:t xml:space="preserve">SECTION 2: PROJECT DESCRIPTION (Endee.io)</w:t>
      </w:r>
    </w:p>
    <w:p>
      <w:pPr>
        <w:pStyle w:val="Heading2"/>
        <w:spacing w:after="120" w:before="240"/>
      </w:pPr>
      <w:r>
        <w:rPr>
          <w:rFonts w:ascii="Arial" w:cs="Arial" w:eastAsia="Arial" w:hAnsi="Arial"/>
          <w:b/>
          <w:bCs/>
          <w:color w:val="2E75B6"/>
          <w:sz w:val="28"/>
          <w:szCs w:val="28"/>
        </w:rPr>
        <w:t xml:space="preserve">Project: Semantic Search &amp; RAG System using Endee Vector Database</w:t>
      </w:r>
    </w:p>
    <w:p>
      <w:pPr>
        <w:spacing w:after="60" w:before="60"/>
      </w:pPr>
      <w:r>
        <w:t xml:space="preserve"/>
      </w:r>
    </w:p>
    <w:p>
      <w:pPr>
        <w:spacing w:after="80" w:before="80"/>
      </w:pPr>
      <w:r>
        <w:rPr>
          <w:rFonts w:ascii="Arial" w:cs="Arial" w:eastAsia="Arial" w:hAnsi="Arial"/>
          <w:b/>
          <w:bCs/>
          <w:sz w:val="22"/>
          <w:szCs w:val="22"/>
        </w:rPr>
        <w:t xml:space="preserve">Project Overview:</w:t>
      </w:r>
    </w:p>
    <w:p>
      <w:pPr>
        <w:spacing w:after="80" w:before="80"/>
      </w:pPr>
      <w:r>
        <w:rPr>
          <w:rFonts w:ascii="Arial" w:cs="Arial" w:eastAsia="Arial" w:hAnsi="Arial"/>
          <w:sz w:val="22"/>
          <w:szCs w:val="22"/>
        </w:rPr>
        <w:t xml:space="preserve">Built an end-to-end AI-powered Semantic Search and Retrieval-Augmented Generation (RAG) system using the Endee Vector Database — designed to intelligently search, retrieve, and answer questions from large document collections.</w:t>
      </w:r>
    </w:p>
    <w:p>
      <w:pPr>
        <w:spacing w:after="60" w:before="60"/>
      </w:pPr>
      <w:r>
        <w:t xml:space="preserve"/>
      </w:r>
    </w:p>
    <w:p>
      <w:pPr>
        <w:spacing w:after="80" w:before="80"/>
      </w:pPr>
      <w:r>
        <w:rPr>
          <w:rFonts w:ascii="Arial" w:cs="Arial" w:eastAsia="Arial" w:hAnsi="Arial"/>
          <w:b/>
          <w:bCs/>
          <w:sz w:val="22"/>
          <w:szCs w:val="22"/>
        </w:rPr>
        <w:t xml:space="preserve">Tech Stack:</w:t>
      </w:r>
    </w:p>
    <w:p>
      <w:pPr>
        <w:pStyle w:val="ListParagraph"/>
        <w:numPr>
          <w:ilvl w:val="0"/>
          <w:numId w:val="2"/>
        </w:numPr>
        <w:spacing w:after="40" w:before="40"/>
      </w:pPr>
      <w:r>
        <w:rPr>
          <w:rFonts w:ascii="Arial" w:cs="Arial" w:eastAsia="Arial" w:hAnsi="Arial"/>
          <w:sz w:val="21"/>
          <w:szCs w:val="21"/>
        </w:rPr>
        <w:t xml:space="preserve">Vector Database: Endee Vector DB (for storing and querying embeddings)</w:t>
      </w:r>
    </w:p>
    <w:p>
      <w:pPr>
        <w:pStyle w:val="ListParagraph"/>
        <w:numPr>
          <w:ilvl w:val="0"/>
          <w:numId w:val="2"/>
        </w:numPr>
        <w:spacing w:after="40" w:before="40"/>
      </w:pPr>
      <w:r>
        <w:rPr>
          <w:rFonts w:ascii="Arial" w:cs="Arial" w:eastAsia="Arial" w:hAnsi="Arial"/>
          <w:sz w:val="21"/>
          <w:szCs w:val="21"/>
        </w:rPr>
        <w:t xml:space="preserve">Embedding Model: Sentence Transformers / OpenAI Embeddings</w:t>
      </w:r>
    </w:p>
    <w:p>
      <w:pPr>
        <w:pStyle w:val="ListParagraph"/>
        <w:numPr>
          <w:ilvl w:val="0"/>
          <w:numId w:val="2"/>
        </w:numPr>
        <w:spacing w:after="40" w:before="40"/>
      </w:pPr>
      <w:r>
        <w:rPr>
          <w:rFonts w:ascii="Arial" w:cs="Arial" w:eastAsia="Arial" w:hAnsi="Arial"/>
          <w:sz w:val="21"/>
          <w:szCs w:val="21"/>
        </w:rPr>
        <w:t xml:space="preserve">Backend: Python (FastAPI)</w:t>
      </w:r>
    </w:p>
    <w:p>
      <w:pPr>
        <w:pStyle w:val="ListParagraph"/>
        <w:numPr>
          <w:ilvl w:val="0"/>
          <w:numId w:val="2"/>
        </w:numPr>
        <w:spacing w:after="40" w:before="40"/>
      </w:pPr>
      <w:r>
        <w:rPr>
          <w:rFonts w:ascii="Arial" w:cs="Arial" w:eastAsia="Arial" w:hAnsi="Arial"/>
          <w:sz w:val="21"/>
          <w:szCs w:val="21"/>
        </w:rPr>
        <w:t xml:space="preserve">Cloud: AWS S3 (document storage), Lambda (serverless processing)</w:t>
      </w:r>
    </w:p>
    <w:p>
      <w:pPr>
        <w:pStyle w:val="ListParagraph"/>
        <w:numPr>
          <w:ilvl w:val="0"/>
          <w:numId w:val="2"/>
        </w:numPr>
        <w:spacing w:after="40" w:before="40"/>
      </w:pPr>
      <w:r>
        <w:rPr>
          <w:rFonts w:ascii="Arial" w:cs="Arial" w:eastAsia="Arial" w:hAnsi="Arial"/>
          <w:sz w:val="21"/>
          <w:szCs w:val="21"/>
        </w:rPr>
        <w:t xml:space="preserve">Orchestration: Airflow for pipeline scheduling</w:t>
      </w:r>
    </w:p>
    <w:p>
      <w:pPr>
        <w:pStyle w:val="ListParagraph"/>
        <w:numPr>
          <w:ilvl w:val="0"/>
          <w:numId w:val="2"/>
        </w:numPr>
        <w:spacing w:after="40" w:before="40"/>
      </w:pPr>
      <w:r>
        <w:rPr>
          <w:rFonts w:ascii="Arial" w:cs="Arial" w:eastAsia="Arial" w:hAnsi="Arial"/>
          <w:sz w:val="21"/>
          <w:szCs w:val="21"/>
        </w:rPr>
        <w:t xml:space="preserve">Data Transformation: DBT for structured data models</w:t>
      </w:r>
    </w:p>
    <w:p>
      <w:pPr>
        <w:spacing w:after="60" w:before="60"/>
      </w:pPr>
      <w:r>
        <w:t xml:space="preserve"/>
      </w:r>
    </w:p>
    <w:p>
      <w:pPr>
        <w:spacing w:after="80" w:before="80"/>
      </w:pPr>
      <w:r>
        <w:rPr>
          <w:rFonts w:ascii="Arial" w:cs="Arial" w:eastAsia="Arial" w:hAnsi="Arial"/>
          <w:b/>
          <w:bCs/>
          <w:sz w:val="22"/>
          <w:szCs w:val="22"/>
        </w:rPr>
        <w:t xml:space="preserve">Key Features Built:</w:t>
      </w:r>
    </w:p>
    <w:p>
      <w:pPr>
        <w:pStyle w:val="ListParagraph"/>
        <w:numPr>
          <w:ilvl w:val="0"/>
          <w:numId w:val="2"/>
        </w:numPr>
        <w:spacing w:after="40" w:before="40"/>
      </w:pPr>
      <w:r>
        <w:rPr>
          <w:rFonts w:ascii="Arial" w:cs="Arial" w:eastAsia="Arial" w:hAnsi="Arial"/>
          <w:sz w:val="21"/>
          <w:szCs w:val="21"/>
        </w:rPr>
        <w:t xml:space="preserve">Document ingestion pipeline: raw files → chunked text → vector embeddings → stored in Endee DB</w:t>
      </w:r>
    </w:p>
    <w:p>
      <w:pPr>
        <w:pStyle w:val="ListParagraph"/>
        <w:numPr>
          <w:ilvl w:val="0"/>
          <w:numId w:val="2"/>
        </w:numPr>
        <w:spacing w:after="40" w:before="40"/>
      </w:pPr>
      <w:r>
        <w:rPr>
          <w:rFonts w:ascii="Arial" w:cs="Arial" w:eastAsia="Arial" w:hAnsi="Arial"/>
          <w:sz w:val="21"/>
          <w:szCs w:val="21"/>
        </w:rPr>
        <w:t xml:space="preserve">Semantic Search: user query converted to embedding → cosine similarity search in vector DB</w:t>
      </w:r>
    </w:p>
    <w:p>
      <w:pPr>
        <w:pStyle w:val="ListParagraph"/>
        <w:numPr>
          <w:ilvl w:val="0"/>
          <w:numId w:val="2"/>
        </w:numPr>
        <w:spacing w:after="40" w:before="40"/>
      </w:pPr>
      <w:r>
        <w:rPr>
          <w:rFonts w:ascii="Arial" w:cs="Arial" w:eastAsia="Arial" w:hAnsi="Arial"/>
          <w:sz w:val="21"/>
          <w:szCs w:val="21"/>
        </w:rPr>
        <w:t xml:space="preserve">RAG Workflow: top-K retrieved context passed to LLM for accurate, grounded answers</w:t>
      </w:r>
    </w:p>
    <w:p>
      <w:pPr>
        <w:pStyle w:val="ListParagraph"/>
        <w:numPr>
          <w:ilvl w:val="0"/>
          <w:numId w:val="2"/>
        </w:numPr>
        <w:spacing w:after="40" w:before="40"/>
      </w:pPr>
      <w:r>
        <w:rPr>
          <w:rFonts w:ascii="Arial" w:cs="Arial" w:eastAsia="Arial" w:hAnsi="Arial"/>
          <w:sz w:val="21"/>
          <w:szCs w:val="21"/>
        </w:rPr>
        <w:t xml:space="preserve">Incremental loading strategy using DBT to keep the data fresh</w:t>
      </w:r>
    </w:p>
    <w:p>
      <w:pPr>
        <w:pStyle w:val="ListParagraph"/>
        <w:numPr>
          <w:ilvl w:val="0"/>
          <w:numId w:val="2"/>
        </w:numPr>
        <w:spacing w:after="40" w:before="40"/>
      </w:pPr>
      <w:r>
        <w:rPr>
          <w:rFonts w:ascii="Arial" w:cs="Arial" w:eastAsia="Arial" w:hAnsi="Arial"/>
          <w:sz w:val="21"/>
          <w:szCs w:val="21"/>
        </w:rPr>
        <w:t xml:space="preserve">RBAC implemented to control access to sensitive document collections</w:t>
      </w:r>
    </w:p>
    <w:p>
      <w:pPr>
        <w:spacing w:after="60" w:before="60"/>
      </w:pPr>
      <w:r>
        <w:t xml:space="preserve"/>
      </w:r>
    </w:p>
    <w:p>
      <w:pPr>
        <w:spacing w:after="80" w:before="80"/>
      </w:pPr>
      <w:r>
        <w:rPr>
          <w:rFonts w:ascii="Arial" w:cs="Arial" w:eastAsia="Arial" w:hAnsi="Arial"/>
          <w:b/>
          <w:bCs/>
          <w:sz w:val="22"/>
          <w:szCs w:val="22"/>
        </w:rPr>
        <w:t xml:space="preserve">Challenges Solved:</w:t>
      </w:r>
    </w:p>
    <w:p>
      <w:pPr>
        <w:pStyle w:val="ListParagraph"/>
        <w:numPr>
          <w:ilvl w:val="0"/>
          <w:numId w:val="2"/>
        </w:numPr>
        <w:spacing w:after="40" w:before="40"/>
      </w:pPr>
      <w:r>
        <w:rPr>
          <w:rFonts w:ascii="Arial" w:cs="Arial" w:eastAsia="Arial" w:hAnsi="Arial"/>
          <w:sz w:val="21"/>
          <w:szCs w:val="21"/>
        </w:rPr>
        <w:t xml:space="preserve">Handled duplicate document ingestion using deduplication logic on content hash</w:t>
      </w:r>
    </w:p>
    <w:p>
      <w:pPr>
        <w:pStyle w:val="ListParagraph"/>
        <w:numPr>
          <w:ilvl w:val="0"/>
          <w:numId w:val="2"/>
        </w:numPr>
        <w:spacing w:after="40" w:before="40"/>
      </w:pPr>
      <w:r>
        <w:rPr>
          <w:rFonts w:ascii="Arial" w:cs="Arial" w:eastAsia="Arial" w:hAnsi="Arial"/>
          <w:sz w:val="21"/>
          <w:szCs w:val="21"/>
        </w:rPr>
        <w:t xml:space="preserve">Optimised query latency by indexing vectors with HNSW algorithm</w:t>
      </w:r>
    </w:p>
    <w:p>
      <w:pPr>
        <w:pStyle w:val="ListParagraph"/>
        <w:numPr>
          <w:ilvl w:val="0"/>
          <w:numId w:val="2"/>
        </w:numPr>
        <w:spacing w:after="40" w:before="40"/>
      </w:pPr>
      <w:r>
        <w:rPr>
          <w:rFonts w:ascii="Arial" w:cs="Arial" w:eastAsia="Arial" w:hAnsi="Arial"/>
          <w:sz w:val="21"/>
          <w:szCs w:val="21"/>
        </w:rPr>
        <w:t xml:space="preserve">Used Snowflake for storing metadata and audit logs of search queries</w:t>
      </w:r>
    </w:p>
    <w:p>
      <w:pPr>
        <w:spacing w:after="60" w:before="60"/>
      </w:pPr>
      <w:r>
        <w:t xml:space="preserve"/>
      </w:r>
    </w:p>
    <w:p>
      <w:pPr>
        <w:spacing w:after="80" w:before="80"/>
      </w:pPr>
      <w:r>
        <w:rPr>
          <w:rFonts w:ascii="Arial" w:cs="Arial" w:eastAsia="Arial" w:hAnsi="Arial"/>
          <w:b/>
          <w:bCs/>
          <w:sz w:val="22"/>
          <w:szCs w:val="22"/>
        </w:rPr>
        <w:t xml:space="preserve">How to explain in interview:</w:t>
      </w:r>
    </w:p>
    <w:p>
      <w:pPr>
        <w:spacing w:after="200" w:before="100"/>
      </w:pPr>
      <w:r>
        <w:rPr>
          <w:rFonts w:ascii="Arial" w:cs="Arial" w:eastAsia="Arial" w:hAnsi="Arial"/>
          <w:i/>
          <w:iCs/>
          <w:color w:val="1F4E79"/>
          <w:sz w:val="22"/>
          <w:szCs w:val="22"/>
        </w:rPr>
        <w:t xml:space="preserve">"I built a semantic search system that allows users to ask natural language questions over a large collection of documents. Instead of keyword matching, we convert both documents and queries into vector embeddings using sentence transformers, store them in Endee Vector DB, and retrieve the most semantically similar chunks. These chunks are then passed to an LLM to generate accurate answers — this is called RAG. The pipeline was orchestrated with Airflow, transformations handled in DBT, and metadata stored in Snowflake."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SECTION 3: SNOWFLAKE — Q&amp;A</w:t>
      </w:r>
    </w:p>
    <w:p>
      <w:pPr>
        <w:pStyle w:val="Heading2"/>
        <w:spacing w:after="120" w:before="240"/>
      </w:pPr>
      <w:r>
        <w:rPr>
          <w:rFonts w:ascii="Arial" w:cs="Arial" w:eastAsia="Arial" w:hAnsi="Arial"/>
          <w:b/>
          <w:bCs/>
          <w:color w:val="2E75B6"/>
          <w:sz w:val="28"/>
          <w:szCs w:val="28"/>
        </w:rPr>
        <w:t xml:space="preserve">3.1 Snowpipe</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Snowpipe and how do you load a file into a Snowflake table?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Snowpipe is Snowflake's continuous data ingestion service. Steps: (1) Create a storage integration (AWS IAM role), (2) Create an external stage pointing to S3 bucket, (3) Create a file format, (4) Create a pipe using COPY INTO command with auto_ingest=true, (5) Configure S3 event notification to trigger Snowpipe via SQS notification channel. The pipe automatically loads files as they arrive in S3.</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Stream and why do we use it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A Stream is a change data capture (CDC) object in Snowflake that records DML changes (INSERT, UPDATE, DELETE) made to a table. It captures the delta (changes) between two points in time. We use Streams to: (1) Track new/changed records for incremental processing, (2) Feed data into Tasks for automation, (3) Implement CDC pipelines without full table scans. Stream columns: METADATA$ACTION, METADATA$ISUPDATE, METADATA$ROW_ID.</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the retention period of a Stream and how to increase it?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By default, a Stream's retention period matches the source table's DATA_RETENTION_TIME_IN_DAYS (default 14 days). To increase it: ALTER TABLE my_table SET DATA_RETENTION_TIME_IN_DAYS = 90; The stream will consume the extended table retention. Note: Streams on non-transient tables can have up to 90 days retention with Enterprise edition.</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Time Travel in Snowflake and how to define it?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Time Travel allows querying historical data within a defined retention window. Syntax: SELECT * FROM my_table AT (TIMESTAMP =&gt; '2024-01-01 10:00:00'::timestamp); OR SELECT * FROM my_table BEFORE (STATEMENT =&gt; '8e5d0ca9-005e-44e6-b858-a8f5b37c5726'); Set retention: ALTER TABLE my_table SET DATA_RETENTION_TIME_IN_DAYS = 30; Max: 1 day for Standard, 90 days for Enterprise.</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Zero Clone Copy and why do we use it?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Zero-copy cloning creates a clone of a database, schema, or table WITHOUT duplicating the underlying data storage. Syntax: CREATE TABLE my_table_clone CLONE my_table; Use cases: (1) Create dev/test environments instantly, (2) Backup before bulk operations, (3) Run experiments without cost. Clones share storage with source until changes are made (copy-on-write). Great for sandbox environments with no storage cost.</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a Task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A Task is a scheduled object that executes a single SQL statement or a Stored Procedure. Can be combined with Streams for automation. Syntax: CREATE TASK my_task WAREHOUSE = my_wh SCHEDULE = '5 MINUTE' WHEN SYSTEM$STREAM_HAS_DATA('my_stream') AS INSERT INTO target SELECT * FROM my_stream WHERE METADATA$ACTION = 'INSERT'; Tasks form DAGs (directed acyclic graphs) using AFTER clause.</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How to retrieve deleted databases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Use UNDROP: UNDROP DATABASE my_db; UNDROP SCHEMA my_schema; UNDROP TABLE my_table; This works within the Time Travel retention window. To recover a dropped table: UNDROP TABLE my_dropped_table; Note: Only works within DATA_RETENTION_TIME_IN_DAYS period.</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How to export Snowflake data to JSON format?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Use COPY INTO with JSON file format: COPY INTO @my_stage/output.json FROM (SELECT OBJECT_CONSTRUCT(*) FROM my_table) FILE_FORMAT = (TYPE = 'JSON'); OR use: SELECT OBJECT_CONSTRUCT(*) AS json_col FROM my_table; You can also use TO_JSON() or PARSE_JSON() functions.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a Snowflake Clustering Key and why use it?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A Clustering Key is a subset of columns used to co-locate related data in micro-partitions, improving query performance. Define: ALTER TABLE my_table CLUSTER BY (date_col, region); Use when: (1) Table is very large (&gt;1TB), (2) Queries frequently filter on specific columns, (3) Table is heavily updated (micro-partitions become poorly clustered over time). Check clustering: SELECT SYSTEM$CLUSTERING_INFORMATION('my_table', '(date_col)');</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Why do we use Materialized Views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Materialized Views pre-compute and store query results for faster access. Unlike regular views, they store the actual data. Use when: (1) Complex aggregations are queried frequently, (2) Base table data doesn't change too often, (3) Query involves expensive JOINs. Snowflake automatically refreshes them. Limitation: Cannot contain JOINs across multiple tables (in standard tier).</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a Dynamic Table and how is it different from Stream + Task?</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Dynamic Tables are declarative, Snowflake-managed materialized objects that auto-refresh based on a TARGET_LAG setting. Difference: Stream+Task is imperative (you write the logic), Dynamic Table is declarative (Snowflake handles refresh). Dynamic Table: CREATE DYNAMIC TABLE my_dt TARGET_LAG = '5 minutes' WAREHOUSE = my_wh AS SELECT ...; Better for: continuous transformations. Stream+Task better for: complex conditional logic.</w:t>
      </w:r>
    </w:p>
    <w:p>
      <w:pPr>
        <w:pStyle w:val="Heading2"/>
        <w:spacing w:after="120" w:before="240"/>
      </w:pPr>
      <w:r>
        <w:rPr>
          <w:rFonts w:ascii="Arial" w:cs="Arial" w:eastAsia="Arial" w:hAnsi="Arial"/>
          <w:b/>
          <w:bCs/>
          <w:color w:val="2E75B6"/>
          <w:sz w:val="28"/>
          <w:szCs w:val="28"/>
        </w:rPr>
        <w:t xml:space="preserve">3.2 Stored Procedures &amp; Functions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Explain the grants in Stored Procedures — Caller Rights vs Owner Rights?</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Owner Rights SP: Runs with the privileges of the SP owner (creator). The caller does NOT need privileges on underlying objects. Default behavior. Caller Rights SP: Runs with the privileges of the CALLER (invoker). The caller must have access to all objects referenced. Definition: CREATE PROCEDURE my_sp() RETURNS STRING LANGUAGE JAVASCRIPT EXECUTE AS CALLER AS $$...$$; Use Owner Rights for centralized access control; use Caller Rights when each user should see only their own data.</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Explain Cursors and their types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A Cursor is used in Stored Procedures to iterate over a result set row by row. Types: (1) Implicit Cursor: automatically created for single-row queries, (2) Explicit Cursor: manually declared for multi-row queries. Steps: DECLARE → OPEN → FETCH → CLOSE. In Snowflake JavaScript SP: var stmt = snowflake.createStatement({sqlText: 'SELECT * FROM t'}); var result = stmt.execute(); while(result.next()) { var val = result.getColumnValue(1); }</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CDC technique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CDC (Change Data Capture) in Snowflake uses Streams. A Stream records all DML changes (INSERT/UPDATE/DELETE) on a table. METADATA$ACTION tells if it's INSERT or DELETE. For UPDATE: two rows appear — one DELETE (old value) and one INSERT (new value), with METADATA$ISUPDATE = true. Implementation: Create stream → Task polls stream → Process delta records → Load to target. Also possible via Snowpipe + auto_ingest for file-based CDC.</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Stored Procedure and UDF?</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SP (Stored Procedure): Can return 0 or 1 result, supports transaction control (COMMIT/ROLLBACK), can run multiple SQL statements, called with CALL statement. UDF (User Defined Function): Returns a value per row (scalar) or table, cannot control transactions, used inline in SQL queries (SELECT my_udf(col) FROM t). Key: UDFs work in SELECT/WHERE; SPs cannot.</w:t>
      </w:r>
    </w:p>
    <w:p>
      <w:pPr>
        <w:pStyle w:val="Heading2"/>
        <w:spacing w:after="120" w:before="240"/>
      </w:pPr>
      <w:r>
        <w:rPr>
          <w:rFonts w:ascii="Arial" w:cs="Arial" w:eastAsia="Arial" w:hAnsi="Arial"/>
          <w:b/>
          <w:bCs/>
          <w:color w:val="2E75B6"/>
          <w:sz w:val="28"/>
          <w:szCs w:val="28"/>
        </w:rPr>
        <w:t xml:space="preserve">3.3 Performance &amp; SQL</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How do you do performance tuning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(1) Warehouse sizing — scale up for complex queries, scale out for concurrent users. (2) Clustering Keys — for large tables with selective filters. (3) Result Cache — identical queries served from cache (24hr). (4) Query Profile — identify bottlenecks (spillage to disk, large table scans). (5) Partition pruning — ensure filter columns align with clustering. (6) Avoid SELECT * — select only needed columns. (7) Use materialized views for repeated aggregations. (8) Check spillage to remote storage.</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How to remove duplicate records — scenario?</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Option 1 — ROW_NUMBER: DELETE FROM my_table WHERE id IN (SELECT id FROM (SELECT id, ROW_NUMBER() OVER (PARTITION BY key_col ORDER BY created_at DESC) AS rn FROM my_table) WHERE rn &gt; 1); Option 2 — CREATE TABLE AS: CREATE OR REPLACE TABLE my_table AS SELECT DISTINCT * FROM my_table; Option 3 — QUALIFY: SELECT * FROM my_table QUALIFY ROW_NUMBER() OVER (PARTITION BY key_col ORDER BY updated_at DESC) = 1;</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Analysis steps when you have issues loading a flat file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(1) Check COPY INTO error output: SELECT * FROM TABLE(VALIDATE(my_table, JOB_ID =&gt; '_last')); (2) Check file format — delimiter, quotes, encoding, header. (3) Use ON_ERROR = 'CONTINUE' with COPY INTO to skip bad rows. (4) Check stage: LIST @my_stage; (5) Use COPY INTO with PURGE = FALSE to keep file after load. (6) Check column count/data type mismatch. (7) Use INFER_SCHEMA to auto-detect schema from file.</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Difference between COUNT(*) and COUNT(1)?</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Functionally identical in Snowflake — both count all rows including NULLs. COUNT(*) counts all rows. COUNT(1) counts a literal 1 for each row. Performance is the same — Snowflake's optimizer treats them equally. COUNT(column_name) differs — it counts only NON-NULL values.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Scenario: Find top performing customers with total sales &gt; $10K using CTE?</w:t>
      </w:r>
    </w:p>
    <w:p>
      <w:pPr>
        <w:spacing w:after="160" w:before="80"/>
        <w:ind w:left="360"/>
      </w:pPr>
      <w:r>
        <w:rPr>
          <w:rFonts w:ascii="Courier New" w:cs="Courier New" w:eastAsia="Courier New" w:hAnsi="Courier New"/>
          <w:color w:val="1F4E79"/>
          <w:sz w:val="18"/>
          <w:szCs w:val="18"/>
        </w:rPr>
        <w:t xml:space="preserve">WITH customer_sales AS (
  SELECT s.customer_id, c.customer_name, c.region,
         SUM(s.amount) AS total_sales
  FROM sales s
  JOIN customer c ON s.customer_id = c.cust_id
  GROUP BY s.customer_id, c.customer_name, c.region
),
top_customers AS (
  SELECT customer_id FROM customer_sales
  WHERE total_sales &gt; 10000
)
SELECT cs.customer_name, cs.region,
       cs.total_sales,
       SUM(cs.total_sales) OVER (PARTITION BY cs.region) AS region_total
FROM customer_sales cs
WHERE cs.customer_id IN (SELECT customer_id FROM top_customers)
ORDER BY cs.total_sales DESC;</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RBAC Scenarios in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RBAC = Role-Based Access Control. Key objects: ROLE, USER, PRIVILEGE, GRANT. Example: CREATE ROLE analyst_role; GRANT USAGE ON DATABASE mydb TO ROLE analyst_role; GRANT SELECT ON ALL TABLES IN SCHEMA mydb.public TO ROLE analyst_role; GRANT ROLE analyst_role TO USER vishnu; Row-level security: Use row access policies. Column masking: Use masking policies. Always follow least-privilege principle.</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Data Masking Scenario?</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Snowflake Dynamic Data Masking: CREATE MASKING POLICY email_mask AS (val STRING) RETURNS STRING -&gt; CASE WHEN CURRENT_ROLE() IN ('ADMIN') THEN val ELSE REGEXP_REPLACE(val, '.+@', '****@') END; ALTER TABLE customers MODIFY COLUMN email SET MASKING POLICY email_mask; Use cases: PII masking (SSN, phone), PCI data (credit cards), GDPR compliance. External tokenization also available.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SECTION 4: DBT — Q&amp;A</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Types of materialisation in DBT?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(1) table — creates a physical table each run (full refresh). (2) view — creates a SQL view, no data stored. (3) incremental — appends/merges only new/changed records. (4) ephemeral — no database object, CTEs compiled into dependent models. (5) snapshot — SCD Type 2 tracking for slowly changing dimensions.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Loading strategy of Incremental in DBT?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In dbt_project.yml or model config: {{ config(materialized='incremental', unique_key='id', incremental_strategy='merge') }} In model SQL: {% if is_incremental() %} WHERE updated_at &gt; (SELECT MAX(updated_at) FROM {{ this }}) {% endif %} Strategies: append (insert only), merge (upsert), delete+insert, insert_overwrite (for partitioned tables).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Pre-hook vs Post-hook in DBT?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Hooks are SQL statements run before/after a model executes. Pre-hook: runs BEFORE the model. Example: grant permissions, create temp tables. Post-hook: runs AFTER the model. Example: grant SELECT, analyze table, add clustering. Config: {{ config(post_hook='GRANT SELECT ON {{ this }} TO ROLE reporter') }}</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Source and Seed in DBT?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Source: Reference to raw tables not managed by dbt. Defined in schema.yml. Usage: {{ source('raw', 'orders') }}. Allows freshness checks. Seed: CSV files loaded into database as tables. Place in /seeds/ folder. Run: dbt seed. Used for reference/lookup data (country codes, mappings). Usage in model: {{ ref('my_seed') }}</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Types of YML files in DBT?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(1) dbt_project.yml — project config, model paths, materialisation defaults. (2) schema.yml — model documentation, column descriptions, tests (not_null, unique, accepted_values, relationships), sources, seeds. (3) packages.yml — external package dependencies. (4) profiles.yml — database connection credentials (in ~/.dbt/). (5) sources.yml — can be separate file for source definitions.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DBT Core vs DBT Cloud?</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DBT Core: Open source, CLI-based, self-managed. Free. DBT Cloud: Managed platform by dbt Labs. Features: web IDE, job scheduling, CI/CD integration, docs hosting, environment variables UI, alerts. DBT Cloud has free tier. Use Core for more control/cost savings; Cloud for team collaboration and scheduling ease.</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DBT Environment Variables?</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Set in dbt Cloud UI or via .env file (Core). Usage in code: {{ env_var('DBT_ENV') }} or {{ env_var('DBT_ENV', 'default_value') }}. Common uses: switch between dev/prod databases, control log levels, feature flags. In profiles.yml: schema: '{{ env_var("DBT_SCHEMA") }}'</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DBT Macros — explain a business case?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Macros are reusable Jinja functions in dbt. Business case: 'We had 10 models that all needed to apply the same currency conversion logic. Instead of repeating code, I created a macro: {% macro convert_currency(amount_col, currency_col) %} ({{ amount_col }} * (SELECT rate FROM exchange_rates WHERE currency = {{ currency_col }})) {% endmacro %}. Then used {{ convert_currency('amount', 'USD') }} across all models.' Also used macros for dynamic schema generation and audit columns.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How would you run a pre-requisite model in DBT?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Use the ref() function — dbt builds a DAG automatically. If model B depends on A, write: SELECT * FROM {{ ref('model_a') }} in model B. To run specific model with dependencies: dbt run --select +model_b (+ means all upstream). Or: dbt run --select model_a model_b. For tags: dbt run --select tag:daily. Pre-hooks can also handle session-level prerequisites.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Incremental Strategies in DBT?</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(1) append — only inserts new rows, never updates. (2) merge (default for most DWs) — upsert using unique_key. (3) delete+insert — deletes matching partitions then re-inserts. (4) insert_overwrite — overwrites partitions (BigQuery/Spark). Config: {{ config(materialized='incremental', unique_key='order_id', incremental_strategy='merge', on_schema_change='sync_all_columns') }}</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SECTION 5: AWS — Q&amp;A</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Major difference between EMR and Lambda in AWS?</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AWS Lambda: Serverless, event-driven, max 15 min execution, best for lightweight/fast tasks (file triggers, notifications, small transformations). Stateless. AWS EMR (Elastic MapReduce): Managed big data cluster (Hadoop/Spark). Long-running jobs, processes TBs of data. Stateful, persistent cluster. Use Lambda for: S3 triggers, SQS consumers, API responses. Use EMR for: large-scale ETL, batch ML, complex Spark jobs.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Overall process involved in data processing in AWS?</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Typical AWS data pipeline: (1) Ingestion: S3 (file landing), Kinesis (streaming), SQS (queue). (2) Processing: Lambda (lightweight), EMR/Glue (heavy ETL), Glue DataBrew (visual transforms). (3) Storage: S3 (data lake), Redshift (DW), DynamoDB (NoSQL). (4) Orchestration: Step Functions, MWAA (Airflow), EventBridge. (5) Analytics: Athena (S3 SQL), QuickSight (BI). (6) Monitoring: CloudWatch, SNS alerts.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What do you know about Fivetran?</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Fivetran is a fully managed ELT tool for automated data connectors. Key features: (1) 300+ pre-built connectors (Salesforce, Stripe, Google Ads, etc.), (2) Automated schema migration — adapts to source schema changes, (3) Incremental syncs using CDC or timestamps, (4) Targets: Snowflake, BigQuery, Redshift, Databricks. Advantage over custom pipelines: zero maintenance, SLA guarantees, handles API pagination, rate limits automatically.</w:t>
      </w:r>
    </w:p>
    <w:p>
      <w:pPr>
        <w:pStyle w:val="Heading1"/>
        <w:pBdr>
          <w:bottom w:val="single" w:color="2E75B6" w:sz="6" w:space="4"/>
        </w:pBdr>
        <w:spacing w:after="160" w:before="320"/>
      </w:pPr>
      <w:r>
        <w:rPr>
          <w:rFonts w:ascii="Arial" w:cs="Arial" w:eastAsia="Arial" w:hAnsi="Arial"/>
          <w:b/>
          <w:bCs/>
          <w:color w:val="1F4E79"/>
          <w:sz w:val="32"/>
          <w:szCs w:val="32"/>
        </w:rPr>
        <w:t xml:space="preserve">SECTION 6: INFORMATICA POWERCENTER — Q&amp;A</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Why and when do we use Unconnected Lookup?</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Unconnected Lookup is called explicitly from another transformation using :LKP expression, not connected to the data flow directly. Use when: (1) You need lookup result only in specific conditions (inside Expression/Filter), (2) Multiple transformations need the same lookup, (3) Performance — unconnected lookups cache once, reuse everywhere. Syntax in expression: :LKP.LKP_EMPLOYEE(EMP_ID)</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When to go for data partitioning in Informatica and how?</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Use partitioning when: (1) Large tables need parallel processing, (2) Slow session performance on single node. Types: (1) Pass-through — rows passed to same partition, (2) Round-robin — distributes rows evenly, (3) Hash auto-keys — same key always to same partition (for joins), (4) Key range — routes based on value ranges, (5) Database partitioning — matches DB partitions. Enable in session → Partitions tab.</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Update Strategies in Informatica PowerCenter?</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Update Strategy transformation flags rows for: DD_INSERT (0), DD_UPDATE (1), DD_DELETE (2), DD_REJECT (3). Usage: IIF(ISNULL(TARGET_KEY), DD_INSERT, DD_UPDATE). Target must have Treat Source Rows As = Data Driven. Common pattern: Lookup on target key → if found = UPDATE, else = INSERT. Used for upsert/SCD logic.</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SCD Type 2 scenario in PowerCenter and Snowflake?</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SCD Type 2 tracks historical changes by adding new rows. PowerCenter approach: (1) Source → Lookup on target (match on natural key), (2) If match and value changed → UPDATE old row (set IS_CURRENT=0, END_DATE=today), INSERT new row (IS_CURRENT=1, START_DATE=today, END_DATE=null). Snowflake approach: Use STREAMS to capture changes + MERGE statement. DBT approach: Use snapshots with strategy='timestamp' or 'check'.</w:t>
      </w:r>
    </w:p>
    <w:p>
      <w:pPr>
        <w:pStyle w:val="Heading1"/>
        <w:pBdr>
          <w:bottom w:val="single" w:color="2E75B6" w:sz="6" w:space="4"/>
        </w:pBdr>
        <w:spacing w:after="160" w:before="320"/>
      </w:pPr>
      <w:r>
        <w:rPr>
          <w:rFonts w:ascii="Arial" w:cs="Arial" w:eastAsia="Arial" w:hAnsi="Arial"/>
          <w:b/>
          <w:bCs/>
          <w:color w:val="1F4E79"/>
          <w:sz w:val="32"/>
          <w:szCs w:val="32"/>
        </w:rPr>
        <w:t xml:space="preserve">SECTION 7: SQL SCENARIOS — JOINS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Given Sales (customer_id, prodid, sales_data, amount) and Customer (cust_id, customer_name, region) — explain JOIN counts:</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Assume Sales has 5 rows, Customer has 3 rows, 3 customers match:</w:t>
      </w:r>
    </w:p>
    <w:p>
      <w:pPr>
        <w:pStyle w:val="ListParagraph"/>
        <w:numPr>
          <w:ilvl w:val="0"/>
          <w:numId w:val="2"/>
        </w:numPr>
        <w:spacing w:after="40" w:before="40"/>
      </w:pPr>
      <w:r>
        <w:rPr>
          <w:rFonts w:ascii="Arial" w:cs="Arial" w:eastAsia="Arial" w:hAnsi="Arial"/>
          <w:sz w:val="21"/>
          <w:szCs w:val="21"/>
        </w:rPr>
        <w:t xml:space="preserve">INNER JOIN: Only matching rows from both tables. Result = matched rows only (e.g., 3 rows if 3 customers match).</w:t>
      </w:r>
    </w:p>
    <w:p>
      <w:pPr>
        <w:pStyle w:val="ListParagraph"/>
        <w:numPr>
          <w:ilvl w:val="0"/>
          <w:numId w:val="2"/>
        </w:numPr>
        <w:spacing w:after="40" w:before="40"/>
      </w:pPr>
      <w:r>
        <w:rPr>
          <w:rFonts w:ascii="Arial" w:cs="Arial" w:eastAsia="Arial" w:hAnsi="Arial"/>
          <w:sz w:val="21"/>
          <w:szCs w:val="21"/>
        </w:rPr>
        <w:t xml:space="preserve">LEFT JOIN: All rows from Sales + matching Customer. Non-matching Customer columns = NULL. Result = all Sales rows (e.g., 5 rows).</w:t>
      </w:r>
    </w:p>
    <w:p>
      <w:pPr>
        <w:pStyle w:val="ListParagraph"/>
        <w:numPr>
          <w:ilvl w:val="0"/>
          <w:numId w:val="2"/>
        </w:numPr>
        <w:spacing w:after="40" w:before="40"/>
      </w:pPr>
      <w:r>
        <w:rPr>
          <w:rFonts w:ascii="Arial" w:cs="Arial" w:eastAsia="Arial" w:hAnsi="Arial"/>
          <w:sz w:val="21"/>
          <w:szCs w:val="21"/>
        </w:rPr>
        <w:t xml:space="preserve">RIGHT JOIN: All rows from Customer + matching Sales. Non-matching Sales columns = NULL. Result = all Customer rows (e.g., 3 rows).</w:t>
      </w:r>
    </w:p>
    <w:p>
      <w:pPr>
        <w:pStyle w:val="ListParagraph"/>
        <w:numPr>
          <w:ilvl w:val="0"/>
          <w:numId w:val="2"/>
        </w:numPr>
        <w:spacing w:after="40" w:before="40"/>
      </w:pPr>
      <w:r>
        <w:rPr>
          <w:rFonts w:ascii="Arial" w:cs="Arial" w:eastAsia="Arial" w:hAnsi="Arial"/>
          <w:sz w:val="21"/>
          <w:szCs w:val="21"/>
        </w:rPr>
        <w:t xml:space="preserve">FULL OUTER JOIN: All rows from both, NULLs where no match. Result = union of both (e.g., up to 5+3-matched rows).</w:t>
      </w:r>
    </w:p>
    <w:p>
      <w:pPr>
        <w:pStyle w:val="ListParagraph"/>
        <w:numPr>
          <w:ilvl w:val="0"/>
          <w:numId w:val="2"/>
        </w:numPr>
        <w:spacing w:after="40" w:before="40"/>
      </w:pPr>
      <w:r>
        <w:rPr>
          <w:rFonts w:ascii="Arial" w:cs="Arial" w:eastAsia="Arial" w:hAnsi="Arial"/>
          <w:sz w:val="21"/>
          <w:szCs w:val="21"/>
        </w:rPr>
        <w:t xml:space="preserve">UNION: Combines results of two SELECT queries, removes duplicates. Both queries must have same columns.</w:t>
      </w:r>
    </w:p>
    <w:p>
      <w:pPr>
        <w:pStyle w:val="ListParagraph"/>
        <w:numPr>
          <w:ilvl w:val="0"/>
          <w:numId w:val="2"/>
        </w:numPr>
        <w:spacing w:after="40" w:before="40"/>
      </w:pPr>
      <w:r>
        <w:rPr>
          <w:rFonts w:ascii="Arial" w:cs="Arial" w:eastAsia="Arial" w:hAnsi="Arial"/>
          <w:sz w:val="21"/>
          <w:szCs w:val="21"/>
        </w:rPr>
        <w:t xml:space="preserve">UNION ALL: Same as UNION but KEEPS duplicates. Faster than UNION (no dedup step).</w:t>
      </w:r>
    </w:p>
    <w:p>
      <w:pPr>
        <w:pStyle w:val="Heading1"/>
        <w:pBdr>
          <w:bottom w:val="single" w:color="2E75B6" w:sz="6" w:space="4"/>
        </w:pBdr>
        <w:spacing w:after="160" w:before="320"/>
      </w:pPr>
      <w:r>
        <w:rPr>
          <w:rFonts w:ascii="Arial" w:cs="Arial" w:eastAsia="Arial" w:hAnsi="Arial"/>
          <w:b/>
          <w:bCs/>
          <w:color w:val="1F4E79"/>
          <w:sz w:val="32"/>
          <w:szCs w:val="32"/>
        </w:rPr>
        <w:t xml:space="preserve">SECTION 8: PYTHON LIBRARIES</w:t>
      </w:r>
    </w:p>
    <w:p>
      <w:pPr>
        <w:spacing w:after="60" w:before="180"/>
      </w:pPr>
      <w:r>
        <w:rPr>
          <w:rFonts w:ascii="Arial" w:cs="Arial" w:eastAsia="Arial" w:hAnsi="Arial"/>
          <w:b/>
          <w:bCs/>
          <w:color w:val="1F4E79"/>
          <w:sz w:val="22"/>
          <w:szCs w:val="22"/>
        </w:rPr>
        <w:t xml:space="preserve">Q: </w:t>
      </w:r>
      <w:r>
        <w:rPr>
          <w:rFonts w:ascii="Arial" w:cs="Arial" w:eastAsia="Arial" w:hAnsi="Arial"/>
          <w:b/>
          <w:bCs/>
          <w:sz w:val="22"/>
          <w:szCs w:val="22"/>
        </w:rPr>
        <w:t xml:space="preserve">Explain key Python libraries for a Data Engineer?</w:t>
      </w:r>
    </w:p>
    <w:p>
      <w:pPr>
        <w:spacing w:after="120" w:before="40"/>
        <w:ind w:left="360"/>
      </w:pPr>
      <w:r>
        <w:rPr>
          <w:rFonts w:ascii="Arial" w:cs="Arial" w:eastAsia="Arial" w:hAnsi="Arial"/>
          <w:b/>
          <w:bCs/>
          <w:color w:val="375623"/>
          <w:sz w:val="21"/>
          <w:szCs w:val="21"/>
        </w:rPr>
        <w:t xml:space="preserve">A: </w:t>
      </w:r>
      <w:r>
        <w:rPr>
          <w:rFonts w:ascii="Arial" w:cs="Arial" w:eastAsia="Arial" w:hAnsi="Arial"/>
          <w:sz w:val="21"/>
          <w:szCs w:val="21"/>
        </w:rPr>
        <w:t xml:space="preserve">pandas — data manipulation (read CSV, merge, groupby, handle NULLs). numpy — numerical computing, array operations. boto3 — AWS SDK for Python (S3, Lambda, SQS interactions). requests — HTTP API calls. sqlalchemy — database ORM and connections. pyspark — distributed data processing on Spark. airflow (apache-airflow) — workflow orchestration. snowflake-connector-python — connect to Snowflake from Python. dotenv — load environment variables from .env files.</w:t>
      </w:r>
    </w:p>
    <w:p>
      <w:pPr>
        <w:pStyle w:val="Heading1"/>
        <w:pBdr>
          <w:bottom w:val="single" w:color="2E75B6" w:sz="6" w:space="4"/>
        </w:pBdr>
        <w:spacing w:after="160" w:before="320"/>
      </w:pPr>
      <w:r>
        <w:rPr>
          <w:rFonts w:ascii="Arial" w:cs="Arial" w:eastAsia="Arial" w:hAnsi="Arial"/>
          <w:b/>
          <w:bCs/>
          <w:color w:val="1F4E79"/>
          <w:sz w:val="32"/>
          <w:szCs w:val="32"/>
        </w:rPr>
        <w:t xml:space="preserve">SECTION 9: QUICK TIPS FOR INTERVIEW</w:t>
      </w:r>
    </w:p>
    <w:p>
      <w:pPr>
        <w:pStyle w:val="ListParagraph"/>
        <w:numPr>
          <w:ilvl w:val="0"/>
          <w:numId w:val="2"/>
        </w:numPr>
        <w:spacing w:after="40" w:before="40"/>
      </w:pPr>
      <w:r>
        <w:rPr>
          <w:rFonts w:ascii="Arial" w:cs="Arial" w:eastAsia="Arial" w:hAnsi="Arial"/>
          <w:sz w:val="21"/>
          <w:szCs w:val="21"/>
        </w:rPr>
        <w:t xml:space="preserve">Always give real examples from your project when answering scenario questions.</w:t>
      </w:r>
    </w:p>
    <w:p>
      <w:pPr>
        <w:pStyle w:val="ListParagraph"/>
        <w:numPr>
          <w:ilvl w:val="0"/>
          <w:numId w:val="2"/>
        </w:numPr>
        <w:spacing w:after="40" w:before="40"/>
      </w:pPr>
      <w:r>
        <w:rPr>
          <w:rFonts w:ascii="Arial" w:cs="Arial" w:eastAsia="Arial" w:hAnsi="Arial"/>
          <w:sz w:val="21"/>
          <w:szCs w:val="21"/>
        </w:rPr>
        <w:t xml:space="preserve">For Snowflake questions: mention Query Profile, micro-partitions, and auto-suspend.</w:t>
      </w:r>
    </w:p>
    <w:p>
      <w:pPr>
        <w:pStyle w:val="ListParagraph"/>
        <w:numPr>
          <w:ilvl w:val="0"/>
          <w:numId w:val="2"/>
        </w:numPr>
        <w:spacing w:after="40" w:before="40"/>
      </w:pPr>
      <w:r>
        <w:rPr>
          <w:rFonts w:ascii="Arial" w:cs="Arial" w:eastAsia="Arial" w:hAnsi="Arial"/>
          <w:sz w:val="21"/>
          <w:szCs w:val="21"/>
        </w:rPr>
        <w:t xml:space="preserve">For DBT: mention you used incremental + merge strategy with unique_key.</w:t>
      </w:r>
    </w:p>
    <w:p>
      <w:pPr>
        <w:pStyle w:val="ListParagraph"/>
        <w:numPr>
          <w:ilvl w:val="0"/>
          <w:numId w:val="2"/>
        </w:numPr>
        <w:spacing w:after="40" w:before="40"/>
      </w:pPr>
      <w:r>
        <w:rPr>
          <w:rFonts w:ascii="Arial" w:cs="Arial" w:eastAsia="Arial" w:hAnsi="Arial"/>
          <w:sz w:val="21"/>
          <w:szCs w:val="21"/>
        </w:rPr>
        <w:t xml:space="preserve">For AWS: mention you used S3 + Lambda + SQS event-driven architecture.</w:t>
      </w:r>
    </w:p>
    <w:p>
      <w:pPr>
        <w:pStyle w:val="ListParagraph"/>
        <w:numPr>
          <w:ilvl w:val="0"/>
          <w:numId w:val="2"/>
        </w:numPr>
        <w:spacing w:after="40" w:before="40"/>
      </w:pPr>
      <w:r>
        <w:rPr>
          <w:rFonts w:ascii="Arial" w:cs="Arial" w:eastAsia="Arial" w:hAnsi="Arial"/>
          <w:sz w:val="21"/>
          <w:szCs w:val="21"/>
        </w:rPr>
        <w:t xml:space="preserve">For SQL scenarios: write clean SQL out loud, explain your thought process.</w:t>
      </w:r>
    </w:p>
    <w:p>
      <w:pPr>
        <w:pStyle w:val="ListParagraph"/>
        <w:numPr>
          <w:ilvl w:val="0"/>
          <w:numId w:val="2"/>
        </w:numPr>
        <w:spacing w:after="40" w:before="40"/>
      </w:pPr>
      <w:r>
        <w:rPr>
          <w:rFonts w:ascii="Arial" w:cs="Arial" w:eastAsia="Arial" w:hAnsi="Arial"/>
          <w:sz w:val="21"/>
          <w:szCs w:val="21"/>
        </w:rPr>
        <w:t xml:space="preserve">For RBAC: mention least-privilege principle and role hierarchy.</w:t>
      </w:r>
    </w:p>
    <w:p>
      <w:pPr>
        <w:pStyle w:val="ListParagraph"/>
        <w:numPr>
          <w:ilvl w:val="0"/>
          <w:numId w:val="2"/>
        </w:numPr>
        <w:spacing w:after="40" w:before="40"/>
      </w:pPr>
      <w:r>
        <w:rPr>
          <w:rFonts w:ascii="Arial" w:cs="Arial" w:eastAsia="Arial" w:hAnsi="Arial"/>
          <w:sz w:val="21"/>
          <w:szCs w:val="21"/>
        </w:rPr>
        <w:t xml:space="preserve">Fivetran/Hightouch are 'good to have' — just know the concept.</w:t>
      </w:r>
    </w:p>
    <w:p>
      <w:pPr>
        <w:pStyle w:val="ListParagraph"/>
        <w:numPr>
          <w:ilvl w:val="0"/>
          <w:numId w:val="2"/>
        </w:numPr>
        <w:spacing w:after="40" w:before="40"/>
      </w:pPr>
      <w:r>
        <w:rPr>
          <w:rFonts w:ascii="Arial" w:cs="Arial" w:eastAsia="Arial" w:hAnsi="Arial"/>
          <w:sz w:val="21"/>
          <w:szCs w:val="21"/>
        </w:rPr>
        <w:t xml:space="preserve">End every answer with: 'In my project, I implemented this by...'</w:t>
      </w:r>
    </w:p>
    <w:p>
      <w:pPr>
        <w:spacing w:after="60" w:before="60"/>
      </w:pPr>
      <w:r>
        <w:t xml:space="preserve"/>
      </w:r>
    </w:p>
    <w:p>
      <w:pPr>
        <w:spacing w:after="200" w:before="400"/>
        <w:jc w:val="center"/>
      </w:pPr>
      <w:r>
        <w:rPr>
          <w:rFonts w:ascii="Arial" w:cs="Arial" w:eastAsia="Arial" w:hAnsi="Arial"/>
          <w:b/>
          <w:bCs/>
          <w:color w:val="1F4E79"/>
          <w:sz w:val="28"/>
          <w:szCs w:val="28"/>
        </w:rPr>
        <w:t xml:space="preserve">BEST OF LUCK, VISHNU! You've got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2026-05-05T10:55:23.250Z</dcterms:created>
  <dcterms:modified xsi:type="dcterms:W3CDTF">2026-05-05T10:55:23.250Z</dcterms:modified>
</cp:coreProperties>
</file>

<file path=docProps/custom.xml><?xml version="1.0" encoding="utf-8"?>
<Properties xmlns="http://schemas.openxmlformats.org/officeDocument/2006/custom-properties" xmlns:vt="http://schemas.openxmlformats.org/officeDocument/2006/docPropsVTypes"/>
</file>