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0"/>
          <w:szCs w:val="20"/>
        </w:rPr>
        <w:t xml:space="preserve">BUILD WHAT MOVES INDIA — TEAM BRIEFING</w:t>
      </w:r>
    </w:p>
    <w:p>
      <w:pPr>
        <w:spacing w:after="80"/>
      </w:pPr>
      <w:r>
        <w:rPr>
          <w:b/>
          <w:bCs/>
          <w:color w:val="1F3864"/>
          <w:sz w:val="40"/>
          <w:szCs w:val="40"/>
        </w:rPr>
        <w:t xml:space="preserve">Understanding CPGRAMS: What It Is, and the Problem We're Solving</w:t>
      </w:r>
    </w:p>
    <w:p>
      <w:pPr>
        <w:spacing w:after="300"/>
      </w:pPr>
      <w:r>
        <w:rPr>
          <w:i/>
          <w:iCs/>
          <w:color w:val="595959"/>
          <w:sz w:val="22"/>
          <w:szCs w:val="22"/>
        </w:rPr>
        <w:t xml:space="preserve">A plain-language guide for teammates with zero background in government grievance systems.</w:t>
      </w:r>
    </w:p>
    <w:p>
      <w:pPr>
        <w:pStyle w:val="Heading1"/>
        <w:spacing w:after="160" w:before="360"/>
      </w:pPr>
      <w:r>
        <w:t xml:space="preserve">1. What Is CPGRAMS?</w:t>
      </w:r>
    </w:p>
    <w:p>
      <w:pPr>
        <w:spacing w:after="160" w:line="300"/>
      </w:pPr>
      <w:r>
        <w:t xml:space="preserve">CPGRAMS stands for Centralised Public Grievance Redress And Monitoring System. It is the Indian government's single online platform where any citizen can file a complaint against any Central Government ministry, department, or (for many matters) State Government body — all in one place, instead of figuring out which office to write to.</w:t>
      </w:r>
    </w:p>
    <w:p>
      <w:pPr>
        <w:spacing w:after="160" w:line="300"/>
      </w:pPr>
      <w:r>
        <w:t xml:space="preserve">It's run by the Department of Administrative Reforms and Public Grievances (DARPG), which sits under the Ministry of Personnel, Public Grievances and Pensions, and it's built by the National Informatics Centre (NIC), the government's in-house tech agency. You can access it at pgportal.gov.in, through a standalone mobile app, or through UMANG (the government's unified app for citizen services).</w:t>
      </w:r>
    </w:p>
    <w:p>
      <w:pPr>
        <w:spacing w:after="160" w:line="300"/>
      </w:pPr>
      <w:r>
        <w:t xml:space="preserve">In short: got a problem with a government office — a delayed pension, a passport issue, an EPFO complaint, a railway grievance, anything — and don't know who to escalate to? CPGRAMS is the front door that's supposed to route it to the right place and track it until it's resolved.</w:t>
      </w:r>
    </w:p>
    <w:tbl>
      <w:tblPr>
        <w:tblW w:type="pct" w:w="100%"/>
        <w:tblBorders>
          <w:top w:val="single" w:color="2E74B5" w:sz="4"/>
          <w:left w:val="single" w:color="2E74B5" w:sz="4"/>
          <w:bottom w:val="single" w:color="2E74B5" w:sz="4"/>
          <w:right w:val="single" w:color="2E74B5" w:sz="4"/>
          <w:insideH w:val="none" w:color="FFFFFF" w:sz="0"/>
          <w:insideV w:val="none" w:color="FFFFFF" w:sz="0"/>
        </w:tblBorders>
      </w:tblPr>
      <w:tblGrid>
        <w:gridCol w:w="100"/>
      </w:tblGrid>
      <w:tr>
        <w:tc>
          <w:tcPr>
            <w:tcW w:type="pct" w:w="100%"/>
            <w:shd w:fill="EEF3F8" w:val="clear"/>
            <w:tcMar>
              <w:top w:type="dxa" w:w="160"/>
              <w:left w:type="dxa" w:w="200"/>
              <w:bottom w:type="dxa" w:w="160"/>
              <w:right w:type="dxa" w:w="200"/>
            </w:tcMar>
          </w:tcPr>
          <w:p>
            <w:pPr>
              <w:spacing w:after="80"/>
            </w:pPr>
            <w:r>
              <w:rPr>
                <w:b/>
                <w:bCs/>
                <w:color w:val="1F3864"/>
                <w:sz w:val="22"/>
                <w:szCs w:val="22"/>
              </w:rPr>
              <w:t xml:space="preserve">Why this matters for the hackathon</w:t>
            </w:r>
          </w:p>
          <w:p>
            <w:pPr>
              <w:spacing w:after="0" w:line="300"/>
            </w:pPr>
            <w:r>
              <w:rPr>
                <w:color w:val="262626"/>
              </w:rPr>
              <w:t xml:space="preserve">CPGRAMS is the government's flagship promise of "one portal for every grievance, against every department." That's an enormous scope — which means when its routing, tracking, or closure process breaks down, it doesn't just affect one ministry's users, it affects everyone who has ever tried to get government accountability. That scale is exactly what makes the problem worth solving.</w:t>
            </w:r>
          </w:p>
        </w:tc>
      </w:tr>
    </w:tbl>
    <w:p>
      <w:pPr>
        <w:pStyle w:val="Heading1"/>
        <w:spacing w:after="160" w:before="360"/>
      </w:pPr>
      <w:r>
        <w:t xml:space="preserve">2. How a Complaint Is Supposed to Flow (so the terms below make sense)</w:t>
      </w:r>
    </w:p>
    <w:p>
      <w:pPr>
        <w:spacing w:after="160" w:line="300"/>
      </w:pPr>
      <w:r>
        <w:rPr>
          <w:b/>
          <w:bCs/>
          <w:color w:val="1F3864"/>
        </w:rPr>
        <w:t xml:space="preserve">Grievance — </w:t>
      </w:r>
      <w:r>
        <w:t xml:space="preserve">A citizen's complaint about service delivery — a delay, a denial, poor conduct, a process failure — by a government department. This is what gets filed on CPGRAMS.</w:t>
      </w:r>
    </w:p>
    <w:p>
      <w:pPr>
        <w:spacing w:after="160" w:line="300"/>
      </w:pPr>
      <w:r>
        <w:rPr>
          <w:b/>
          <w:bCs/>
          <w:color w:val="1F3864"/>
        </w:rPr>
        <w:t xml:space="preserve">Nodal / Grievance Officer (GO) — </w:t>
      </w:r>
      <w:r>
        <w:t xml:space="preserve">The government official at the receiving ministry/department who is actually assigned to look into a grievance and act on it.</w:t>
      </w:r>
    </w:p>
    <w:p>
      <w:pPr>
        <w:spacing w:after="160" w:line="300"/>
      </w:pPr>
      <w:r>
        <w:rPr>
          <w:b/>
          <w:bCs/>
          <w:color w:val="1F3864"/>
        </w:rPr>
        <w:t xml:space="preserve">Ministry / Department routing — </w:t>
      </w:r>
      <w:r>
        <w:t xml:space="preserve">When you file a grievance, CPGRAMS assigns ("marks") it to the ministry or department it thinks is responsible. For state-level issues, it goes to a State Nodal Officer instead.</w:t>
      </w:r>
    </w:p>
    <w:p>
      <w:pPr>
        <w:spacing w:after="160" w:line="300"/>
      </w:pPr>
      <w:r>
        <w:rPr>
          <w:b/>
          <w:bCs/>
          <w:color w:val="1F3864"/>
        </w:rPr>
        <w:t xml:space="preserve">Action Taken Report (ATR) — </w:t>
      </w:r>
      <w:r>
        <w:t xml:space="preserve">Before a grievance can be marked "closed," the Grievance Officer is supposed to file a detailed report explaining what was actually done — not just a one-line closure. This was introduced specifically because too many grievances were being closed with vague, unhelpful answers.</w:t>
      </w:r>
    </w:p>
    <w:p>
      <w:pPr>
        <w:spacing w:after="160" w:line="300"/>
      </w:pPr>
      <w:r>
        <w:rPr>
          <w:b/>
          <w:bCs/>
          <w:color w:val="1F3864"/>
        </w:rPr>
        <w:t xml:space="preserve">Registration ID — </w:t>
      </w:r>
      <w:r>
        <w:t xml:space="preserve">The unique tracking number every citizen gets when they file a grievance, used to check status at any point.</w:t>
      </w:r>
    </w:p>
    <w:p>
      <w:pPr>
        <w:pStyle w:val="Heading1"/>
        <w:spacing w:after="160" w:before="360"/>
      </w:pPr>
      <w:r>
        <w:t xml:space="preserve">3. The Core Problem: The System Works on Paper, Struggles in Practice</w:t>
      </w:r>
    </w:p>
    <w:p>
      <w:pPr>
        <w:spacing w:after="160" w:line="300"/>
      </w:pPr>
      <w:r>
        <w:t xml:space="preserve">CPGRAMS is a genuinely useful idea — a single national portal — and it has measurably reduced pending grievances over time. But the actual citizen experience of filing and tracking a complaint has well-documented, structural weak points.</w:t>
      </w:r>
    </w:p>
    <w:p>
      <w:pPr>
        <w:pStyle w:val="Heading2"/>
        <w:spacing w:after="120" w:before="260"/>
      </w:pPr>
      <w:r>
        <w:t xml:space="preserve">3.1 The problems that matter most for our build</w:t>
      </w:r>
    </w:p>
    <w:p>
      <w:pPr>
        <w:pStyle w:val="ListParagraph"/>
        <w:numPr>
          <w:ilvl w:val="0"/>
          <w:numId w:val="2"/>
        </w:numPr>
        <w:spacing w:after="100" w:line="300"/>
      </w:pPr>
      <w:r>
        <w:t xml:space="preserve">Vague, low-effort closures: for years, departments could close a grievance with a one-line, generic response — which is exactly why the Action Taken Report (ATR) requirement exists today. Even now, complainants report closures that read as templated or "robotic," restating the same reasoning regardless of the specific facts raised.</w:t>
      </w:r>
    </w:p>
    <w:p>
      <w:pPr>
        <w:pStyle w:val="ListParagraph"/>
        <w:numPr>
          <w:ilvl w:val="0"/>
          <w:numId w:val="2"/>
        </w:numPr>
        <w:spacing w:after="100" w:line="300"/>
      </w:pPr>
      <w:r>
        <w:t xml:space="preserve">Misclassification at the front door: CPGRAMS doesn't cleanly separate a "complaint" (something specific went wrong to me) from a "grievance" (a general service failure) from a "suggestion" (an idea for improvement) — and departments sometimes reclassify a serious complaint as a mere "suggestion," which lets them close it without real action.</w:t>
      </w:r>
    </w:p>
    <w:p>
      <w:pPr>
        <w:pStyle w:val="ListParagraph"/>
        <w:numPr>
          <w:ilvl w:val="0"/>
          <w:numId w:val="2"/>
        </w:numPr>
        <w:spacing w:after="100" w:line="300"/>
      </w:pPr>
      <w:r>
        <w:t xml:space="preserve">Multi-layer routing delays: a grievance is first routed to a central ministry/department, which then forwards it down to the district or local authority actually responsible. Each hop adds delay, and something specific to a citizen's local context can get diluted as it moves through layers that don't have that context.</w:t>
      </w:r>
    </w:p>
    <w:p>
      <w:pPr>
        <w:pStyle w:val="ListParagraph"/>
        <w:numPr>
          <w:ilvl w:val="0"/>
          <w:numId w:val="2"/>
        </w:numPr>
        <w:spacing w:after="100" w:line="300"/>
      </w:pPr>
      <w:r>
        <w:t xml:space="preserve">Large backlog past the deadline: CPGRAMS has a prescribed 21-day resolution timeline, but as of early 2026, tens of thousands of grievances with Central Ministries/Departments were still pending, with thousands pending more than 90 days — well past the promised window.</w:t>
      </w:r>
    </w:p>
    <w:p>
      <w:pPr>
        <w:pStyle w:val="ListParagraph"/>
        <w:numPr>
          <w:ilvl w:val="0"/>
          <w:numId w:val="2"/>
        </w:numPr>
        <w:spacing w:after="100" w:line="300"/>
      </w:pPr>
      <w:r>
        <w:t xml:space="preserve">The appeal path is easy to miss: if a citizen isn't satisfied, they can rate the resolution "Poor," which unlocks a 30-day window to file an appeal to a Nodal Appellate Authority (NAA) — a senior officer in the ministry. Miss the 30-day window, or don't realize the "Poor" rating is what unlocks it, and the grievance is simply closed with no further recourse inside the system.</w:t>
      </w:r>
    </w:p>
    <w:p>
      <w:pPr>
        <w:pStyle w:val="ListParagraph"/>
        <w:numPr>
          <w:ilvl w:val="0"/>
          <w:numId w:val="2"/>
        </w:numPr>
        <w:spacing w:after="100" w:line="300"/>
      </w:pPr>
      <w:r>
        <w:t xml:space="preserve">Overlap with sector-specific systems: for banking, telecom, insurance, etc., there are already separate regulator-run complaint systems (e.g. RBI's Banking Ombudsman). CPGRAMS grievances on these topics sometimes just get redirected to the sector regulator anyway — so the citizen files twice, in two different places, before getting real movement.</w:t>
      </w:r>
    </w:p>
    <w:p>
      <w:pPr>
        <w:pStyle w:val="ListParagraph"/>
        <w:numPr>
          <w:ilvl w:val="0"/>
          <w:numId w:val="2"/>
        </w:numPr>
        <w:spacing w:after="100" w:line="300"/>
      </w:pPr>
      <w:r>
        <w:t xml:space="preserve">No visibility into where a grievance actually sits: a citizen can see a status label, but not which official currently holds the file, why it's taking as long as it is, or whether it is close to breaching its timeline — similar to the "black box" tracking problem seen in other government complaint systems.</w:t>
      </w:r>
    </w:p>
    <w:p>
      <w:pPr>
        <w:pStyle w:val="Heading1"/>
        <w:spacing w:after="160" w:before="360"/>
      </w:pPr>
      <w:r>
        <w:t xml:space="preserve">4. A Few More Terms You'll See Referenced</w:t>
      </w:r>
    </w:p>
    <w:p>
      <w:pPr>
        <w:spacing w:after="160" w:line="300"/>
      </w:pPr>
      <w:r>
        <w:rPr>
          <w:b/>
          <w:bCs/>
          <w:color w:val="1F3864"/>
        </w:rPr>
        <w:t xml:space="preserve">DARPG — </w:t>
      </w:r>
      <w:r>
        <w:t xml:space="preserve">Department of Administrative Reforms and Public Grievances — the government department that owns and monitors CPGRAMS.</w:t>
      </w:r>
    </w:p>
    <w:p>
      <w:pPr>
        <w:spacing w:after="160" w:line="300"/>
      </w:pPr>
      <w:r>
        <w:rPr>
          <w:b/>
          <w:bCs/>
          <w:color w:val="1F3864"/>
        </w:rPr>
        <w:t xml:space="preserve">Nodal Appellate Authority (NAA) — </w:t>
      </w:r>
      <w:r>
        <w:t xml:space="preserve">A senior officer (Additional Secretary/Joint Secretary rank or above) in the ministry who independently reviews an appeal if a citizen rates their grievance resolution as "Poor." Appeals are meant to be disposed of within 30 days.</w:t>
      </w:r>
    </w:p>
    <w:p>
      <w:pPr>
        <w:spacing w:after="160" w:line="300"/>
      </w:pPr>
      <w:r>
        <w:rPr>
          <w:b/>
          <w:bCs/>
          <w:color w:val="1F3864"/>
        </w:rPr>
        <w:t xml:space="preserve">Directorate of Public Grievances (DPG) — </w:t>
      </w:r>
      <w:r>
        <w:t xml:space="preserve">A body under the Cabinet Secretariat that citizens can approach directly for grievances against certain ministries/departments if CPGRAMS itself hasn't resolved the issue in reasonable time.</w:t>
      </w:r>
    </w:p>
    <w:p>
      <w:pPr>
        <w:spacing w:after="160" w:line="300"/>
      </w:pPr>
      <w:r>
        <w:rPr>
          <w:b/>
          <w:bCs/>
          <w:color w:val="1F3864"/>
        </w:rPr>
        <w:t xml:space="preserve">21-day resolution timeline — </w:t>
      </w:r>
      <w:r>
        <w:t xml:space="preserve">The official target window within which a Grievance Officer is expected to resolve and close a grievance on CPGRAMS. In practice, average disposal time has hovered close to this figure, but a meaningful share of cases run well past it.</w:t>
      </w:r>
    </w:p>
    <w:p>
      <w:pPr>
        <w:spacing w:after="160" w:line="300"/>
      </w:pPr>
      <w:r>
        <w:rPr>
          <w:b/>
          <w:bCs/>
          <w:color w:val="1F3864"/>
        </w:rPr>
        <w:t xml:space="preserve">Spam/bulk grievance filter (CPGRAMS 7.0) — </w:t>
      </w:r>
      <w:r>
        <w:t xml:space="preserve">A newer feature that uses automated detection to route frivolous or abusive complaints to a separate review queue for the Grievance Officer, rather than mixing them with genuine grievances.</w:t>
      </w:r>
    </w:p>
    <w:p>
      <w:pPr>
        <w:spacing w:after="160" w:line="300"/>
      </w:pPr>
      <w:r>
        <w:rPr>
          <w:b/>
          <w:bCs/>
          <w:color w:val="1F3864"/>
        </w:rPr>
        <w:t xml:space="preserve">Root Cause / Category Tagging — </w:t>
      </w:r>
      <w:r>
        <w:t xml:space="preserve">The idea (not always consistently applied) that grievances should be tagged by the underlying issue type, so departments can spot recurring, systemic problems instead of treating every complaint as a one-off.</w:t>
      </w:r>
    </w:p>
    <w:p>
      <w:pPr>
        <w:pStyle w:val="Heading1"/>
        <w:spacing w:after="160" w:before="360"/>
      </w:pPr>
      <w:r>
        <w:t xml:space="preserve">5. Why This Is a Strong Hackathon Problem</w:t>
      </w:r>
    </w:p>
    <w:p>
      <w:pPr>
        <w:pStyle w:val="ListParagraph"/>
        <w:numPr>
          <w:ilvl w:val="0"/>
          <w:numId w:val="2"/>
        </w:numPr>
        <w:spacing w:after="100" w:line="300"/>
      </w:pPr>
      <w:r>
        <w:t xml:space="preserve">Enormous scope and real stakes: CPGRAMS is meant to cover every Central Government department and most State ones — pensions, passports, railways, EPFO, banking-adjacent complaints, and more. A fix here has genuinely broad impact.</w:t>
      </w:r>
    </w:p>
    <w:p>
      <w:pPr>
        <w:pStyle w:val="ListParagraph"/>
        <w:numPr>
          <w:ilvl w:val="0"/>
          <w:numId w:val="2"/>
        </w:numPr>
        <w:spacing w:after="100" w:line="300"/>
      </w:pPr>
      <w:r>
        <w:t xml:space="preserve">It's a documented, real weakness — not invented: Parliamentary committee reports, government press releases with backlog figures, and citizen-facing guides all describe the same pattern — vague ATRs, routing delays, and an appeal path people don't realize they need to trigger.</w:t>
      </w:r>
    </w:p>
    <w:p>
      <w:pPr>
        <w:pStyle w:val="ListParagraph"/>
        <w:numPr>
          <w:ilvl w:val="0"/>
          <w:numId w:val="2"/>
        </w:numPr>
        <w:spacing w:after="100" w:line="300"/>
      </w:pPr>
      <w:r>
        <w:t xml:space="preserve">It's a systems/process problem, not a screen problem: the brief wants "end-to-end thinking." The core issues here — classification accuracy, routing across layers, honest timeline visibility, appeal-window awareness — are backend/process fixes, exactly what's rewarded.</w:t>
      </w:r>
    </w:p>
    <w:p>
      <w:pPr>
        <w:pStyle w:val="ListParagraph"/>
        <w:numPr>
          <w:ilvl w:val="0"/>
          <w:numId w:val="2"/>
        </w:numPr>
        <w:spacing w:after="100" w:line="300"/>
      </w:pPr>
      <w:r>
        <w:t xml:space="preserve">Less crowded than the obvious picks: IRCTC, EPFO, and Income Tax are the named examples in the brief; CPGRAMS is adjacent but distinct — it's the meta-system that's supposed to catch everything those miss.</w:t>
      </w:r>
    </w:p>
    <w:p>
      <w:pPr>
        <w:pStyle w:val="Heading1"/>
        <w:spacing w:after="160" w:before="360"/>
      </w:pPr>
      <w:r>
        <w:t xml:space="preserve">6. The Angle We're Building Toward</w:t>
      </w:r>
    </w:p>
    <w:p>
      <w:pPr>
        <w:spacing w:after="160" w:line="300"/>
      </w:pPr>
      <w:r>
        <w:t xml:space="preserve">Instead of a single generic complaint box that gets marked, forwarded, and possibly closed with a vague templated response, we build a guided intake that classifies a grievance accurately up front (complaint vs. grievance vs. suggestion), shows the citizen exactly where their case is and who holds it as it moves through routing layers, requires a substantive Action Taken Report before anything can be marked resolved, and proactively tells the citizen when their 21-day window or 30-day appeal window is approaching — instead of expecting them to know these deadlines and rules on their own.</w:t>
      </w:r>
    </w:p>
    <w:tbl>
      <w:tblPr>
        <w:tblW w:type="pct" w:w="100%"/>
        <w:tblBorders>
          <w:top w:val="single" w:color="2E74B5" w:sz="4"/>
          <w:left w:val="single" w:color="2E74B5" w:sz="4"/>
          <w:bottom w:val="single" w:color="2E74B5" w:sz="4"/>
          <w:right w:val="single" w:color="2E74B5" w:sz="4"/>
          <w:insideH w:val="none" w:color="FFFFFF" w:sz="0"/>
          <w:insideV w:val="none" w:color="FFFFFF" w:sz="0"/>
        </w:tblBorders>
      </w:tblPr>
      <w:tblGrid>
        <w:gridCol w:w="100"/>
      </w:tblGrid>
      <w:tr>
        <w:tc>
          <w:tcPr>
            <w:tcW w:type="pct" w:w="100%"/>
            <w:shd w:fill="EEF3F8" w:val="clear"/>
            <w:tcMar>
              <w:top w:type="dxa" w:w="160"/>
              <w:left w:type="dxa" w:w="200"/>
              <w:bottom w:type="dxa" w:w="160"/>
              <w:right w:type="dxa" w:w="200"/>
            </w:tcMar>
          </w:tcPr>
          <w:p>
            <w:pPr>
              <w:spacing w:after="80"/>
            </w:pPr>
            <w:r>
              <w:rPr>
                <w:b/>
                <w:bCs/>
                <w:color w:val="1F3864"/>
                <w:sz w:val="22"/>
                <w:szCs w:val="22"/>
              </w:rPr>
              <w:t xml:space="preserve">Reminder for the build</w:t>
            </w:r>
          </w:p>
          <w:p>
            <w:pPr>
              <w:spacing w:after="0" w:line="300"/>
            </w:pPr>
            <w:r>
              <w:rPr>
                <w:color w:val="262626"/>
              </w:rPr>
              <w:t xml:space="preserve">Per the hackathon rules: never touch the real CPGRAMS/pgportal.gov.in systems. Use mock or synthetic complaint data throughout — fake department names, fake registration IDs, fake timelines. Our prototype should look and feel real without touching anything live.</w:t>
            </w:r>
          </w:p>
        </w:tc>
      </w:tr>
    </w:tbl>
    <w:p>
      <w:pPr>
        <w:spacing w:before="300"/>
      </w:pPr>
      <w:r>
        <w:rPr>
          <w:i/>
          <w:iCs/>
          <w:color w:val="595959"/>
        </w:rPr>
        <w:t xml:space="preserve">End of briefing.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2026-08-21T16:26:24.063Z</dcterms:created>
  <dcterms:modified xsi:type="dcterms:W3CDTF">2026-08-21T16:26:24.077Z</dcterms:modified>
</cp:coreProperties>
</file>

<file path=docProps/custom.xml><?xml version="1.0" encoding="utf-8"?>
<Properties xmlns="http://schemas.openxmlformats.org/officeDocument/2006/custom-properties" xmlns:vt="http://schemas.openxmlformats.org/officeDocument/2006/docPropsVTypes"/>
</file>