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C375" w14:textId="77777777" w:rsidR="00ED1E10" w:rsidRPr="00ED1E10" w:rsidRDefault="00ED1E10" w:rsidP="00ED1E10">
      <w:pPr>
        <w:jc w:val="center"/>
        <w:rPr>
          <w:b/>
          <w:bCs/>
          <w:sz w:val="44"/>
          <w:szCs w:val="44"/>
        </w:rPr>
      </w:pPr>
      <w:proofErr w:type="spellStart"/>
      <w:r w:rsidRPr="00ED1E10">
        <w:rPr>
          <w:b/>
          <w:bCs/>
          <w:sz w:val="44"/>
          <w:szCs w:val="44"/>
        </w:rPr>
        <w:t>Nestler</w:t>
      </w:r>
      <w:proofErr w:type="spellEnd"/>
      <w:r w:rsidRPr="00ED1E10">
        <w:rPr>
          <w:b/>
          <w:bCs/>
          <w:sz w:val="44"/>
          <w:szCs w:val="44"/>
        </w:rPr>
        <w:t xml:space="preserve"> Infra</w:t>
      </w:r>
    </w:p>
    <w:p w14:paraId="184A59C2" w14:textId="77777777" w:rsidR="00346E68" w:rsidRDefault="00346E68" w:rsidP="00ED1E10">
      <w:pPr>
        <w:rPr>
          <w:b/>
          <w:bCs/>
          <w:sz w:val="28"/>
          <w:szCs w:val="28"/>
        </w:rPr>
      </w:pPr>
    </w:p>
    <w:p w14:paraId="0AE1869C" w14:textId="77777777" w:rsidR="00346E68" w:rsidRDefault="00346E68" w:rsidP="00ED1E10">
      <w:pPr>
        <w:rPr>
          <w:b/>
          <w:bCs/>
          <w:sz w:val="28"/>
          <w:szCs w:val="28"/>
        </w:rPr>
      </w:pPr>
    </w:p>
    <w:p w14:paraId="5C432483" w14:textId="776222E4" w:rsidR="00ED1E10" w:rsidRPr="00ED1E10" w:rsidRDefault="00ED1E10" w:rsidP="00ED1E10">
      <w:pPr>
        <w:rPr>
          <w:b/>
          <w:bCs/>
          <w:sz w:val="28"/>
          <w:szCs w:val="28"/>
        </w:rPr>
      </w:pPr>
      <w:r w:rsidRPr="00ED1E10">
        <w:rPr>
          <w:b/>
          <w:bCs/>
          <w:sz w:val="28"/>
          <w:szCs w:val="28"/>
        </w:rPr>
        <w:t>About Us</w:t>
      </w:r>
    </w:p>
    <w:p w14:paraId="16DC9A99" w14:textId="419D8234" w:rsidR="00ED1E10" w:rsidRDefault="00ED1E10" w:rsidP="00ED1E10">
      <w:proofErr w:type="spellStart"/>
      <w:r w:rsidRPr="00ED1E10">
        <w:t>Nestler</w:t>
      </w:r>
      <w:proofErr w:type="spellEnd"/>
      <w:r w:rsidRPr="00ED1E10">
        <w:t xml:space="preserve"> Infra is a premier mining and distribution company with over 15 years of experience in the industry. We specialize in the extraction, processing, and global distribution of high-quality minerals, serving various industries with a commitment to excellence and reliability. Our operations extend across domestic and international markets, ensuring seamless supply chains and trusted partnerships with leading manufacturers worldwide.</w:t>
      </w:r>
      <w:r w:rsidRPr="00ED1E10">
        <w:br/>
      </w:r>
      <w:r w:rsidRPr="00ED1E10">
        <w:br/>
        <w:t xml:space="preserve">At the core of </w:t>
      </w:r>
      <w:proofErr w:type="spellStart"/>
      <w:r w:rsidRPr="00ED1E10">
        <w:t>Nestler</w:t>
      </w:r>
      <w:proofErr w:type="spellEnd"/>
      <w:r w:rsidRPr="00ED1E10">
        <w:t xml:space="preserve"> Infra is a dedicated team of industry professionals, engineers, and supply chain experts who bring extensive knowledge and expertise to our operations. Our team ensures that every stage of the mining and distribution process meets the highest standards of quality, sustainability, and efficiency. Their combined experience and strategic insights drive the company's success, enabling us to maintain strong relationships with global partners and consistently deliver top-tier mineral solutions.</w:t>
      </w:r>
    </w:p>
    <w:p w14:paraId="69A1F045" w14:textId="77777777" w:rsidR="00ED1E10" w:rsidRPr="00ED1E10" w:rsidRDefault="00ED1E10" w:rsidP="00ED1E10"/>
    <w:p w14:paraId="28238D5D" w14:textId="77777777" w:rsidR="00ED1E10" w:rsidRPr="00ED1E10" w:rsidRDefault="00ED1E10" w:rsidP="00ED1E10">
      <w:pPr>
        <w:rPr>
          <w:b/>
          <w:bCs/>
          <w:sz w:val="28"/>
          <w:szCs w:val="28"/>
        </w:rPr>
      </w:pPr>
      <w:r w:rsidRPr="00ED1E10">
        <w:rPr>
          <w:b/>
          <w:bCs/>
          <w:sz w:val="28"/>
          <w:szCs w:val="28"/>
        </w:rPr>
        <w:t>Why Us?</w:t>
      </w:r>
    </w:p>
    <w:p w14:paraId="76F301F2" w14:textId="77777777" w:rsidR="00ED1E10" w:rsidRPr="00ED1E10" w:rsidRDefault="00ED1E10" w:rsidP="00ED1E10">
      <w:pPr>
        <w:numPr>
          <w:ilvl w:val="0"/>
          <w:numId w:val="1"/>
        </w:numPr>
      </w:pPr>
      <w:r w:rsidRPr="00ED1E10">
        <w:rPr>
          <w:b/>
          <w:bCs/>
        </w:rPr>
        <w:t>Industry Expertise:</w:t>
      </w:r>
      <w:r w:rsidRPr="00ED1E10">
        <w:t xml:space="preserve"> With over 15 years of experience, we have established ourselves as a trusted name in mining and mineral distribution.</w:t>
      </w:r>
    </w:p>
    <w:p w14:paraId="639EA6F5" w14:textId="77777777" w:rsidR="00ED1E10" w:rsidRPr="00ED1E10" w:rsidRDefault="00ED1E10" w:rsidP="00ED1E10">
      <w:pPr>
        <w:numPr>
          <w:ilvl w:val="0"/>
          <w:numId w:val="1"/>
        </w:numPr>
      </w:pPr>
      <w:r w:rsidRPr="00ED1E10">
        <w:rPr>
          <w:b/>
          <w:bCs/>
        </w:rPr>
        <w:t>Global Reach:</w:t>
      </w:r>
      <w:r w:rsidRPr="00ED1E10">
        <w:t xml:space="preserve"> We supply high-quality minerals to clients across international markets, ensuring seamless logistics and consistent supply.</w:t>
      </w:r>
    </w:p>
    <w:p w14:paraId="5878038E" w14:textId="77777777" w:rsidR="00ED1E10" w:rsidRPr="00ED1E10" w:rsidRDefault="00ED1E10" w:rsidP="00ED1E10">
      <w:pPr>
        <w:numPr>
          <w:ilvl w:val="0"/>
          <w:numId w:val="1"/>
        </w:numPr>
      </w:pPr>
      <w:r w:rsidRPr="00ED1E10">
        <w:rPr>
          <w:b/>
          <w:bCs/>
        </w:rPr>
        <w:t>High-Quality Standards:</w:t>
      </w:r>
      <w:r w:rsidRPr="00ED1E10">
        <w:t xml:space="preserve"> Our minerals undergo stringent quality checks to meet industry specifications and ensure premium-grade supply.</w:t>
      </w:r>
    </w:p>
    <w:p w14:paraId="0F2D56C6" w14:textId="77777777" w:rsidR="00ED1E10" w:rsidRPr="00ED1E10" w:rsidRDefault="00ED1E10" w:rsidP="00ED1E10">
      <w:pPr>
        <w:numPr>
          <w:ilvl w:val="0"/>
          <w:numId w:val="1"/>
        </w:numPr>
      </w:pPr>
      <w:r w:rsidRPr="00ED1E10">
        <w:rPr>
          <w:b/>
          <w:bCs/>
        </w:rPr>
        <w:t>Reliable Partnerships:</w:t>
      </w:r>
      <w:r w:rsidRPr="00ED1E10">
        <w:t xml:space="preserve"> We maintain strong relationships with manufacturers, construction firms, and industrial clients to meet their mineral needs efficiently.</w:t>
      </w:r>
    </w:p>
    <w:p w14:paraId="5966AAE4" w14:textId="77777777" w:rsidR="00ED1E10" w:rsidRDefault="00ED1E10" w:rsidP="00ED1E10">
      <w:pPr>
        <w:numPr>
          <w:ilvl w:val="0"/>
          <w:numId w:val="1"/>
        </w:numPr>
      </w:pPr>
      <w:r w:rsidRPr="00ED1E10">
        <w:rPr>
          <w:b/>
          <w:bCs/>
        </w:rPr>
        <w:t>Sustainability Commitment:</w:t>
      </w:r>
      <w:r w:rsidRPr="00ED1E10">
        <w:t xml:space="preserve"> We prioritize responsible mining practices and eco-friendly operations to minimize environmental impact.</w:t>
      </w:r>
    </w:p>
    <w:p w14:paraId="777DD77C" w14:textId="77777777" w:rsidR="00ED1E10" w:rsidRPr="00ED1E10" w:rsidRDefault="00ED1E10" w:rsidP="00ED1E10">
      <w:pPr>
        <w:ind w:left="360"/>
      </w:pPr>
    </w:p>
    <w:p w14:paraId="52B6D92C" w14:textId="77777777" w:rsidR="00ED1E10" w:rsidRPr="00ED1E10" w:rsidRDefault="00ED1E10" w:rsidP="00ED1E10">
      <w:pPr>
        <w:rPr>
          <w:b/>
          <w:bCs/>
          <w:sz w:val="28"/>
          <w:szCs w:val="28"/>
        </w:rPr>
      </w:pPr>
      <w:r w:rsidRPr="00ED1E10">
        <w:rPr>
          <w:b/>
          <w:bCs/>
          <w:sz w:val="28"/>
          <w:szCs w:val="28"/>
        </w:rPr>
        <w:t>Products we Offer</w:t>
      </w:r>
    </w:p>
    <w:p w14:paraId="4BB65FD9" w14:textId="77777777" w:rsidR="00ED1E10" w:rsidRPr="00ED1E10" w:rsidRDefault="00ED1E10" w:rsidP="00ED1E10">
      <w:pPr>
        <w:rPr>
          <w:b/>
          <w:bCs/>
          <w:sz w:val="24"/>
          <w:szCs w:val="24"/>
        </w:rPr>
      </w:pPr>
      <w:r w:rsidRPr="00ED1E10">
        <w:rPr>
          <w:b/>
          <w:bCs/>
          <w:sz w:val="24"/>
          <w:szCs w:val="24"/>
        </w:rPr>
        <w:t>Quartz</w:t>
      </w:r>
    </w:p>
    <w:p w14:paraId="2E87F321" w14:textId="10CE49AA" w:rsidR="00ED1E10" w:rsidRPr="00ED1E10" w:rsidRDefault="00ED1E10" w:rsidP="00ED1E10">
      <w:proofErr w:type="spellStart"/>
      <w:r w:rsidRPr="00ED1E10">
        <w:t>Nes</w:t>
      </w:r>
      <w:r w:rsidR="00346E68">
        <w:t>tle</w:t>
      </w:r>
      <w:r w:rsidRPr="00ED1E10">
        <w:t>r</w:t>
      </w:r>
      <w:proofErr w:type="spellEnd"/>
      <w:r w:rsidRPr="00ED1E10">
        <w:t xml:space="preserve"> Infra provides a variety of high-quality Quartz products. Our Quartz is known for its purity and superior quality, making it ideal for various industrial applications. We offer the following Quartz products:</w:t>
      </w:r>
    </w:p>
    <w:p w14:paraId="30871706" w14:textId="77777777" w:rsidR="00ED1E10" w:rsidRPr="00ED1E10" w:rsidRDefault="00ED1E10" w:rsidP="00ED1E10">
      <w:pPr>
        <w:numPr>
          <w:ilvl w:val="0"/>
          <w:numId w:val="2"/>
        </w:numPr>
      </w:pPr>
      <w:r w:rsidRPr="00ED1E10">
        <w:rPr>
          <w:b/>
          <w:bCs/>
        </w:rPr>
        <w:t>Quartz Grits</w:t>
      </w:r>
      <w:r w:rsidRPr="00ED1E10">
        <w:t xml:space="preserve"> – High-purity quartz used in glassmaking, ceramics, and foundries.</w:t>
      </w:r>
    </w:p>
    <w:p w14:paraId="498B1972" w14:textId="77777777" w:rsidR="00ED1E10" w:rsidRPr="00ED1E10" w:rsidRDefault="00ED1E10" w:rsidP="00ED1E10">
      <w:pPr>
        <w:numPr>
          <w:ilvl w:val="0"/>
          <w:numId w:val="2"/>
        </w:numPr>
      </w:pPr>
      <w:r w:rsidRPr="00ED1E10">
        <w:rPr>
          <w:b/>
          <w:bCs/>
        </w:rPr>
        <w:t>Quartz Powder</w:t>
      </w:r>
      <w:r w:rsidRPr="00ED1E10">
        <w:t xml:space="preserve"> – Ultra-fine quartz for paints, coatings, and polymer applications.</w:t>
      </w:r>
    </w:p>
    <w:p w14:paraId="785C0333" w14:textId="77777777" w:rsidR="00ED1E10" w:rsidRPr="00ED1E10" w:rsidRDefault="00ED1E10" w:rsidP="00ED1E10">
      <w:pPr>
        <w:numPr>
          <w:ilvl w:val="0"/>
          <w:numId w:val="2"/>
        </w:numPr>
      </w:pPr>
      <w:r w:rsidRPr="00ED1E10">
        <w:rPr>
          <w:b/>
          <w:bCs/>
        </w:rPr>
        <w:t>Silica Sand</w:t>
      </w:r>
      <w:r w:rsidRPr="00ED1E10">
        <w:t xml:space="preserve"> – Used in construction, glass production, and water filtration.</w:t>
      </w:r>
    </w:p>
    <w:p w14:paraId="7CF3C518" w14:textId="77777777" w:rsidR="00ED1E10" w:rsidRPr="00ED1E10" w:rsidRDefault="00ED1E10" w:rsidP="00ED1E10">
      <w:pPr>
        <w:numPr>
          <w:ilvl w:val="0"/>
          <w:numId w:val="2"/>
        </w:numPr>
      </w:pPr>
      <w:r w:rsidRPr="00ED1E10">
        <w:rPr>
          <w:b/>
          <w:bCs/>
        </w:rPr>
        <w:t>Snow White Quartz</w:t>
      </w:r>
      <w:r w:rsidRPr="00ED1E10">
        <w:t xml:space="preserve"> – Premium-grade quartz with high whiteness and low impurities.</w:t>
      </w:r>
    </w:p>
    <w:p w14:paraId="2EDD1671" w14:textId="77777777" w:rsidR="00ED1E10" w:rsidRPr="00ED1E10" w:rsidRDefault="00ED1E10" w:rsidP="00ED1E10">
      <w:pPr>
        <w:numPr>
          <w:ilvl w:val="0"/>
          <w:numId w:val="2"/>
        </w:numPr>
      </w:pPr>
      <w:r w:rsidRPr="00ED1E10">
        <w:rPr>
          <w:b/>
          <w:bCs/>
        </w:rPr>
        <w:t>Quartz Lumps</w:t>
      </w:r>
      <w:r w:rsidRPr="00ED1E10">
        <w:t xml:space="preserve"> – Raw quartz extracted directly from mines.</w:t>
      </w:r>
    </w:p>
    <w:p w14:paraId="72B2B61A" w14:textId="77777777" w:rsidR="00ED1E10" w:rsidRPr="00ED1E10" w:rsidRDefault="00ED1E10" w:rsidP="00ED1E10">
      <w:pPr>
        <w:numPr>
          <w:ilvl w:val="0"/>
          <w:numId w:val="2"/>
        </w:numPr>
      </w:pPr>
      <w:r w:rsidRPr="00ED1E10">
        <w:rPr>
          <w:b/>
          <w:bCs/>
        </w:rPr>
        <w:t>Quartz Slabs</w:t>
      </w:r>
      <w:r w:rsidRPr="00ED1E10">
        <w:t xml:space="preserve"> – Engineered quartz slabs for countertops and decorative applications.</w:t>
      </w:r>
    </w:p>
    <w:p w14:paraId="4D010778" w14:textId="77777777" w:rsidR="00ED1E10" w:rsidRPr="00ED1E10" w:rsidRDefault="00ED1E10" w:rsidP="00ED1E10">
      <w:pPr>
        <w:numPr>
          <w:ilvl w:val="0"/>
          <w:numId w:val="2"/>
        </w:numPr>
      </w:pPr>
      <w:r w:rsidRPr="00ED1E10">
        <w:rPr>
          <w:b/>
          <w:bCs/>
        </w:rPr>
        <w:t>Quartz Pebbles</w:t>
      </w:r>
      <w:r w:rsidRPr="00ED1E10">
        <w:t xml:space="preserve"> – Used for landscaping and industrial purposes.</w:t>
      </w:r>
    </w:p>
    <w:p w14:paraId="3B886288" w14:textId="77777777" w:rsidR="00ED1E10" w:rsidRPr="00ED1E10" w:rsidRDefault="00ED1E10" w:rsidP="00ED1E10">
      <w:pPr>
        <w:numPr>
          <w:ilvl w:val="0"/>
          <w:numId w:val="2"/>
        </w:numPr>
      </w:pPr>
      <w:r w:rsidRPr="00ED1E10">
        <w:rPr>
          <w:b/>
          <w:bCs/>
        </w:rPr>
        <w:t>High-Grade Quartz</w:t>
      </w:r>
      <w:r w:rsidRPr="00ED1E10">
        <w:t xml:space="preserve"> – Specially processed quartz for electronics and solar industries.</w:t>
      </w:r>
    </w:p>
    <w:p w14:paraId="7A38D05F" w14:textId="77777777" w:rsidR="00ED1E10" w:rsidRPr="00ED1E10" w:rsidRDefault="00ED1E10" w:rsidP="00ED1E10">
      <w:pPr>
        <w:numPr>
          <w:ilvl w:val="0"/>
          <w:numId w:val="2"/>
        </w:numPr>
      </w:pPr>
      <w:r w:rsidRPr="00ED1E10">
        <w:rPr>
          <w:b/>
          <w:bCs/>
        </w:rPr>
        <w:t>Glass-Grade Quartz</w:t>
      </w:r>
      <w:r w:rsidRPr="00ED1E10">
        <w:t xml:space="preserve"> – Ideal for high-quality glass manufacturing.</w:t>
      </w:r>
    </w:p>
    <w:p w14:paraId="709ECBF6" w14:textId="77777777" w:rsidR="00ED1E10" w:rsidRPr="00ED1E10" w:rsidRDefault="00ED1E10" w:rsidP="00ED1E10">
      <w:pPr>
        <w:numPr>
          <w:ilvl w:val="0"/>
          <w:numId w:val="2"/>
        </w:numPr>
      </w:pPr>
      <w:r w:rsidRPr="00ED1E10">
        <w:rPr>
          <w:b/>
          <w:bCs/>
        </w:rPr>
        <w:t>Semi-Transparent Quartz</w:t>
      </w:r>
      <w:r w:rsidRPr="00ED1E10">
        <w:t xml:space="preserve"> – Used in optical and high-end decorative applications.</w:t>
      </w:r>
    </w:p>
    <w:p w14:paraId="17039B86" w14:textId="77777777" w:rsidR="00ED1E10" w:rsidRPr="00ED1E10" w:rsidRDefault="00ED1E10" w:rsidP="00ED1E10">
      <w:pPr>
        <w:numPr>
          <w:ilvl w:val="0"/>
          <w:numId w:val="2"/>
        </w:numPr>
      </w:pPr>
      <w:r w:rsidRPr="00ED1E10">
        <w:rPr>
          <w:b/>
          <w:bCs/>
        </w:rPr>
        <w:t>Metallurgical Grade Quartz</w:t>
      </w:r>
      <w:r w:rsidRPr="00ED1E10">
        <w:t xml:space="preserve"> – Suited for metallurgy and alloy production.</w:t>
      </w:r>
    </w:p>
    <w:p w14:paraId="0072209A" w14:textId="77777777" w:rsidR="00ED1E10" w:rsidRPr="00ED1E10" w:rsidRDefault="00ED1E10" w:rsidP="00ED1E10">
      <w:pPr>
        <w:numPr>
          <w:ilvl w:val="0"/>
          <w:numId w:val="2"/>
        </w:numPr>
      </w:pPr>
      <w:r w:rsidRPr="00ED1E10">
        <w:rPr>
          <w:b/>
          <w:bCs/>
        </w:rPr>
        <w:t>Micronized Quartz</w:t>
      </w:r>
      <w:r w:rsidRPr="00ED1E10">
        <w:t xml:space="preserve"> – Fine-ground quartz for specialty industrial applications.</w:t>
      </w:r>
    </w:p>
    <w:p w14:paraId="35595AE9" w14:textId="77777777" w:rsidR="00ED1E10" w:rsidRPr="00ED1E10" w:rsidRDefault="00ED1E10" w:rsidP="00ED1E10">
      <w:pPr>
        <w:rPr>
          <w:b/>
          <w:bCs/>
          <w:sz w:val="24"/>
          <w:szCs w:val="24"/>
        </w:rPr>
      </w:pPr>
      <w:r w:rsidRPr="00ED1E10">
        <w:rPr>
          <w:b/>
          <w:bCs/>
          <w:sz w:val="24"/>
          <w:szCs w:val="24"/>
        </w:rPr>
        <w:t>Iron Ore</w:t>
      </w:r>
    </w:p>
    <w:p w14:paraId="40016181" w14:textId="076F31BF" w:rsidR="00ED1E10" w:rsidRPr="00ED1E10" w:rsidRDefault="00ED1E10" w:rsidP="00ED1E10">
      <w:proofErr w:type="spellStart"/>
      <w:r w:rsidRPr="00ED1E10">
        <w:t>Nes</w:t>
      </w:r>
      <w:r w:rsidR="00346E68">
        <w:t>tle</w:t>
      </w:r>
      <w:r w:rsidRPr="00ED1E10">
        <w:t>r</w:t>
      </w:r>
      <w:proofErr w:type="spellEnd"/>
      <w:r w:rsidRPr="00ED1E10">
        <w:t xml:space="preserve"> Infra supplies high-purity Iron Ore to various industries. Our Iron Ore products are categorized based on their purity and composition:</w:t>
      </w:r>
    </w:p>
    <w:p w14:paraId="1006746F" w14:textId="77777777" w:rsidR="00ED1E10" w:rsidRPr="00ED1E10" w:rsidRDefault="00ED1E10" w:rsidP="00ED1E10">
      <w:pPr>
        <w:numPr>
          <w:ilvl w:val="0"/>
          <w:numId w:val="3"/>
        </w:numPr>
      </w:pPr>
      <w:r w:rsidRPr="00ED1E10">
        <w:rPr>
          <w:b/>
          <w:bCs/>
        </w:rPr>
        <w:t>Magnetite Iron Ore (75%-85% purity)</w:t>
      </w:r>
      <w:r w:rsidRPr="00ED1E10">
        <w:t xml:space="preserve"> – High iron content for steel manufacturing.</w:t>
      </w:r>
    </w:p>
    <w:p w14:paraId="62AD8AF5" w14:textId="77777777" w:rsidR="00ED1E10" w:rsidRPr="00ED1E10" w:rsidRDefault="00ED1E10" w:rsidP="00ED1E10">
      <w:pPr>
        <w:numPr>
          <w:ilvl w:val="0"/>
          <w:numId w:val="3"/>
        </w:numPr>
      </w:pPr>
      <w:r w:rsidRPr="00ED1E10">
        <w:rPr>
          <w:b/>
          <w:bCs/>
        </w:rPr>
        <w:t>Hematite Iron Ore</w:t>
      </w:r>
      <w:r w:rsidRPr="00ED1E10">
        <w:t xml:space="preserve"> – Known for its excellent iron extraction properties.</w:t>
      </w:r>
    </w:p>
    <w:p w14:paraId="36B8C188" w14:textId="77777777" w:rsidR="00ED1E10" w:rsidRPr="00ED1E10" w:rsidRDefault="00ED1E10" w:rsidP="00ED1E10">
      <w:pPr>
        <w:numPr>
          <w:ilvl w:val="0"/>
          <w:numId w:val="3"/>
        </w:numPr>
      </w:pPr>
      <w:r w:rsidRPr="00ED1E10">
        <w:rPr>
          <w:b/>
          <w:bCs/>
        </w:rPr>
        <w:t>Iron Laterite</w:t>
      </w:r>
      <w:r w:rsidRPr="00ED1E10">
        <w:t xml:space="preserve"> – Found in specific hot regions and used for industrial applications.</w:t>
      </w:r>
    </w:p>
    <w:p w14:paraId="68E540CA" w14:textId="77777777" w:rsidR="00ED1E10" w:rsidRPr="00ED1E10" w:rsidRDefault="00ED1E10" w:rsidP="00ED1E10">
      <w:pPr>
        <w:numPr>
          <w:ilvl w:val="0"/>
          <w:numId w:val="3"/>
        </w:numPr>
      </w:pPr>
      <w:r w:rsidRPr="00ED1E10">
        <w:rPr>
          <w:b/>
          <w:bCs/>
        </w:rPr>
        <w:t>Processed Iron Ore</w:t>
      </w:r>
      <w:r w:rsidRPr="00ED1E10">
        <w:t xml:space="preserve"> – Tailored to meet customer specifications for various uses.</w:t>
      </w:r>
    </w:p>
    <w:p w14:paraId="6ECBA1DC" w14:textId="26B565FA" w:rsidR="00346E68" w:rsidRPr="00346E68" w:rsidRDefault="00ED1E10" w:rsidP="00346E68">
      <w:r w:rsidRPr="00ED1E10">
        <w:t>Our Iron Ore is widely used in steel production, construction, and auto parts manufacturing. We ensure consistent quality and supply to meet industrial demands.</w:t>
      </w:r>
      <w:r w:rsidR="00346E68">
        <w:br/>
      </w:r>
      <w:r w:rsidR="00346E68">
        <w:br/>
      </w:r>
    </w:p>
    <w:p w14:paraId="53F87974" w14:textId="77777777" w:rsidR="00346E68" w:rsidRPr="00346E68" w:rsidRDefault="00346E68" w:rsidP="00346E68">
      <w:pPr>
        <w:rPr>
          <w:b/>
          <w:bCs/>
          <w:sz w:val="28"/>
          <w:szCs w:val="28"/>
        </w:rPr>
      </w:pPr>
      <w:r w:rsidRPr="00346E68">
        <w:rPr>
          <w:b/>
          <w:bCs/>
          <w:sz w:val="28"/>
          <w:szCs w:val="28"/>
        </w:rPr>
        <w:t>Services</w:t>
      </w:r>
    </w:p>
    <w:p w14:paraId="7E584967" w14:textId="77777777" w:rsidR="00346E68" w:rsidRPr="00346E68" w:rsidRDefault="00346E68" w:rsidP="00346E68">
      <w:proofErr w:type="spellStart"/>
      <w:r w:rsidRPr="00346E68">
        <w:t>Nestler</w:t>
      </w:r>
      <w:proofErr w:type="spellEnd"/>
      <w:r w:rsidRPr="00346E68">
        <w:t xml:space="preserve"> Infra provides a range of specialized services to support mining, logistics, and mineral distribution. Our services include:</w:t>
      </w:r>
    </w:p>
    <w:p w14:paraId="1C04F4B3" w14:textId="77777777" w:rsidR="00346E68" w:rsidRPr="00346E68" w:rsidRDefault="00346E68" w:rsidP="00346E68">
      <w:pPr>
        <w:numPr>
          <w:ilvl w:val="0"/>
          <w:numId w:val="7"/>
        </w:numPr>
      </w:pPr>
      <w:r w:rsidRPr="00346E68">
        <w:rPr>
          <w:b/>
          <w:bCs/>
        </w:rPr>
        <w:t>Custom Mineral Processing:</w:t>
      </w:r>
      <w:r w:rsidRPr="00346E68">
        <w:t xml:space="preserve"> Tailored solutions to refine and process minerals based on client specifications.</w:t>
      </w:r>
    </w:p>
    <w:p w14:paraId="052C294F" w14:textId="77777777" w:rsidR="00346E68" w:rsidRPr="00346E68" w:rsidRDefault="00346E68" w:rsidP="00346E68">
      <w:pPr>
        <w:numPr>
          <w:ilvl w:val="0"/>
          <w:numId w:val="7"/>
        </w:numPr>
      </w:pPr>
      <w:r w:rsidRPr="00346E68">
        <w:rPr>
          <w:b/>
          <w:bCs/>
        </w:rPr>
        <w:t>Logistics &amp; Supply Chain Management:</w:t>
      </w:r>
      <w:r w:rsidRPr="00346E68">
        <w:t xml:space="preserve"> Seamless transportation and delivery of minerals across domestic and international markets.</w:t>
      </w:r>
    </w:p>
    <w:p w14:paraId="0A396A9C" w14:textId="77777777" w:rsidR="00346E68" w:rsidRPr="00346E68" w:rsidRDefault="00346E68" w:rsidP="00346E68">
      <w:pPr>
        <w:numPr>
          <w:ilvl w:val="0"/>
          <w:numId w:val="7"/>
        </w:numPr>
      </w:pPr>
      <w:r w:rsidRPr="00346E68">
        <w:rPr>
          <w:b/>
          <w:bCs/>
        </w:rPr>
        <w:t>Quality Assurance &amp; Testing:</w:t>
      </w:r>
      <w:r w:rsidRPr="00346E68">
        <w:t xml:space="preserve"> Rigorous quality control measures to ensure all products meet industry standards.</w:t>
      </w:r>
    </w:p>
    <w:p w14:paraId="54D4EE53" w14:textId="458AC7F4" w:rsidR="00346E68" w:rsidRDefault="00346E68" w:rsidP="00346E68">
      <w:pPr>
        <w:numPr>
          <w:ilvl w:val="0"/>
          <w:numId w:val="7"/>
        </w:numPr>
      </w:pPr>
      <w:r w:rsidRPr="00346E68">
        <w:rPr>
          <w:b/>
          <w:bCs/>
        </w:rPr>
        <w:t>Consulting &amp; Sourcing:</w:t>
      </w:r>
      <w:r w:rsidRPr="00346E68">
        <w:t xml:space="preserve"> Expert guidance on mineral procurement and mining strategies to optimize efficiency and cost-effectiveness.</w:t>
      </w:r>
    </w:p>
    <w:p w14:paraId="56F860A7" w14:textId="77777777" w:rsidR="00346E68" w:rsidRDefault="00346E68" w:rsidP="00346E68">
      <w:pPr>
        <w:ind w:left="720"/>
      </w:pPr>
    </w:p>
    <w:p w14:paraId="15E67BE5" w14:textId="77777777" w:rsidR="00346E68" w:rsidRPr="00ED1E10" w:rsidRDefault="00346E68" w:rsidP="00346E68">
      <w:pPr>
        <w:ind w:left="720"/>
      </w:pPr>
    </w:p>
    <w:p w14:paraId="41F6E190" w14:textId="77777777" w:rsidR="00ED1E10" w:rsidRPr="00ED1E10" w:rsidRDefault="00ED1E10" w:rsidP="00ED1E10">
      <w:pPr>
        <w:rPr>
          <w:b/>
          <w:bCs/>
          <w:sz w:val="28"/>
          <w:szCs w:val="28"/>
        </w:rPr>
      </w:pPr>
      <w:r w:rsidRPr="00ED1E10">
        <w:rPr>
          <w:b/>
          <w:bCs/>
          <w:sz w:val="28"/>
          <w:szCs w:val="28"/>
        </w:rPr>
        <w:t>Contact Us</w:t>
      </w:r>
    </w:p>
    <w:p w14:paraId="37381D5E" w14:textId="77777777" w:rsidR="00ED1E10" w:rsidRPr="00ED1E10" w:rsidRDefault="00ED1E10" w:rsidP="00ED1E10">
      <w:r w:rsidRPr="00ED1E10">
        <w:rPr>
          <w:b/>
          <w:bCs/>
        </w:rPr>
        <w:t>CEO:</w:t>
      </w:r>
      <w:r w:rsidRPr="00ED1E10">
        <w:t xml:space="preserve"> R. </w:t>
      </w:r>
      <w:proofErr w:type="spellStart"/>
      <w:r w:rsidRPr="00ED1E10">
        <w:t>Shivakumar</w:t>
      </w:r>
      <w:proofErr w:type="spellEnd"/>
      <w:r w:rsidRPr="00ED1E10">
        <w:br/>
      </w:r>
      <w:r w:rsidRPr="00ED1E10">
        <w:rPr>
          <w:b/>
          <w:bCs/>
        </w:rPr>
        <w:t>Phone:</w:t>
      </w:r>
      <w:r w:rsidRPr="00ED1E10">
        <w:t xml:space="preserve"> +91 99441 18888</w:t>
      </w:r>
      <w:r w:rsidRPr="00ED1E10">
        <w:br/>
      </w:r>
      <w:r w:rsidRPr="00ED1E10">
        <w:rPr>
          <w:b/>
          <w:bCs/>
        </w:rPr>
        <w:t>Email:</w:t>
      </w:r>
      <w:r w:rsidRPr="00ED1E10">
        <w:t xml:space="preserve"> </w:t>
      </w:r>
      <w:hyperlink r:id="rId5" w:history="1">
        <w:r w:rsidRPr="00ED1E10">
          <w:rPr>
            <w:rStyle w:val="Hyperlink"/>
          </w:rPr>
          <w:t>shiva@nestlerinfra.com</w:t>
        </w:r>
      </w:hyperlink>
    </w:p>
    <w:p w14:paraId="4B4DA9B1" w14:textId="77777777" w:rsidR="00656694" w:rsidRDefault="00656694"/>
    <w:sectPr w:rsidR="00656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689A"/>
    <w:multiLevelType w:val="multilevel"/>
    <w:tmpl w:val="754C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C7F19"/>
    <w:multiLevelType w:val="multilevel"/>
    <w:tmpl w:val="706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30129"/>
    <w:multiLevelType w:val="multilevel"/>
    <w:tmpl w:val="5B3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C779A"/>
    <w:multiLevelType w:val="multilevel"/>
    <w:tmpl w:val="40E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A75A3"/>
    <w:multiLevelType w:val="multilevel"/>
    <w:tmpl w:val="5DD0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95177"/>
    <w:multiLevelType w:val="multilevel"/>
    <w:tmpl w:val="16C8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27BCC"/>
    <w:multiLevelType w:val="multilevel"/>
    <w:tmpl w:val="28FC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870782">
    <w:abstractNumId w:val="2"/>
  </w:num>
  <w:num w:numId="2" w16cid:durableId="1645425802">
    <w:abstractNumId w:val="4"/>
  </w:num>
  <w:num w:numId="3" w16cid:durableId="247227672">
    <w:abstractNumId w:val="5"/>
  </w:num>
  <w:num w:numId="4" w16cid:durableId="1962035500">
    <w:abstractNumId w:val="1"/>
  </w:num>
  <w:num w:numId="5" w16cid:durableId="110513243">
    <w:abstractNumId w:val="6"/>
  </w:num>
  <w:num w:numId="6" w16cid:durableId="1844129108">
    <w:abstractNumId w:val="0"/>
  </w:num>
  <w:num w:numId="7" w16cid:durableId="440998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10"/>
    <w:rsid w:val="000C616C"/>
    <w:rsid w:val="00346E68"/>
    <w:rsid w:val="00656694"/>
    <w:rsid w:val="006A386A"/>
    <w:rsid w:val="006F3646"/>
    <w:rsid w:val="008F628E"/>
    <w:rsid w:val="00B401B5"/>
    <w:rsid w:val="00EA624A"/>
    <w:rsid w:val="00ED1E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C4FBD"/>
  <w15:chartTrackingRefBased/>
  <w15:docId w15:val="{C084A397-6301-471D-B82B-599915A6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E10"/>
    <w:rPr>
      <w:rFonts w:eastAsiaTheme="majorEastAsia" w:cstheme="majorBidi"/>
      <w:color w:val="272727" w:themeColor="text1" w:themeTint="D8"/>
    </w:rPr>
  </w:style>
  <w:style w:type="paragraph" w:styleId="Title">
    <w:name w:val="Title"/>
    <w:basedOn w:val="Normal"/>
    <w:next w:val="Normal"/>
    <w:link w:val="TitleChar"/>
    <w:uiPriority w:val="10"/>
    <w:qFormat/>
    <w:rsid w:val="00ED1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E10"/>
    <w:pPr>
      <w:spacing w:before="160"/>
      <w:jc w:val="center"/>
    </w:pPr>
    <w:rPr>
      <w:i/>
      <w:iCs/>
      <w:color w:val="404040" w:themeColor="text1" w:themeTint="BF"/>
    </w:rPr>
  </w:style>
  <w:style w:type="character" w:customStyle="1" w:styleId="QuoteChar">
    <w:name w:val="Quote Char"/>
    <w:basedOn w:val="DefaultParagraphFont"/>
    <w:link w:val="Quote"/>
    <w:uiPriority w:val="29"/>
    <w:rsid w:val="00ED1E10"/>
    <w:rPr>
      <w:i/>
      <w:iCs/>
      <w:color w:val="404040" w:themeColor="text1" w:themeTint="BF"/>
    </w:rPr>
  </w:style>
  <w:style w:type="paragraph" w:styleId="ListParagraph">
    <w:name w:val="List Paragraph"/>
    <w:basedOn w:val="Normal"/>
    <w:uiPriority w:val="34"/>
    <w:qFormat/>
    <w:rsid w:val="00ED1E10"/>
    <w:pPr>
      <w:ind w:left="720"/>
      <w:contextualSpacing/>
    </w:pPr>
  </w:style>
  <w:style w:type="character" w:styleId="IntenseEmphasis">
    <w:name w:val="Intense Emphasis"/>
    <w:basedOn w:val="DefaultParagraphFont"/>
    <w:uiPriority w:val="21"/>
    <w:qFormat/>
    <w:rsid w:val="00ED1E10"/>
    <w:rPr>
      <w:i/>
      <w:iCs/>
      <w:color w:val="2F5496" w:themeColor="accent1" w:themeShade="BF"/>
    </w:rPr>
  </w:style>
  <w:style w:type="paragraph" w:styleId="IntenseQuote">
    <w:name w:val="Intense Quote"/>
    <w:basedOn w:val="Normal"/>
    <w:next w:val="Normal"/>
    <w:link w:val="IntenseQuoteChar"/>
    <w:uiPriority w:val="30"/>
    <w:qFormat/>
    <w:rsid w:val="00ED1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E10"/>
    <w:rPr>
      <w:i/>
      <w:iCs/>
      <w:color w:val="2F5496" w:themeColor="accent1" w:themeShade="BF"/>
    </w:rPr>
  </w:style>
  <w:style w:type="character" w:styleId="IntenseReference">
    <w:name w:val="Intense Reference"/>
    <w:basedOn w:val="DefaultParagraphFont"/>
    <w:uiPriority w:val="32"/>
    <w:qFormat/>
    <w:rsid w:val="00ED1E10"/>
    <w:rPr>
      <w:b/>
      <w:bCs/>
      <w:smallCaps/>
      <w:color w:val="2F5496" w:themeColor="accent1" w:themeShade="BF"/>
      <w:spacing w:val="5"/>
    </w:rPr>
  </w:style>
  <w:style w:type="character" w:styleId="Hyperlink">
    <w:name w:val="Hyperlink"/>
    <w:basedOn w:val="DefaultParagraphFont"/>
    <w:uiPriority w:val="99"/>
    <w:unhideWhenUsed/>
    <w:rsid w:val="00ED1E10"/>
    <w:rPr>
      <w:color w:val="0563C1" w:themeColor="hyperlink"/>
      <w:u w:val="single"/>
    </w:rPr>
  </w:style>
  <w:style w:type="character" w:styleId="UnresolvedMention">
    <w:name w:val="Unresolved Mention"/>
    <w:basedOn w:val="DefaultParagraphFont"/>
    <w:uiPriority w:val="99"/>
    <w:semiHidden/>
    <w:unhideWhenUsed/>
    <w:rsid w:val="00ED1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374">
      <w:bodyDiv w:val="1"/>
      <w:marLeft w:val="0"/>
      <w:marRight w:val="0"/>
      <w:marTop w:val="0"/>
      <w:marBottom w:val="0"/>
      <w:divBdr>
        <w:top w:val="none" w:sz="0" w:space="0" w:color="auto"/>
        <w:left w:val="none" w:sz="0" w:space="0" w:color="auto"/>
        <w:bottom w:val="none" w:sz="0" w:space="0" w:color="auto"/>
        <w:right w:val="none" w:sz="0" w:space="0" w:color="auto"/>
      </w:divBdr>
    </w:div>
    <w:div w:id="300110742">
      <w:bodyDiv w:val="1"/>
      <w:marLeft w:val="0"/>
      <w:marRight w:val="0"/>
      <w:marTop w:val="0"/>
      <w:marBottom w:val="0"/>
      <w:divBdr>
        <w:top w:val="none" w:sz="0" w:space="0" w:color="auto"/>
        <w:left w:val="none" w:sz="0" w:space="0" w:color="auto"/>
        <w:bottom w:val="none" w:sz="0" w:space="0" w:color="auto"/>
        <w:right w:val="none" w:sz="0" w:space="0" w:color="auto"/>
      </w:divBdr>
    </w:div>
    <w:div w:id="1018117433">
      <w:bodyDiv w:val="1"/>
      <w:marLeft w:val="0"/>
      <w:marRight w:val="0"/>
      <w:marTop w:val="0"/>
      <w:marBottom w:val="0"/>
      <w:divBdr>
        <w:top w:val="none" w:sz="0" w:space="0" w:color="auto"/>
        <w:left w:val="none" w:sz="0" w:space="0" w:color="auto"/>
        <w:bottom w:val="none" w:sz="0" w:space="0" w:color="auto"/>
        <w:right w:val="none" w:sz="0" w:space="0" w:color="auto"/>
      </w:divBdr>
    </w:div>
    <w:div w:id="120668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shiva@nestlerinfra.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565</Words>
  <Characters>3662</Characters>
  <Application>Microsoft Office Word</Application>
  <DocSecurity>0</DocSecurity>
  <Lines>30</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Prasanth</dc:creator>
  <cp:keywords/>
  <dc:description/>
  <cp:lastModifiedBy>Praveen Prasanth</cp:lastModifiedBy>
  <cp:revision>2</cp:revision>
  <dcterms:created xsi:type="dcterms:W3CDTF">2025-04-10T14:32:00Z</dcterms:created>
  <dcterms:modified xsi:type="dcterms:W3CDTF">2025-04-10T14:32:00Z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c8115c2c-bed6-42a8-8433-9f2be1460779</vt:lpwstr>
  </property>
</Properties>
</file>