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276" w:lineRule="auto"/>
        <w:ind w:right="779" w:hanging="2300"/>
        <w:rPr>
          <w:u w:val="none"/>
        </w:rPr>
      </w:pPr>
      <w:r>
        <w:rPr>
          <w:u w:val="thick"/>
        </w:rPr>
        <w:t>CSCE 5320 - Scientific Data</w:t>
      </w:r>
      <w:r>
        <w:rPr>
          <w:spacing w:val="-177"/>
          <w:u w:val="none"/>
        </w:rPr>
        <w:t xml:space="preserve"> </w:t>
      </w:r>
      <w:r>
        <w:rPr>
          <w:u w:val="thick"/>
        </w:rPr>
        <w:t>Visualization</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
        <w:rPr>
          <w:b/>
          <w:sz w:val="20"/>
        </w:rPr>
      </w:pPr>
    </w:p>
    <w:p>
      <w:pPr>
        <w:pStyle w:val="11"/>
        <w:spacing w:before="70" w:line="276" w:lineRule="auto"/>
        <w:ind w:left="3746"/>
        <w:rPr>
          <w:u w:val="none"/>
        </w:rPr>
      </w:pPr>
      <w:r>
        <w:rPr>
          <w:u w:val="none"/>
        </w:rPr>
        <w:t>Autism Spectrum Disorder for</w:t>
      </w:r>
      <w:r>
        <w:rPr>
          <w:spacing w:val="-178"/>
          <w:u w:val="none"/>
        </w:rPr>
        <w:t xml:space="preserve"> </w:t>
      </w:r>
      <w:r>
        <w:rPr>
          <w:u w:val="none"/>
        </w:rPr>
        <w:t>Toddlers</w:t>
      </w:r>
    </w:p>
    <w:p>
      <w:pPr>
        <w:spacing w:after="0" w:line="276" w:lineRule="auto"/>
        <w:sectPr>
          <w:footerReference r:id="rId5" w:type="default"/>
          <w:type w:val="continuous"/>
          <w:pgSz w:w="12240" w:h="15840"/>
          <w:pgMar w:top="1460" w:right="960" w:bottom="1120" w:left="1340" w:header="720" w:footer="933" w:gutter="0"/>
          <w:pgNumType w:start="1"/>
          <w:cols w:space="720" w:num="1"/>
        </w:sectPr>
      </w:pPr>
    </w:p>
    <w:p>
      <w:pPr>
        <w:spacing w:before="60"/>
        <w:ind w:left="100" w:right="0" w:firstLine="0"/>
        <w:jc w:val="left"/>
        <w:rPr>
          <w:b/>
          <w:sz w:val="28"/>
        </w:rPr>
      </w:pPr>
      <w:r>
        <w:rPr>
          <w:b/>
          <w:color w:val="202124"/>
          <w:sz w:val="28"/>
        </w:rPr>
        <w:t>Contents</w:t>
      </w:r>
    </w:p>
    <w:sdt>
      <w:sdtPr>
        <w:id w:val="1"/>
        <w:docPartObj>
          <w:docPartGallery w:val="Table of Contents"/>
          <w:docPartUnique/>
        </w:docPartObj>
      </w:sdtPr>
      <w:sdtContent>
        <w:p>
          <w:pPr>
            <w:pStyle w:val="12"/>
            <w:tabs>
              <w:tab w:val="right" w:leader="dot" w:pos="9111"/>
            </w:tabs>
          </w:pPr>
          <w:r>
            <w:rPr>
              <w:color w:val="202124"/>
            </w:rPr>
            <w:t>Team</w:t>
          </w:r>
          <w:r>
            <w:rPr>
              <w:color w:val="202124"/>
              <w:spacing w:val="-2"/>
            </w:rPr>
            <w:t xml:space="preserve"> </w:t>
          </w:r>
          <w:r>
            <w:rPr>
              <w:color w:val="202124"/>
            </w:rPr>
            <w:t>Members…</w:t>
          </w:r>
          <w:r>
            <w:rPr>
              <w:color w:val="202124"/>
            </w:rPr>
            <w:tab/>
          </w:r>
          <w:r>
            <w:rPr>
              <w:color w:val="202124"/>
            </w:rPr>
            <w:t>3</w:t>
          </w:r>
        </w:p>
        <w:p>
          <w:pPr>
            <w:pStyle w:val="12"/>
            <w:tabs>
              <w:tab w:val="right" w:leader="dot" w:pos="9086"/>
            </w:tabs>
          </w:pPr>
          <w:r>
            <w:fldChar w:fldCharType="begin"/>
          </w:r>
          <w:r>
            <w:instrText xml:space="preserve"> HYPERLINK \l "_TOC_250014" </w:instrText>
          </w:r>
          <w:r>
            <w:fldChar w:fldCharType="separate"/>
          </w:r>
          <w:r>
            <w:rPr>
              <w:color w:val="202124"/>
            </w:rPr>
            <w:t>Introduction…</w:t>
          </w:r>
          <w:r>
            <w:rPr>
              <w:color w:val="202124"/>
            </w:rPr>
            <w:tab/>
          </w:r>
          <w:r>
            <w:rPr>
              <w:color w:val="202124"/>
            </w:rPr>
            <w:t>4</w:t>
          </w:r>
          <w:r>
            <w:rPr>
              <w:color w:val="202124"/>
            </w:rPr>
            <w:fldChar w:fldCharType="end"/>
          </w:r>
        </w:p>
        <w:p>
          <w:pPr>
            <w:pStyle w:val="12"/>
            <w:tabs>
              <w:tab w:val="right" w:leader="dot" w:pos="9091"/>
            </w:tabs>
          </w:pPr>
          <w:r>
            <w:fldChar w:fldCharType="begin"/>
          </w:r>
          <w:r>
            <w:instrText xml:space="preserve"> HYPERLINK \l "_TOC_250013" </w:instrText>
          </w:r>
          <w:r>
            <w:fldChar w:fldCharType="separate"/>
          </w:r>
          <w:r>
            <w:rPr>
              <w:color w:val="202124"/>
            </w:rPr>
            <w:t>Domain…</w:t>
          </w:r>
          <w:r>
            <w:rPr>
              <w:color w:val="202124"/>
            </w:rPr>
            <w:tab/>
          </w:r>
          <w:r>
            <w:rPr>
              <w:color w:val="202124"/>
            </w:rPr>
            <w:t>4</w:t>
          </w:r>
          <w:r>
            <w:rPr>
              <w:color w:val="202124"/>
            </w:rPr>
            <w:fldChar w:fldCharType="end"/>
          </w:r>
        </w:p>
        <w:p>
          <w:pPr>
            <w:pStyle w:val="12"/>
            <w:tabs>
              <w:tab w:val="right" w:leader="dot" w:pos="9084"/>
            </w:tabs>
          </w:pPr>
          <w:r>
            <w:fldChar w:fldCharType="begin"/>
          </w:r>
          <w:r>
            <w:instrText xml:space="preserve"> HYPERLINK \l "_TOC_250012" </w:instrText>
          </w:r>
          <w:r>
            <w:fldChar w:fldCharType="separate"/>
          </w:r>
          <w:r>
            <w:rPr>
              <w:color w:val="202124"/>
            </w:rPr>
            <w:t>Approach…</w:t>
          </w:r>
          <w:r>
            <w:rPr>
              <w:color w:val="202124"/>
            </w:rPr>
            <w:tab/>
          </w:r>
          <w:r>
            <w:rPr>
              <w:color w:val="202124"/>
            </w:rPr>
            <w:t>4</w:t>
          </w:r>
          <w:r>
            <w:rPr>
              <w:color w:val="202124"/>
            </w:rPr>
            <w:fldChar w:fldCharType="end"/>
          </w:r>
        </w:p>
        <w:p>
          <w:pPr>
            <w:pStyle w:val="12"/>
            <w:tabs>
              <w:tab w:val="right" w:leader="dot" w:pos="9046"/>
            </w:tabs>
          </w:pPr>
          <w:r>
            <w:fldChar w:fldCharType="begin"/>
          </w:r>
          <w:r>
            <w:instrText xml:space="preserve"> HYPERLINK \l "_TOC_250011" </w:instrText>
          </w:r>
          <w:r>
            <w:fldChar w:fldCharType="separate"/>
          </w:r>
          <w:r>
            <w:rPr>
              <w:color w:val="202124"/>
            </w:rPr>
            <w:t>Data</w:t>
          </w:r>
          <w:r>
            <w:rPr>
              <w:color w:val="202124"/>
              <w:spacing w:val="-2"/>
            </w:rPr>
            <w:t xml:space="preserve"> </w:t>
          </w:r>
          <w:r>
            <w:rPr>
              <w:color w:val="202124"/>
            </w:rPr>
            <w:t>abstraction…</w:t>
          </w:r>
          <w:r>
            <w:rPr>
              <w:color w:val="202124"/>
            </w:rPr>
            <w:tab/>
          </w:r>
          <w:r>
            <w:rPr>
              <w:color w:val="202124"/>
            </w:rPr>
            <w:t>4</w:t>
          </w:r>
          <w:r>
            <w:rPr>
              <w:color w:val="202124"/>
            </w:rPr>
            <w:fldChar w:fldCharType="end"/>
          </w:r>
        </w:p>
        <w:p>
          <w:pPr>
            <w:pStyle w:val="13"/>
            <w:tabs>
              <w:tab w:val="right" w:leader="dot" w:pos="9098"/>
            </w:tabs>
          </w:pPr>
          <w:r>
            <w:rPr>
              <w:color w:val="202124"/>
            </w:rPr>
            <w:t>Dataset</w:t>
          </w:r>
          <w:r>
            <w:rPr>
              <w:color w:val="202124"/>
              <w:spacing w:val="-2"/>
            </w:rPr>
            <w:t xml:space="preserve"> </w:t>
          </w:r>
          <w:r>
            <w:rPr>
              <w:color w:val="202124"/>
            </w:rPr>
            <w:t>Attributes…</w:t>
          </w:r>
          <w:r>
            <w:rPr>
              <w:color w:val="202124"/>
            </w:rPr>
            <w:tab/>
          </w:r>
          <w:r>
            <w:rPr>
              <w:color w:val="202124"/>
            </w:rPr>
            <w:t>6</w:t>
          </w:r>
        </w:p>
        <w:p>
          <w:pPr>
            <w:pStyle w:val="14"/>
            <w:tabs>
              <w:tab w:val="right" w:leader="dot" w:pos="9112"/>
            </w:tabs>
          </w:pPr>
          <w:r>
            <w:rPr>
              <w:color w:val="202124"/>
            </w:rPr>
            <w:t>Data</w:t>
          </w:r>
          <w:r>
            <w:rPr>
              <w:color w:val="202124"/>
              <w:spacing w:val="-2"/>
            </w:rPr>
            <w:t xml:space="preserve"> </w:t>
          </w:r>
          <w:r>
            <w:rPr>
              <w:color w:val="202124"/>
            </w:rPr>
            <w:t>Info…</w:t>
          </w:r>
          <w:r>
            <w:rPr>
              <w:color w:val="202124"/>
            </w:rPr>
            <w:tab/>
          </w:r>
          <w:r>
            <w:rPr>
              <w:color w:val="202124"/>
            </w:rPr>
            <w:t>7</w:t>
          </w:r>
        </w:p>
        <w:p>
          <w:pPr>
            <w:pStyle w:val="12"/>
            <w:tabs>
              <w:tab w:val="right" w:leader="dot" w:pos="9100"/>
            </w:tabs>
          </w:pPr>
          <w:r>
            <w:rPr>
              <w:color w:val="202124"/>
            </w:rPr>
            <w:t>Data</w:t>
          </w:r>
          <w:r>
            <w:rPr>
              <w:color w:val="202124"/>
              <w:spacing w:val="-2"/>
            </w:rPr>
            <w:t xml:space="preserve"> </w:t>
          </w:r>
          <w:r>
            <w:rPr>
              <w:color w:val="202124"/>
            </w:rPr>
            <w:t>Transformations…</w:t>
          </w:r>
          <w:r>
            <w:rPr>
              <w:color w:val="202124"/>
            </w:rPr>
            <w:tab/>
          </w:r>
          <w:r>
            <w:rPr>
              <w:color w:val="202124"/>
            </w:rPr>
            <w:t>8</w:t>
          </w:r>
        </w:p>
        <w:p>
          <w:pPr>
            <w:pStyle w:val="12"/>
            <w:tabs>
              <w:tab w:val="right" w:leader="dot" w:pos="9094"/>
            </w:tabs>
          </w:pPr>
          <w:r>
            <w:rPr>
              <w:color w:val="202124"/>
            </w:rPr>
            <w:t>Task abstractions…</w:t>
          </w:r>
          <w:r>
            <w:rPr>
              <w:color w:val="202124"/>
            </w:rPr>
            <w:tab/>
          </w:r>
          <w:r>
            <w:rPr>
              <w:color w:val="202124"/>
            </w:rPr>
            <w:t>8</w:t>
          </w:r>
        </w:p>
        <w:p>
          <w:pPr>
            <w:pStyle w:val="15"/>
            <w:tabs>
              <w:tab w:val="right" w:leader="dot" w:pos="9066"/>
            </w:tabs>
          </w:pPr>
          <w:r>
            <w:rPr>
              <w:color w:val="202124"/>
            </w:rPr>
            <w:t>Target</w:t>
          </w:r>
          <w:r>
            <w:rPr>
              <w:color w:val="202124"/>
            </w:rPr>
            <w:tab/>
          </w:r>
          <w:r>
            <w:rPr>
              <w:color w:val="202124"/>
            </w:rPr>
            <w:t>8</w:t>
          </w:r>
        </w:p>
        <w:p>
          <w:pPr>
            <w:pStyle w:val="15"/>
            <w:tabs>
              <w:tab w:val="right" w:leader="dot" w:pos="9124"/>
            </w:tabs>
          </w:pPr>
          <w:r>
            <w:fldChar w:fldCharType="begin"/>
          </w:r>
          <w:r>
            <w:instrText xml:space="preserve"> HYPERLINK \l "_TOC_250010" </w:instrText>
          </w:r>
          <w:r>
            <w:fldChar w:fldCharType="separate"/>
          </w:r>
          <w:r>
            <w:rPr>
              <w:color w:val="202124"/>
            </w:rPr>
            <w:t>Actions…</w:t>
          </w:r>
          <w:r>
            <w:rPr>
              <w:color w:val="202124"/>
            </w:rPr>
            <w:tab/>
          </w:r>
          <w:r>
            <w:rPr>
              <w:color w:val="202124"/>
            </w:rPr>
            <w:t>8</w:t>
          </w:r>
          <w:r>
            <w:rPr>
              <w:color w:val="202124"/>
            </w:rPr>
            <w:fldChar w:fldCharType="end"/>
          </w:r>
        </w:p>
        <w:p>
          <w:pPr>
            <w:pStyle w:val="12"/>
            <w:tabs>
              <w:tab w:val="right" w:leader="dot" w:pos="9138"/>
            </w:tabs>
          </w:pPr>
          <w:r>
            <w:fldChar w:fldCharType="begin"/>
          </w:r>
          <w:r>
            <w:instrText xml:space="preserve"> HYPERLINK \l "_TOC_250009" </w:instrText>
          </w:r>
          <w:r>
            <w:fldChar w:fldCharType="separate"/>
          </w:r>
          <w:r>
            <w:rPr>
              <w:color w:val="202124"/>
            </w:rPr>
            <w:t>Exploratory</w:t>
          </w:r>
          <w:r>
            <w:rPr>
              <w:color w:val="202124"/>
              <w:spacing w:val="-1"/>
            </w:rPr>
            <w:t xml:space="preserve"> </w:t>
          </w:r>
          <w:r>
            <w:rPr>
              <w:color w:val="202124"/>
            </w:rPr>
            <w:t>Data Analysis…</w:t>
          </w:r>
          <w:r>
            <w:rPr>
              <w:color w:val="202124"/>
            </w:rPr>
            <w:tab/>
          </w:r>
          <w:r>
            <w:rPr>
              <w:color w:val="202124"/>
            </w:rPr>
            <w:t>10</w:t>
          </w:r>
          <w:r>
            <w:rPr>
              <w:color w:val="202124"/>
            </w:rPr>
            <w:fldChar w:fldCharType="end"/>
          </w:r>
        </w:p>
        <w:p>
          <w:pPr>
            <w:pStyle w:val="12"/>
            <w:tabs>
              <w:tab w:val="right" w:leader="dot" w:pos="9126"/>
            </w:tabs>
          </w:pPr>
          <w:r>
            <w:rPr>
              <w:color w:val="202124"/>
            </w:rPr>
            <w:t>Implementation</w:t>
          </w:r>
          <w:r>
            <w:rPr>
              <w:color w:val="202124"/>
              <w:spacing w:val="-1"/>
            </w:rPr>
            <w:t xml:space="preserve"> </w:t>
          </w:r>
          <w:r>
            <w:rPr>
              <w:color w:val="202124"/>
            </w:rPr>
            <w:t>Tools…</w:t>
          </w:r>
          <w:r>
            <w:rPr>
              <w:color w:val="202124"/>
            </w:rPr>
            <w:tab/>
          </w:r>
          <w:r>
            <w:rPr>
              <w:color w:val="202124"/>
            </w:rPr>
            <w:t>10</w:t>
          </w:r>
        </w:p>
        <w:p>
          <w:pPr>
            <w:pStyle w:val="12"/>
            <w:tabs>
              <w:tab w:val="right" w:leader="dot" w:pos="9157"/>
            </w:tabs>
          </w:pPr>
          <w:r>
            <w:rPr>
              <w:color w:val="202124"/>
            </w:rPr>
            <w:t>Preliminary</w:t>
          </w:r>
          <w:r>
            <w:rPr>
              <w:color w:val="202124"/>
              <w:spacing w:val="-1"/>
            </w:rPr>
            <w:t xml:space="preserve"> </w:t>
          </w:r>
          <w:r>
            <w:rPr>
              <w:color w:val="202124"/>
            </w:rPr>
            <w:t>results for Analysis…</w:t>
          </w:r>
          <w:r>
            <w:rPr>
              <w:color w:val="202124"/>
            </w:rPr>
            <w:tab/>
          </w:r>
          <w:r>
            <w:rPr>
              <w:color w:val="202124"/>
            </w:rPr>
            <w:t>12</w:t>
          </w:r>
        </w:p>
        <w:p>
          <w:pPr>
            <w:pStyle w:val="13"/>
            <w:tabs>
              <w:tab w:val="right" w:leader="dot" w:pos="9106"/>
            </w:tabs>
          </w:pPr>
          <w:r>
            <w:fldChar w:fldCharType="begin"/>
          </w:r>
          <w:r>
            <w:instrText xml:space="preserve"> HYPERLINK \l "_TOC_250008" </w:instrText>
          </w:r>
          <w:r>
            <w:fldChar w:fldCharType="separate"/>
          </w:r>
          <w:r>
            <w:rPr>
              <w:color w:val="202124"/>
            </w:rPr>
            <w:t>Python</w:t>
          </w:r>
          <w:r>
            <w:rPr>
              <w:color w:val="202124"/>
              <w:spacing w:val="-2"/>
            </w:rPr>
            <w:t xml:space="preserve"> </w:t>
          </w:r>
          <w:r>
            <w:rPr>
              <w:color w:val="202124"/>
            </w:rPr>
            <w:t>Library</w:t>
          </w:r>
          <w:r>
            <w:rPr>
              <w:color w:val="202124"/>
              <w:spacing w:val="-1"/>
            </w:rPr>
            <w:t xml:space="preserve"> </w:t>
          </w:r>
          <w:r>
            <w:rPr>
              <w:color w:val="202124"/>
            </w:rPr>
            <w:t>plots…</w:t>
          </w:r>
          <w:r>
            <w:rPr>
              <w:color w:val="202124"/>
            </w:rPr>
            <w:tab/>
          </w:r>
          <w:r>
            <w:rPr>
              <w:color w:val="202124"/>
            </w:rPr>
            <w:t>12</w:t>
          </w:r>
          <w:r>
            <w:rPr>
              <w:color w:val="202124"/>
            </w:rPr>
            <w:fldChar w:fldCharType="end"/>
          </w:r>
        </w:p>
        <w:p>
          <w:pPr>
            <w:pStyle w:val="13"/>
            <w:tabs>
              <w:tab w:val="right" w:leader="dot" w:pos="9132"/>
            </w:tabs>
          </w:pPr>
          <w:r>
            <w:fldChar w:fldCharType="begin"/>
          </w:r>
          <w:r>
            <w:instrText xml:space="preserve"> HYPERLINK \l "_TOC_250007" </w:instrText>
          </w:r>
          <w:r>
            <w:fldChar w:fldCharType="separate"/>
          </w:r>
          <w:r>
            <w:rPr>
              <w:color w:val="202124"/>
            </w:rPr>
            <w:t>Overview</w:t>
          </w:r>
          <w:r>
            <w:rPr>
              <w:color w:val="202124"/>
              <w:spacing w:val="-2"/>
            </w:rPr>
            <w:t xml:space="preserve"> </w:t>
          </w:r>
          <w:r>
            <w:rPr>
              <w:color w:val="202124"/>
            </w:rPr>
            <w:t>plots</w:t>
          </w:r>
          <w:r>
            <w:rPr>
              <w:color w:val="202124"/>
            </w:rPr>
            <w:tab/>
          </w:r>
          <w:r>
            <w:rPr>
              <w:color w:val="202124"/>
            </w:rPr>
            <w:t>14</w:t>
          </w:r>
          <w:r>
            <w:rPr>
              <w:color w:val="202124"/>
            </w:rPr>
            <w:fldChar w:fldCharType="end"/>
          </w:r>
        </w:p>
        <w:p>
          <w:pPr>
            <w:pStyle w:val="13"/>
            <w:tabs>
              <w:tab w:val="right" w:leader="dot" w:pos="9132"/>
            </w:tabs>
          </w:pPr>
          <w:r>
            <w:fldChar w:fldCharType="begin"/>
          </w:r>
          <w:r>
            <w:instrText xml:space="preserve"> HYPERLINK \l "_TOC_250006" </w:instrText>
          </w:r>
          <w:r>
            <w:fldChar w:fldCharType="separate"/>
          </w:r>
          <w:r>
            <w:rPr>
              <w:color w:val="202124"/>
            </w:rPr>
            <w:t>Area</w:t>
          </w:r>
          <w:r>
            <w:rPr>
              <w:color w:val="202124"/>
              <w:spacing w:val="-2"/>
            </w:rPr>
            <w:t xml:space="preserve"> </w:t>
          </w:r>
          <w:r>
            <w:rPr>
              <w:color w:val="202124"/>
            </w:rPr>
            <w:t>plots</w:t>
          </w:r>
          <w:r>
            <w:rPr>
              <w:color w:val="202124"/>
            </w:rPr>
            <w:tab/>
          </w:r>
          <w:r>
            <w:rPr>
              <w:color w:val="202124"/>
            </w:rPr>
            <w:t>17</w:t>
          </w:r>
          <w:r>
            <w:rPr>
              <w:color w:val="202124"/>
            </w:rPr>
            <w:fldChar w:fldCharType="end"/>
          </w:r>
        </w:p>
        <w:p>
          <w:pPr>
            <w:pStyle w:val="13"/>
            <w:tabs>
              <w:tab w:val="right" w:leader="dot" w:pos="9151"/>
            </w:tabs>
          </w:pPr>
          <w:r>
            <w:fldChar w:fldCharType="begin"/>
          </w:r>
          <w:r>
            <w:instrText xml:space="preserve"> HYPERLINK \l "_TOC_250005" </w:instrText>
          </w:r>
          <w:r>
            <w:fldChar w:fldCharType="separate"/>
          </w:r>
          <w:r>
            <w:rPr>
              <w:color w:val="202124"/>
            </w:rPr>
            <w:t>Heat</w:t>
          </w:r>
          <w:r>
            <w:rPr>
              <w:color w:val="202124"/>
              <w:spacing w:val="-2"/>
            </w:rPr>
            <w:t xml:space="preserve"> </w:t>
          </w:r>
          <w:r>
            <w:rPr>
              <w:color w:val="202124"/>
            </w:rPr>
            <w:t>Map</w:t>
          </w:r>
          <w:r>
            <w:rPr>
              <w:color w:val="202124"/>
              <w:spacing w:val="-1"/>
            </w:rPr>
            <w:t xml:space="preserve"> </w:t>
          </w:r>
          <w:r>
            <w:rPr>
              <w:color w:val="202124"/>
            </w:rPr>
            <w:t>Representation…</w:t>
          </w:r>
          <w:r>
            <w:rPr>
              <w:color w:val="202124"/>
            </w:rPr>
            <w:tab/>
          </w:r>
          <w:r>
            <w:rPr>
              <w:color w:val="202124"/>
            </w:rPr>
            <w:t>19</w:t>
          </w:r>
          <w:r>
            <w:rPr>
              <w:color w:val="202124"/>
            </w:rPr>
            <w:fldChar w:fldCharType="end"/>
          </w:r>
        </w:p>
        <w:p>
          <w:pPr>
            <w:pStyle w:val="12"/>
            <w:tabs>
              <w:tab w:val="right" w:leader="dot" w:pos="9113"/>
            </w:tabs>
          </w:pPr>
          <w:r>
            <w:rPr>
              <w:color w:val="202124"/>
            </w:rPr>
            <w:t>Tableau</w:t>
          </w:r>
          <w:r>
            <w:rPr>
              <w:color w:val="202124"/>
              <w:spacing w:val="-1"/>
            </w:rPr>
            <w:t xml:space="preserve"> </w:t>
          </w:r>
          <w:r>
            <w:rPr>
              <w:color w:val="202124"/>
            </w:rPr>
            <w:t>Visualization…</w:t>
          </w:r>
          <w:r>
            <w:rPr>
              <w:color w:val="202124"/>
            </w:rPr>
            <w:tab/>
          </w:r>
          <w:r>
            <w:rPr>
              <w:color w:val="202124"/>
            </w:rPr>
            <w:t>20</w:t>
          </w:r>
        </w:p>
        <w:p>
          <w:pPr>
            <w:pStyle w:val="13"/>
            <w:tabs>
              <w:tab w:val="right" w:leader="dot" w:pos="9119"/>
            </w:tabs>
            <w:ind w:left="460"/>
          </w:pPr>
          <w:r>
            <w:fldChar w:fldCharType="begin"/>
          </w:r>
          <w:r>
            <w:instrText xml:space="preserve"> HYPERLINK \l "_TOC_250004" </w:instrText>
          </w:r>
          <w:r>
            <w:fldChar w:fldCharType="separate"/>
          </w:r>
          <w:r>
            <w:rPr>
              <w:color w:val="202124"/>
            </w:rPr>
            <w:t>Visualization</w:t>
          </w:r>
          <w:r>
            <w:rPr>
              <w:color w:val="202124"/>
              <w:spacing w:val="-1"/>
            </w:rPr>
            <w:t xml:space="preserve"> </w:t>
          </w:r>
          <w:r>
            <w:rPr>
              <w:color w:val="202124"/>
            </w:rPr>
            <w:t>1…</w:t>
          </w:r>
          <w:r>
            <w:rPr>
              <w:color w:val="202124"/>
            </w:rPr>
            <w:tab/>
          </w:r>
          <w:r>
            <w:rPr>
              <w:color w:val="202124"/>
            </w:rPr>
            <w:t>20</w:t>
          </w:r>
          <w:r>
            <w:rPr>
              <w:color w:val="202124"/>
            </w:rPr>
            <w:fldChar w:fldCharType="end"/>
          </w:r>
        </w:p>
        <w:p>
          <w:pPr>
            <w:pStyle w:val="13"/>
            <w:tabs>
              <w:tab w:val="right" w:leader="dot" w:pos="9119"/>
            </w:tabs>
            <w:ind w:left="460"/>
          </w:pPr>
          <w:r>
            <w:fldChar w:fldCharType="begin"/>
          </w:r>
          <w:r>
            <w:instrText xml:space="preserve"> HYPERLINK \l "_TOC_250003" </w:instrText>
          </w:r>
          <w:r>
            <w:fldChar w:fldCharType="separate"/>
          </w:r>
          <w:r>
            <w:rPr>
              <w:color w:val="202124"/>
            </w:rPr>
            <w:t>Visualization</w:t>
          </w:r>
          <w:r>
            <w:rPr>
              <w:color w:val="202124"/>
              <w:spacing w:val="-1"/>
            </w:rPr>
            <w:t xml:space="preserve"> </w:t>
          </w:r>
          <w:r>
            <w:rPr>
              <w:color w:val="202124"/>
            </w:rPr>
            <w:t>2…</w:t>
          </w:r>
          <w:r>
            <w:rPr>
              <w:color w:val="202124"/>
            </w:rPr>
            <w:tab/>
          </w:r>
          <w:r>
            <w:rPr>
              <w:color w:val="202124"/>
            </w:rPr>
            <w:t>21</w:t>
          </w:r>
          <w:r>
            <w:rPr>
              <w:color w:val="202124"/>
            </w:rPr>
            <w:fldChar w:fldCharType="end"/>
          </w:r>
        </w:p>
        <w:p>
          <w:pPr>
            <w:pStyle w:val="12"/>
            <w:tabs>
              <w:tab w:val="right" w:leader="dot" w:pos="9111"/>
            </w:tabs>
          </w:pPr>
          <w:r>
            <w:fldChar w:fldCharType="begin"/>
          </w:r>
          <w:r>
            <w:instrText xml:space="preserve"> HYPERLINK \l "_TOC_250002" </w:instrText>
          </w:r>
          <w:r>
            <w:fldChar w:fldCharType="separate"/>
          </w:r>
          <w:r>
            <w:rPr>
              <w:color w:val="202124"/>
            </w:rPr>
            <w:t>Project</w:t>
          </w:r>
          <w:r>
            <w:rPr>
              <w:color w:val="202124"/>
              <w:spacing w:val="-2"/>
            </w:rPr>
            <w:t xml:space="preserve"> </w:t>
          </w:r>
          <w:r>
            <w:rPr>
              <w:color w:val="202124"/>
            </w:rPr>
            <w:t>Management…</w:t>
          </w:r>
          <w:r>
            <w:rPr>
              <w:color w:val="202124"/>
            </w:rPr>
            <w:tab/>
          </w:r>
          <w:r>
            <w:rPr>
              <w:color w:val="202124"/>
            </w:rPr>
            <w:t>21</w:t>
          </w:r>
          <w:r>
            <w:rPr>
              <w:color w:val="202124"/>
            </w:rPr>
            <w:fldChar w:fldCharType="end"/>
          </w:r>
        </w:p>
        <w:p>
          <w:pPr>
            <w:pStyle w:val="12"/>
            <w:tabs>
              <w:tab w:val="right" w:leader="dot" w:pos="9113"/>
            </w:tabs>
          </w:pPr>
          <w:r>
            <w:fldChar w:fldCharType="begin"/>
          </w:r>
          <w:r>
            <w:instrText xml:space="preserve"> HYPERLINK \l "_TOC_250001" </w:instrText>
          </w:r>
          <w:r>
            <w:fldChar w:fldCharType="separate"/>
          </w:r>
          <w:r>
            <w:rPr>
              <w:color w:val="202124"/>
            </w:rPr>
            <w:t>Conclusion…</w:t>
          </w:r>
          <w:r>
            <w:rPr>
              <w:color w:val="202124"/>
            </w:rPr>
            <w:tab/>
          </w:r>
          <w:r>
            <w:rPr>
              <w:color w:val="202124"/>
            </w:rPr>
            <w:t>23</w:t>
          </w:r>
          <w:r>
            <w:rPr>
              <w:color w:val="202124"/>
            </w:rPr>
            <w:fldChar w:fldCharType="end"/>
          </w:r>
        </w:p>
        <w:p>
          <w:pPr>
            <w:pStyle w:val="12"/>
            <w:tabs>
              <w:tab w:val="right" w:leader="dot" w:pos="9086"/>
            </w:tabs>
          </w:pPr>
          <w:r>
            <w:fldChar w:fldCharType="begin"/>
          </w:r>
          <w:r>
            <w:instrText xml:space="preserve"> HYPERLINK \l "_TOC_250000" </w:instrText>
          </w:r>
          <w:r>
            <w:fldChar w:fldCharType="separate"/>
          </w:r>
          <w:r>
            <w:rPr>
              <w:color w:val="202124"/>
            </w:rPr>
            <w:t>References…</w:t>
          </w:r>
          <w:r>
            <w:rPr>
              <w:color w:val="202124"/>
            </w:rPr>
            <w:tab/>
          </w:r>
          <w:r>
            <w:rPr>
              <w:color w:val="202124"/>
            </w:rPr>
            <w:t>24</w:t>
          </w:r>
          <w:r>
            <w:rPr>
              <w:color w:val="202124"/>
            </w:rPr>
            <w:fldChar w:fldCharType="end"/>
          </w:r>
        </w:p>
      </w:sdtContent>
    </w:sdt>
    <w:p>
      <w:pPr>
        <w:spacing w:after="0"/>
        <w:sectPr>
          <w:pgSz w:w="12240" w:h="15840"/>
          <w:pgMar w:top="1380" w:right="960" w:bottom="1200" w:left="1340" w:header="0" w:footer="933" w:gutter="0"/>
          <w:cols w:space="720" w:num="1"/>
        </w:sectPr>
      </w:pPr>
    </w:p>
    <w:p>
      <w:pPr>
        <w:pStyle w:val="8"/>
        <w:rPr>
          <w:sz w:val="58"/>
        </w:rPr>
      </w:pPr>
    </w:p>
    <w:p>
      <w:pPr>
        <w:pStyle w:val="8"/>
        <w:spacing w:before="6"/>
        <w:rPr>
          <w:sz w:val="51"/>
        </w:rPr>
      </w:pPr>
    </w:p>
    <w:p>
      <w:pPr>
        <w:pStyle w:val="8"/>
        <w:spacing w:before="10"/>
        <w:jc w:val="center"/>
        <w:rPr>
          <w:rFonts w:hint="default"/>
          <w:b/>
          <w:sz w:val="67"/>
          <w:lang w:val="en-US"/>
        </w:rPr>
      </w:pPr>
      <w:r>
        <w:rPr>
          <w:rFonts w:hint="default"/>
          <w:b/>
          <w:sz w:val="52"/>
          <w:shd w:val="clear" w:color="auto" w:fill="00FFFF"/>
          <w:lang w:val="en-US"/>
        </w:rPr>
        <w:t>Final Report</w:t>
      </w:r>
    </w:p>
    <w:p>
      <w:pPr>
        <w:spacing w:before="0"/>
        <w:ind w:left="2656" w:right="3033" w:firstLine="0"/>
        <w:jc w:val="center"/>
        <w:rPr>
          <w:sz w:val="22"/>
        </w:rPr>
      </w:pPr>
      <w:r>
        <w:rPr>
          <w:sz w:val="22"/>
        </w:rPr>
        <w:t>To</w:t>
      </w:r>
    </w:p>
    <w:p>
      <w:pPr>
        <w:pStyle w:val="8"/>
        <w:spacing w:before="8"/>
        <w:rPr>
          <w:sz w:val="20"/>
        </w:rPr>
      </w:pPr>
    </w:p>
    <w:p>
      <w:pPr>
        <w:spacing w:before="0"/>
        <w:ind w:left="2655" w:right="3033" w:firstLine="0"/>
        <w:jc w:val="center"/>
        <w:rPr>
          <w:b/>
          <w:sz w:val="32"/>
        </w:rPr>
      </w:pPr>
      <w:r>
        <w:rPr>
          <w:b/>
          <w:sz w:val="32"/>
        </w:rPr>
        <w:t>Dr.</w:t>
      </w:r>
      <w:r>
        <w:rPr>
          <w:b/>
          <w:spacing w:val="-2"/>
          <w:sz w:val="32"/>
        </w:rPr>
        <w:t xml:space="preserve"> </w:t>
      </w:r>
      <w:r>
        <w:rPr>
          <w:b/>
          <w:sz w:val="32"/>
        </w:rPr>
        <w:t>Haili</w:t>
      </w:r>
      <w:r>
        <w:rPr>
          <w:b/>
          <w:spacing w:val="-1"/>
          <w:sz w:val="32"/>
        </w:rPr>
        <w:t xml:space="preserve"> </w:t>
      </w:r>
      <w:r>
        <w:rPr>
          <w:b/>
          <w:sz w:val="32"/>
        </w:rPr>
        <w:t>Wang</w:t>
      </w:r>
    </w:p>
    <w:p>
      <w:pPr>
        <w:spacing w:before="256"/>
        <w:ind w:left="2655" w:right="3033" w:firstLine="0"/>
        <w:jc w:val="center"/>
        <w:rPr>
          <w:sz w:val="22"/>
        </w:rPr>
      </w:pPr>
      <w:r>
        <w:rPr>
          <w:sz w:val="22"/>
        </w:rPr>
        <w:t>By</w:t>
      </w:r>
    </w:p>
    <w:p>
      <w:pPr>
        <w:pStyle w:val="8"/>
        <w:spacing w:before="7"/>
        <w:rPr>
          <w:sz w:val="20"/>
        </w:rPr>
      </w:pPr>
    </w:p>
    <w:p>
      <w:pPr>
        <w:spacing w:before="1"/>
        <w:ind w:left="2656" w:right="3033" w:firstLine="0"/>
        <w:jc w:val="center"/>
        <w:rPr>
          <w:b/>
          <w:sz w:val="22"/>
        </w:rPr>
      </w:pPr>
      <w:r>
        <w:rPr>
          <w:b/>
          <w:sz w:val="22"/>
        </w:rPr>
        <w:t>Group 27</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2"/>
        <w:rPr>
          <w:b/>
          <w:sz w:val="26"/>
        </w:rPr>
      </w:pPr>
    </w:p>
    <w:p>
      <w:pPr>
        <w:spacing w:before="91"/>
        <w:ind w:left="2656" w:right="3033" w:firstLine="0"/>
        <w:jc w:val="center"/>
        <w:rPr>
          <w:b/>
          <w:sz w:val="22"/>
        </w:rPr>
      </w:pPr>
      <w:r>
        <w:rPr>
          <w:b/>
          <w:sz w:val="22"/>
          <w:shd w:val="clear" w:color="auto" w:fill="FFFF00"/>
        </w:rPr>
        <w:t>Team</w:t>
      </w:r>
      <w:r>
        <w:rPr>
          <w:b/>
          <w:spacing w:val="-1"/>
          <w:sz w:val="22"/>
          <w:shd w:val="clear" w:color="auto" w:fill="FFFF00"/>
        </w:rPr>
        <w:t xml:space="preserve"> </w:t>
      </w:r>
      <w:r>
        <w:rPr>
          <w:b/>
          <w:sz w:val="22"/>
          <w:shd w:val="clear" w:color="auto" w:fill="FFFF00"/>
        </w:rPr>
        <w:t>Members:</w:t>
      </w:r>
    </w:p>
    <w:p>
      <w:pPr>
        <w:pStyle w:val="8"/>
        <w:rPr>
          <w:b/>
        </w:rPr>
      </w:pPr>
    </w:p>
    <w:p>
      <w:pPr>
        <w:pStyle w:val="8"/>
        <w:rPr>
          <w:b/>
        </w:rPr>
      </w:pPr>
    </w:p>
    <w:p>
      <w:pPr>
        <w:pStyle w:val="8"/>
        <w:rPr>
          <w:b/>
        </w:rPr>
      </w:pPr>
    </w:p>
    <w:p>
      <w:pPr>
        <w:pStyle w:val="8"/>
        <w:spacing w:before="1"/>
        <w:rPr>
          <w:b/>
          <w:sz w:val="34"/>
        </w:rPr>
      </w:pPr>
    </w:p>
    <w:p>
      <w:pPr>
        <w:pStyle w:val="3"/>
        <w:spacing w:line="448" w:lineRule="auto"/>
        <w:ind w:left="2869" w:right="3247" w:hanging="2"/>
        <w:jc w:val="center"/>
      </w:pPr>
      <w:r>
        <w:t>Sri Ram Relangi</w:t>
      </w:r>
      <w:r>
        <w:rPr>
          <w:spacing w:val="60"/>
        </w:rPr>
        <w:t xml:space="preserve"> </w:t>
      </w:r>
      <w:r>
        <w:t>- 11556267</w:t>
      </w:r>
      <w:r>
        <w:rPr>
          <w:spacing w:val="1"/>
        </w:rPr>
        <w:t xml:space="preserve"> </w:t>
      </w:r>
      <w:r>
        <w:t>Priyanka Jammigumpula – 11619024</w:t>
      </w:r>
      <w:r>
        <w:rPr>
          <w:spacing w:val="-57"/>
        </w:rPr>
        <w:t xml:space="preserve"> </w:t>
      </w:r>
      <w:r>
        <w:t>Vishnu</w:t>
      </w:r>
      <w:r>
        <w:rPr>
          <w:spacing w:val="-1"/>
        </w:rPr>
        <w:t xml:space="preserve"> </w:t>
      </w:r>
      <w:r>
        <w:t>Priya</w:t>
      </w:r>
      <w:r>
        <w:rPr>
          <w:spacing w:val="-1"/>
        </w:rPr>
        <w:t xml:space="preserve"> </w:t>
      </w:r>
      <w:r>
        <w:t>Eupuri -11593758</w:t>
      </w:r>
    </w:p>
    <w:p>
      <w:pPr>
        <w:spacing w:after="0" w:line="448" w:lineRule="auto"/>
        <w:jc w:val="center"/>
        <w:sectPr>
          <w:pgSz w:w="12240" w:h="15840"/>
          <w:pgMar w:top="1500" w:right="960" w:bottom="1200" w:left="1340" w:header="0" w:footer="933" w:gutter="0"/>
          <w:cols w:space="720" w:num="1"/>
        </w:sectPr>
      </w:pPr>
    </w:p>
    <w:p>
      <w:pPr>
        <w:pStyle w:val="3"/>
        <w:spacing w:before="60"/>
      </w:pPr>
      <w:bookmarkStart w:id="0" w:name="_TOC_250014"/>
      <w:bookmarkEnd w:id="0"/>
      <w:r>
        <w:t>Introduction</w:t>
      </w:r>
    </w:p>
    <w:p>
      <w:pPr>
        <w:pStyle w:val="8"/>
        <w:spacing w:before="11"/>
        <w:rPr>
          <w:b/>
          <w:sz w:val="20"/>
        </w:rPr>
      </w:pPr>
    </w:p>
    <w:p>
      <w:pPr>
        <w:pStyle w:val="8"/>
        <w:spacing w:before="150"/>
        <w:ind w:left="100" w:right="483"/>
        <w:rPr>
          <w:rFonts w:hint="default"/>
        </w:rPr>
      </w:pPr>
      <w:bookmarkStart w:id="1" w:name="_TOC_250013"/>
      <w:bookmarkEnd w:id="1"/>
      <w:r>
        <w:rPr>
          <w:rFonts w:hint="default"/>
        </w:rPr>
        <w:t>Data visualization is increasingly recognized as a valuable tool for analyzing complex issues across various domains. Within the healthcare industry, data visualization plays a crucial role in understanding behavioral patterns and addressing significant challenges with precision.</w:t>
      </w:r>
    </w:p>
    <w:p>
      <w:pPr>
        <w:pStyle w:val="3"/>
        <w:spacing w:before="150"/>
      </w:pPr>
      <w:r>
        <w:t>Domain:</w:t>
      </w:r>
    </w:p>
    <w:p>
      <w:pPr>
        <w:pStyle w:val="8"/>
        <w:spacing w:before="150"/>
        <w:ind w:left="100" w:right="483"/>
        <w:rPr>
          <w:rFonts w:hint="default"/>
        </w:rPr>
      </w:pPr>
      <w:r>
        <w:rPr>
          <w:rFonts w:hint="default"/>
        </w:rPr>
        <w:t>Our analysis focuses primarily on Autism Spectrum Disorder (ASD), a well-documented neurological condition that affects individuals at different stages of life. ASD poses challenges to social interaction and behavior, impacting an individual's ability to communicate effectively and engage with others. Despite ongoing research, ASD lacks definitive diagnostic benchmarks, making it essential to delve deeper into its behavioral aspects. By gaining insights into these behaviors, we can better support families and communities affected by this disorder.</w:t>
      </w:r>
    </w:p>
    <w:p>
      <w:pPr>
        <w:pStyle w:val="8"/>
        <w:spacing w:before="150"/>
        <w:ind w:right="483"/>
      </w:pPr>
    </w:p>
    <w:p>
      <w:pPr>
        <w:pStyle w:val="3"/>
        <w:spacing w:before="150"/>
      </w:pPr>
      <w:bookmarkStart w:id="2" w:name="_TOC_250012"/>
      <w:bookmarkEnd w:id="2"/>
      <w:r>
        <w:t>Approach:</w:t>
      </w:r>
    </w:p>
    <w:p>
      <w:pPr>
        <w:pStyle w:val="8"/>
        <w:spacing w:before="4"/>
        <w:rPr>
          <w:b/>
        </w:rPr>
      </w:pPr>
    </w:p>
    <w:p>
      <w:pPr>
        <w:pStyle w:val="8"/>
        <w:ind w:left="100" w:right="779"/>
      </w:pPr>
      <w:r>
        <w:t>Here</w:t>
      </w:r>
      <w:r>
        <w:rPr>
          <w:spacing w:val="7"/>
        </w:rPr>
        <w:t xml:space="preserve"> </w:t>
      </w:r>
      <w:r>
        <w:t>is</w:t>
      </w:r>
      <w:r>
        <w:rPr>
          <w:spacing w:val="8"/>
        </w:rPr>
        <w:t xml:space="preserve"> </w:t>
      </w:r>
      <w:r>
        <w:t>the</w:t>
      </w:r>
      <w:r>
        <w:rPr>
          <w:spacing w:val="8"/>
        </w:rPr>
        <w:t xml:space="preserve"> </w:t>
      </w:r>
      <w:r>
        <w:t>detailed</w:t>
      </w:r>
      <w:r>
        <w:rPr>
          <w:spacing w:val="8"/>
        </w:rPr>
        <w:t xml:space="preserve"> </w:t>
      </w:r>
      <w:r>
        <w:t>approach</w:t>
      </w:r>
      <w:r>
        <w:rPr>
          <w:spacing w:val="9"/>
        </w:rPr>
        <w:t xml:space="preserve"> </w:t>
      </w:r>
      <w:r>
        <w:t>how</w:t>
      </w:r>
      <w:r>
        <w:rPr>
          <w:spacing w:val="9"/>
        </w:rPr>
        <w:t xml:space="preserve"> </w:t>
      </w:r>
      <w:r>
        <w:t>we</w:t>
      </w:r>
      <w:r>
        <w:rPr>
          <w:spacing w:val="9"/>
        </w:rPr>
        <w:t xml:space="preserve"> </w:t>
      </w:r>
      <w:r>
        <w:t>are</w:t>
      </w:r>
      <w:r>
        <w:rPr>
          <w:spacing w:val="9"/>
        </w:rPr>
        <w:t xml:space="preserve"> </w:t>
      </w:r>
      <w:r>
        <w:t>going</w:t>
      </w:r>
      <w:r>
        <w:rPr>
          <w:spacing w:val="8"/>
        </w:rPr>
        <w:t xml:space="preserve"> </w:t>
      </w:r>
      <w:r>
        <w:t>to</w:t>
      </w:r>
      <w:r>
        <w:rPr>
          <w:spacing w:val="8"/>
        </w:rPr>
        <w:t xml:space="preserve"> </w:t>
      </w:r>
      <w:r>
        <w:t>analyze</w:t>
      </w:r>
      <w:r>
        <w:rPr>
          <w:spacing w:val="8"/>
        </w:rPr>
        <w:t xml:space="preserve"> </w:t>
      </w:r>
      <w:r>
        <w:t>this</w:t>
      </w:r>
      <w:r>
        <w:rPr>
          <w:spacing w:val="9"/>
        </w:rPr>
        <w:t xml:space="preserve"> </w:t>
      </w:r>
      <w:r>
        <w:t>particular</w:t>
      </w:r>
      <w:r>
        <w:rPr>
          <w:spacing w:val="8"/>
        </w:rPr>
        <w:t xml:space="preserve"> </w:t>
      </w:r>
      <w:r>
        <w:t>behavior</w:t>
      </w:r>
      <w:r>
        <w:rPr>
          <w:spacing w:val="9"/>
        </w:rPr>
        <w:t xml:space="preserve"> </w:t>
      </w:r>
      <w:r>
        <w:t>using</w:t>
      </w:r>
      <w:r>
        <w:rPr>
          <w:spacing w:val="9"/>
        </w:rPr>
        <w:t xml:space="preserve"> </w:t>
      </w:r>
      <w:r>
        <w:t>the</w:t>
      </w:r>
      <w:r>
        <w:rPr>
          <w:spacing w:val="-57"/>
        </w:rPr>
        <w:t xml:space="preserve"> </w:t>
      </w:r>
      <w:r>
        <w:t>data</w:t>
      </w:r>
      <w:r>
        <w:rPr>
          <w:spacing w:val="7"/>
        </w:rPr>
        <w:t xml:space="preserve"> </w:t>
      </w:r>
      <w:r>
        <w:t>visualization</w:t>
      </w:r>
      <w:r>
        <w:rPr>
          <w:spacing w:val="9"/>
        </w:rPr>
        <w:t xml:space="preserve"> </w:t>
      </w:r>
      <w:r>
        <w:t>scenarios.</w:t>
      </w:r>
      <w:r>
        <w:rPr>
          <w:spacing w:val="8"/>
        </w:rPr>
        <w:t xml:space="preserve"> </w:t>
      </w:r>
      <w:r>
        <w:t>Following</w:t>
      </w:r>
      <w:r>
        <w:rPr>
          <w:spacing w:val="9"/>
        </w:rPr>
        <w:t xml:space="preserve"> </w:t>
      </w:r>
      <w:r>
        <w:t>are</w:t>
      </w:r>
      <w:r>
        <w:rPr>
          <w:spacing w:val="7"/>
        </w:rPr>
        <w:t xml:space="preserve"> </w:t>
      </w:r>
      <w:r>
        <w:t>the</w:t>
      </w:r>
      <w:r>
        <w:rPr>
          <w:spacing w:val="8"/>
        </w:rPr>
        <w:t xml:space="preserve"> </w:t>
      </w:r>
      <w:r>
        <w:t>plots</w:t>
      </w:r>
      <w:r>
        <w:rPr>
          <w:spacing w:val="8"/>
        </w:rPr>
        <w:t xml:space="preserve"> </w:t>
      </w:r>
      <w:r>
        <w:t>we</w:t>
      </w:r>
      <w:r>
        <w:rPr>
          <w:spacing w:val="8"/>
        </w:rPr>
        <w:t xml:space="preserve"> </w:t>
      </w:r>
      <w:r>
        <w:t>are</w:t>
      </w:r>
      <w:r>
        <w:rPr>
          <w:spacing w:val="7"/>
        </w:rPr>
        <w:t xml:space="preserve"> </w:t>
      </w:r>
      <w:r>
        <w:t>going</w:t>
      </w:r>
      <w:r>
        <w:rPr>
          <w:spacing w:val="9"/>
        </w:rPr>
        <w:t xml:space="preserve"> </w:t>
      </w:r>
      <w:r>
        <w:t>analyze</w:t>
      </w:r>
      <w:r>
        <w:rPr>
          <w:spacing w:val="9"/>
        </w:rPr>
        <w:t xml:space="preserve"> </w:t>
      </w:r>
      <w:r>
        <w:t>as</w:t>
      </w:r>
      <w:r>
        <w:rPr>
          <w:spacing w:val="8"/>
        </w:rPr>
        <w:t xml:space="preserve"> </w:t>
      </w:r>
      <w:r>
        <w:t>a</w:t>
      </w:r>
      <w:r>
        <w:rPr>
          <w:spacing w:val="8"/>
        </w:rPr>
        <w:t xml:space="preserve"> </w:t>
      </w:r>
      <w:r>
        <w:t>base</w:t>
      </w:r>
      <w:r>
        <w:rPr>
          <w:spacing w:val="8"/>
        </w:rPr>
        <w:t xml:space="preserve"> </w:t>
      </w:r>
      <w:r>
        <w:t>for</w:t>
      </w:r>
      <w:r>
        <w:rPr>
          <w:spacing w:val="9"/>
        </w:rPr>
        <w:t xml:space="preserve"> </w:t>
      </w:r>
      <w:r>
        <w:t>this</w:t>
      </w:r>
      <w:r>
        <w:rPr>
          <w:spacing w:val="1"/>
        </w:rPr>
        <w:t xml:space="preserve"> </w:t>
      </w:r>
      <w:r>
        <w:t>ASD.</w:t>
      </w:r>
    </w:p>
    <w:p>
      <w:pPr>
        <w:pStyle w:val="8"/>
        <w:spacing w:before="4"/>
      </w:pPr>
    </w:p>
    <w:p>
      <w:pPr>
        <w:pStyle w:val="17"/>
        <w:numPr>
          <w:ilvl w:val="0"/>
          <w:numId w:val="1"/>
        </w:numPr>
        <w:tabs>
          <w:tab w:val="left" w:pos="820"/>
        </w:tabs>
        <w:spacing w:before="0" w:after="0" w:line="240" w:lineRule="auto"/>
        <w:ind w:left="820" w:right="0" w:hanging="360"/>
        <w:jc w:val="left"/>
        <w:rPr>
          <w:sz w:val="24"/>
        </w:rPr>
      </w:pPr>
      <w:r>
        <w:rPr>
          <w:sz w:val="24"/>
        </w:rPr>
        <w:t>Bar</w:t>
      </w:r>
      <w:r>
        <w:rPr>
          <w:spacing w:val="7"/>
          <w:sz w:val="24"/>
        </w:rPr>
        <w:t xml:space="preserve"> </w:t>
      </w:r>
      <w:r>
        <w:rPr>
          <w:sz w:val="24"/>
        </w:rPr>
        <w:t>graphs</w:t>
      </w:r>
    </w:p>
    <w:p>
      <w:pPr>
        <w:pStyle w:val="17"/>
        <w:numPr>
          <w:ilvl w:val="0"/>
          <w:numId w:val="1"/>
        </w:numPr>
        <w:tabs>
          <w:tab w:val="left" w:pos="820"/>
        </w:tabs>
        <w:spacing w:before="0" w:after="0" w:line="240" w:lineRule="auto"/>
        <w:ind w:left="820" w:right="0" w:hanging="360"/>
        <w:jc w:val="left"/>
        <w:rPr>
          <w:sz w:val="24"/>
        </w:rPr>
      </w:pPr>
      <w:r>
        <w:rPr>
          <w:sz w:val="24"/>
        </w:rPr>
        <w:t>Scatter</w:t>
      </w:r>
      <w:r>
        <w:rPr>
          <w:spacing w:val="9"/>
          <w:sz w:val="24"/>
        </w:rPr>
        <w:t xml:space="preserve"> </w:t>
      </w:r>
      <w:r>
        <w:rPr>
          <w:sz w:val="24"/>
        </w:rPr>
        <w:t>plots</w:t>
      </w:r>
    </w:p>
    <w:p>
      <w:pPr>
        <w:pStyle w:val="17"/>
        <w:numPr>
          <w:ilvl w:val="0"/>
          <w:numId w:val="1"/>
        </w:numPr>
        <w:tabs>
          <w:tab w:val="left" w:pos="820"/>
        </w:tabs>
        <w:spacing w:before="0" w:after="0" w:line="240" w:lineRule="auto"/>
        <w:ind w:left="820" w:right="0" w:hanging="360"/>
        <w:jc w:val="left"/>
        <w:rPr>
          <w:sz w:val="24"/>
        </w:rPr>
      </w:pPr>
      <w:r>
        <w:rPr>
          <w:sz w:val="24"/>
        </w:rPr>
        <w:t>Heat</w:t>
      </w:r>
      <w:r>
        <w:rPr>
          <w:spacing w:val="6"/>
          <w:sz w:val="24"/>
        </w:rPr>
        <w:t xml:space="preserve"> </w:t>
      </w:r>
      <w:r>
        <w:rPr>
          <w:sz w:val="24"/>
        </w:rPr>
        <w:t>maps</w:t>
      </w:r>
    </w:p>
    <w:p>
      <w:pPr>
        <w:pStyle w:val="17"/>
        <w:numPr>
          <w:ilvl w:val="0"/>
          <w:numId w:val="1"/>
        </w:numPr>
        <w:tabs>
          <w:tab w:val="left" w:pos="820"/>
        </w:tabs>
        <w:spacing w:before="0" w:after="0" w:line="240" w:lineRule="auto"/>
        <w:ind w:left="820" w:right="0" w:hanging="360"/>
        <w:jc w:val="left"/>
        <w:rPr>
          <w:sz w:val="24"/>
        </w:rPr>
      </w:pPr>
      <w:r>
        <w:rPr>
          <w:sz w:val="24"/>
        </w:rPr>
        <w:t>Geographic</w:t>
      </w:r>
      <w:r>
        <w:rPr>
          <w:spacing w:val="11"/>
          <w:sz w:val="24"/>
        </w:rPr>
        <w:t xml:space="preserve"> </w:t>
      </w:r>
      <w:r>
        <w:rPr>
          <w:sz w:val="24"/>
        </w:rPr>
        <w:t>mapping</w:t>
      </w:r>
    </w:p>
    <w:p>
      <w:pPr>
        <w:pStyle w:val="17"/>
        <w:numPr>
          <w:ilvl w:val="0"/>
          <w:numId w:val="1"/>
        </w:numPr>
        <w:tabs>
          <w:tab w:val="left" w:pos="820"/>
        </w:tabs>
        <w:spacing w:before="0" w:after="0" w:line="240" w:lineRule="auto"/>
        <w:ind w:left="820" w:right="0" w:hanging="360"/>
        <w:jc w:val="left"/>
        <w:rPr>
          <w:sz w:val="24"/>
        </w:rPr>
      </w:pPr>
      <w:r>
        <w:rPr>
          <w:sz w:val="24"/>
        </w:rPr>
        <w:t>Pie</w:t>
      </w:r>
      <w:r>
        <w:rPr>
          <w:spacing w:val="6"/>
          <w:sz w:val="24"/>
        </w:rPr>
        <w:t xml:space="preserve"> </w:t>
      </w:r>
      <w:r>
        <w:rPr>
          <w:sz w:val="24"/>
        </w:rPr>
        <w:t>charts</w:t>
      </w:r>
    </w:p>
    <w:p>
      <w:pPr>
        <w:pStyle w:val="8"/>
        <w:spacing w:before="4"/>
      </w:pPr>
    </w:p>
    <w:p>
      <w:pPr>
        <w:pStyle w:val="8"/>
        <w:ind w:left="100"/>
      </w:pPr>
      <w:r>
        <w:t>This</w:t>
      </w:r>
      <w:r>
        <w:rPr>
          <w:spacing w:val="9"/>
        </w:rPr>
        <w:t xml:space="preserve"> </w:t>
      </w:r>
      <w:r>
        <w:t>data-driven</w:t>
      </w:r>
      <w:r>
        <w:rPr>
          <w:spacing w:val="10"/>
        </w:rPr>
        <w:t xml:space="preserve"> </w:t>
      </w:r>
      <w:r>
        <w:t>approach</w:t>
      </w:r>
      <w:r>
        <w:rPr>
          <w:spacing w:val="9"/>
        </w:rPr>
        <w:t xml:space="preserve"> </w:t>
      </w:r>
      <w:r>
        <w:t>to</w:t>
      </w:r>
      <w:r>
        <w:rPr>
          <w:spacing w:val="10"/>
        </w:rPr>
        <w:t xml:space="preserve"> </w:t>
      </w:r>
      <w:r>
        <w:t>Autism</w:t>
      </w:r>
      <w:r>
        <w:rPr>
          <w:spacing w:val="9"/>
        </w:rPr>
        <w:t xml:space="preserve"> </w:t>
      </w:r>
      <w:r>
        <w:t>Spectrum</w:t>
      </w:r>
      <w:r>
        <w:rPr>
          <w:spacing w:val="10"/>
        </w:rPr>
        <w:t xml:space="preserve"> </w:t>
      </w:r>
      <w:r>
        <w:t>Disorder</w:t>
      </w:r>
      <w:r>
        <w:rPr>
          <w:spacing w:val="10"/>
        </w:rPr>
        <w:t xml:space="preserve"> </w:t>
      </w:r>
      <w:r>
        <w:t>gives</w:t>
      </w:r>
      <w:r>
        <w:rPr>
          <w:spacing w:val="10"/>
        </w:rPr>
        <w:t xml:space="preserve"> </w:t>
      </w:r>
      <w:r>
        <w:t>functionalities</w:t>
      </w:r>
      <w:r>
        <w:rPr>
          <w:spacing w:val="10"/>
        </w:rPr>
        <w:t xml:space="preserve"> </w:t>
      </w:r>
      <w:r>
        <w:t>to</w:t>
      </w:r>
      <w:r>
        <w:rPr>
          <w:spacing w:val="9"/>
        </w:rPr>
        <w:t xml:space="preserve"> </w:t>
      </w:r>
      <w:r>
        <w:t>enhance</w:t>
      </w:r>
      <w:r>
        <w:rPr>
          <w:spacing w:val="10"/>
        </w:rPr>
        <w:t xml:space="preserve"> </w:t>
      </w:r>
      <w:r>
        <w:t>our</w:t>
      </w:r>
      <w:r>
        <w:rPr>
          <w:spacing w:val="1"/>
        </w:rPr>
        <w:t xml:space="preserve"> </w:t>
      </w:r>
      <w:r>
        <w:t>collaborative</w:t>
      </w:r>
      <w:r>
        <w:rPr>
          <w:spacing w:val="8"/>
        </w:rPr>
        <w:t xml:space="preserve"> </w:t>
      </w:r>
      <w:r>
        <w:t>understanding</w:t>
      </w:r>
      <w:r>
        <w:rPr>
          <w:spacing w:val="9"/>
        </w:rPr>
        <w:t xml:space="preserve"> </w:t>
      </w:r>
      <w:r>
        <w:t>about</w:t>
      </w:r>
      <w:r>
        <w:rPr>
          <w:spacing w:val="8"/>
        </w:rPr>
        <w:t xml:space="preserve"> </w:t>
      </w:r>
      <w:r>
        <w:t>the</w:t>
      </w:r>
      <w:r>
        <w:rPr>
          <w:spacing w:val="8"/>
        </w:rPr>
        <w:t xml:space="preserve"> </w:t>
      </w:r>
      <w:r>
        <w:t>disorder</w:t>
      </w:r>
      <w:r>
        <w:rPr>
          <w:spacing w:val="9"/>
        </w:rPr>
        <w:t xml:space="preserve"> </w:t>
      </w:r>
      <w:r>
        <w:t>and</w:t>
      </w:r>
      <w:r>
        <w:rPr>
          <w:spacing w:val="8"/>
        </w:rPr>
        <w:t xml:space="preserve"> </w:t>
      </w:r>
      <w:r>
        <w:t>how</w:t>
      </w:r>
      <w:r>
        <w:rPr>
          <w:spacing w:val="9"/>
        </w:rPr>
        <w:t xml:space="preserve"> </w:t>
      </w:r>
      <w:r>
        <w:t>we</w:t>
      </w:r>
      <w:r>
        <w:rPr>
          <w:spacing w:val="9"/>
        </w:rPr>
        <w:t xml:space="preserve"> </w:t>
      </w:r>
      <w:r>
        <w:t>are</w:t>
      </w:r>
      <w:r>
        <w:rPr>
          <w:spacing w:val="9"/>
        </w:rPr>
        <w:t xml:space="preserve"> </w:t>
      </w:r>
      <w:r>
        <w:t>going</w:t>
      </w:r>
      <w:r>
        <w:rPr>
          <w:spacing w:val="9"/>
        </w:rPr>
        <w:t xml:space="preserve"> </w:t>
      </w:r>
      <w:r>
        <w:t>to</w:t>
      </w:r>
      <w:r>
        <w:rPr>
          <w:spacing w:val="8"/>
        </w:rPr>
        <w:t xml:space="preserve"> </w:t>
      </w:r>
      <w:r>
        <w:t>treat</w:t>
      </w:r>
      <w:r>
        <w:rPr>
          <w:spacing w:val="9"/>
        </w:rPr>
        <w:t xml:space="preserve"> </w:t>
      </w:r>
      <w:r>
        <w:t>and</w:t>
      </w:r>
      <w:r>
        <w:rPr>
          <w:spacing w:val="9"/>
        </w:rPr>
        <w:t xml:space="preserve"> </w:t>
      </w:r>
      <w:r>
        <w:t>what</w:t>
      </w:r>
      <w:r>
        <w:rPr>
          <w:spacing w:val="8"/>
        </w:rPr>
        <w:t xml:space="preserve"> </w:t>
      </w:r>
      <w:r>
        <w:t>are</w:t>
      </w:r>
      <w:r>
        <w:rPr>
          <w:spacing w:val="8"/>
        </w:rPr>
        <w:t xml:space="preserve"> </w:t>
      </w:r>
      <w:r>
        <w:t>the</w:t>
      </w:r>
      <w:r>
        <w:rPr>
          <w:spacing w:val="-57"/>
        </w:rPr>
        <w:t xml:space="preserve"> </w:t>
      </w:r>
      <w:r>
        <w:t>insights</w:t>
      </w:r>
      <w:r>
        <w:rPr>
          <w:spacing w:val="4"/>
        </w:rPr>
        <w:t xml:space="preserve"> </w:t>
      </w:r>
      <w:r>
        <w:t>that</w:t>
      </w:r>
      <w:r>
        <w:rPr>
          <w:spacing w:val="4"/>
        </w:rPr>
        <w:t xml:space="preserve"> </w:t>
      </w:r>
      <w:r>
        <w:t>we</w:t>
      </w:r>
      <w:r>
        <w:rPr>
          <w:spacing w:val="4"/>
        </w:rPr>
        <w:t xml:space="preserve"> </w:t>
      </w:r>
      <w:r>
        <w:t>are</w:t>
      </w:r>
      <w:r>
        <w:rPr>
          <w:spacing w:val="4"/>
        </w:rPr>
        <w:t xml:space="preserve"> </w:t>
      </w:r>
      <w:r>
        <w:t>depicting</w:t>
      </w:r>
      <w:r>
        <w:rPr>
          <w:spacing w:val="3"/>
        </w:rPr>
        <w:t xml:space="preserve"> </w:t>
      </w:r>
      <w:r>
        <w:t>and</w:t>
      </w:r>
      <w:r>
        <w:rPr>
          <w:spacing w:val="5"/>
        </w:rPr>
        <w:t xml:space="preserve"> </w:t>
      </w:r>
      <w:r>
        <w:t>measures</w:t>
      </w:r>
      <w:r>
        <w:rPr>
          <w:spacing w:val="4"/>
        </w:rPr>
        <w:t xml:space="preserve"> </w:t>
      </w:r>
      <w:r>
        <w:t>to</w:t>
      </w:r>
      <w:r>
        <w:rPr>
          <w:spacing w:val="4"/>
        </w:rPr>
        <w:t xml:space="preserve"> </w:t>
      </w:r>
      <w:r>
        <w:t>treat</w:t>
      </w:r>
      <w:r>
        <w:rPr>
          <w:spacing w:val="4"/>
        </w:rPr>
        <w:t xml:space="preserve"> </w:t>
      </w:r>
      <w:r>
        <w:t>them.</w:t>
      </w:r>
    </w:p>
    <w:p>
      <w:pPr>
        <w:pStyle w:val="8"/>
        <w:spacing w:before="4"/>
      </w:pPr>
    </w:p>
    <w:p>
      <w:pPr>
        <w:pStyle w:val="3"/>
      </w:pPr>
      <w:bookmarkStart w:id="3" w:name="_TOC_250011"/>
      <w:r>
        <w:t>Data</w:t>
      </w:r>
      <w:r>
        <w:rPr>
          <w:spacing w:val="12"/>
        </w:rPr>
        <w:t xml:space="preserve"> </w:t>
      </w:r>
      <w:bookmarkEnd w:id="3"/>
      <w:r>
        <w:t>Abstraction:</w:t>
      </w:r>
    </w:p>
    <w:p>
      <w:pPr>
        <w:pStyle w:val="8"/>
        <w:spacing w:before="4"/>
        <w:rPr>
          <w:b/>
        </w:rPr>
      </w:pPr>
    </w:p>
    <w:p>
      <w:pPr>
        <w:pStyle w:val="8"/>
        <w:ind w:left="100" w:right="2755"/>
      </w:pPr>
      <w:r>
        <w:t>Dataset</w:t>
      </w:r>
      <w:r>
        <w:rPr>
          <w:spacing w:val="6"/>
        </w:rPr>
        <w:t xml:space="preserve"> </w:t>
      </w:r>
      <w:r>
        <w:t>we</w:t>
      </w:r>
      <w:r>
        <w:rPr>
          <w:spacing w:val="7"/>
        </w:rPr>
        <w:t xml:space="preserve"> </w:t>
      </w:r>
      <w:r>
        <w:t>obtained</w:t>
      </w:r>
      <w:r>
        <w:rPr>
          <w:spacing w:val="7"/>
        </w:rPr>
        <w:t xml:space="preserve"> </w:t>
      </w:r>
      <w:r>
        <w:t>to</w:t>
      </w:r>
      <w:r>
        <w:rPr>
          <w:spacing w:val="7"/>
        </w:rPr>
        <w:t xml:space="preserve"> </w:t>
      </w:r>
      <w:r>
        <w:t>do</w:t>
      </w:r>
      <w:r>
        <w:rPr>
          <w:spacing w:val="6"/>
        </w:rPr>
        <w:t xml:space="preserve"> </w:t>
      </w:r>
      <w:r>
        <w:t>this</w:t>
      </w:r>
      <w:r>
        <w:rPr>
          <w:spacing w:val="8"/>
        </w:rPr>
        <w:t xml:space="preserve"> </w:t>
      </w:r>
      <w:r>
        <w:t>autism</w:t>
      </w:r>
      <w:r>
        <w:rPr>
          <w:spacing w:val="8"/>
        </w:rPr>
        <w:t xml:space="preserve"> </w:t>
      </w:r>
      <w:r>
        <w:t>analysis</w:t>
      </w:r>
      <w:r>
        <w:rPr>
          <w:spacing w:val="7"/>
        </w:rPr>
        <w:t xml:space="preserve"> </w:t>
      </w:r>
      <w:r>
        <w:t>can</w:t>
      </w:r>
      <w:r>
        <w:rPr>
          <w:spacing w:val="7"/>
        </w:rPr>
        <w:t xml:space="preserve"> </w:t>
      </w:r>
      <w:r>
        <w:t>be</w:t>
      </w:r>
      <w:r>
        <w:rPr>
          <w:spacing w:val="7"/>
        </w:rPr>
        <w:t xml:space="preserve"> </w:t>
      </w:r>
      <w:r>
        <w:t>found</w:t>
      </w:r>
      <w:r>
        <w:rPr>
          <w:spacing w:val="6"/>
        </w:rPr>
        <w:t xml:space="preserve"> </w:t>
      </w:r>
      <w:r>
        <w:t>in</w:t>
      </w:r>
      <w:r>
        <w:rPr>
          <w:spacing w:val="8"/>
        </w:rPr>
        <w:t xml:space="preserve"> </w:t>
      </w:r>
      <w:r>
        <w:t>Kaggle</w:t>
      </w:r>
      <w:r>
        <w:rPr>
          <w:spacing w:val="1"/>
        </w:rPr>
        <w:t xml:space="preserve"> </w:t>
      </w:r>
      <w:r>
        <w:fldChar w:fldCharType="begin"/>
      </w:r>
      <w:r>
        <w:instrText xml:space="preserve"> HYPERLINK "https://www.kaggle.com/datasets/fabdelja/autism-screening-for-toddlers" \h </w:instrText>
      </w:r>
      <w:r>
        <w:fldChar w:fldCharType="separate"/>
      </w:r>
      <w:r>
        <w:rPr>
          <w:color w:val="0000FF"/>
          <w:u w:val="single" w:color="0000FF"/>
        </w:rPr>
        <w:t>https://www.kaggle.com/datasets/fabdelja/autism-screening-for-toddlers</w:t>
      </w:r>
      <w:r>
        <w:rPr>
          <w:color w:val="0000FF"/>
          <w:u w:val="single" w:color="0000FF"/>
        </w:rPr>
        <w:fldChar w:fldCharType="end"/>
      </w:r>
    </w:p>
    <w:p>
      <w:pPr>
        <w:pStyle w:val="8"/>
        <w:spacing w:before="6"/>
        <w:rPr>
          <w:sz w:val="16"/>
        </w:rPr>
      </w:pPr>
    </w:p>
    <w:p>
      <w:pPr>
        <w:pStyle w:val="8"/>
        <w:spacing w:before="90"/>
        <w:ind w:left="100" w:right="609"/>
      </w:pPr>
      <w:r>
        <w:t>The</w:t>
      </w:r>
      <w:r>
        <w:rPr>
          <w:spacing w:val="6"/>
        </w:rPr>
        <w:t xml:space="preserve"> </w:t>
      </w:r>
      <w:r>
        <w:t>data</w:t>
      </w:r>
      <w:r>
        <w:rPr>
          <w:spacing w:val="7"/>
        </w:rPr>
        <w:t xml:space="preserve"> </w:t>
      </w:r>
      <w:r>
        <w:t>consists</w:t>
      </w:r>
      <w:r>
        <w:rPr>
          <w:spacing w:val="8"/>
        </w:rPr>
        <w:t xml:space="preserve"> </w:t>
      </w:r>
      <w:r>
        <w:t>of</w:t>
      </w:r>
      <w:r>
        <w:rPr>
          <w:spacing w:val="8"/>
        </w:rPr>
        <w:t xml:space="preserve"> </w:t>
      </w:r>
      <w:r>
        <w:t>1054</w:t>
      </w:r>
      <w:r>
        <w:rPr>
          <w:spacing w:val="8"/>
        </w:rPr>
        <w:t xml:space="preserve"> </w:t>
      </w:r>
      <w:r>
        <w:t>rows</w:t>
      </w:r>
      <w:r>
        <w:rPr>
          <w:spacing w:val="7"/>
        </w:rPr>
        <w:t xml:space="preserve"> </w:t>
      </w:r>
      <w:r>
        <w:t>which</w:t>
      </w:r>
      <w:r>
        <w:rPr>
          <w:spacing w:val="8"/>
        </w:rPr>
        <w:t xml:space="preserve"> </w:t>
      </w:r>
      <w:r>
        <w:t>indicate</w:t>
      </w:r>
      <w:r>
        <w:rPr>
          <w:spacing w:val="8"/>
        </w:rPr>
        <w:t xml:space="preserve"> </w:t>
      </w:r>
      <w:r>
        <w:t>they</w:t>
      </w:r>
      <w:r>
        <w:rPr>
          <w:spacing w:val="8"/>
        </w:rPr>
        <w:t xml:space="preserve"> </w:t>
      </w:r>
      <w:r>
        <w:t>did</w:t>
      </w:r>
      <w:r>
        <w:rPr>
          <w:spacing w:val="7"/>
        </w:rPr>
        <w:t xml:space="preserve"> </w:t>
      </w:r>
      <w:r>
        <w:t>the</w:t>
      </w:r>
      <w:r>
        <w:rPr>
          <w:spacing w:val="6"/>
        </w:rPr>
        <w:t xml:space="preserve"> </w:t>
      </w:r>
      <w:r>
        <w:t>test</w:t>
      </w:r>
      <w:r>
        <w:rPr>
          <w:spacing w:val="7"/>
        </w:rPr>
        <w:t xml:space="preserve"> </w:t>
      </w:r>
      <w:r>
        <w:t>1054</w:t>
      </w:r>
      <w:r>
        <w:rPr>
          <w:spacing w:val="8"/>
        </w:rPr>
        <w:t xml:space="preserve"> </w:t>
      </w:r>
      <w:r>
        <w:t>toddlers</w:t>
      </w:r>
      <w:r>
        <w:rPr>
          <w:spacing w:val="8"/>
        </w:rPr>
        <w:t xml:space="preserve"> </w:t>
      </w:r>
      <w:r>
        <w:t>with</w:t>
      </w:r>
      <w:r>
        <w:rPr>
          <w:spacing w:val="7"/>
        </w:rPr>
        <w:t xml:space="preserve"> </w:t>
      </w:r>
      <w:r>
        <w:t>a</w:t>
      </w:r>
      <w:r>
        <w:rPr>
          <w:spacing w:val="7"/>
        </w:rPr>
        <w:t xml:space="preserve"> </w:t>
      </w:r>
      <w:r>
        <w:t>series</w:t>
      </w:r>
      <w:r>
        <w:rPr>
          <w:spacing w:val="8"/>
        </w:rPr>
        <w:t xml:space="preserve"> </w:t>
      </w:r>
      <w:r>
        <w:t>of</w:t>
      </w:r>
      <w:r>
        <w:rPr>
          <w:spacing w:val="1"/>
        </w:rPr>
        <w:t xml:space="preserve"> </w:t>
      </w:r>
      <w:r>
        <w:t>questions</w:t>
      </w:r>
      <w:r>
        <w:rPr>
          <w:spacing w:val="9"/>
        </w:rPr>
        <w:t xml:space="preserve"> </w:t>
      </w:r>
      <w:r>
        <w:t>and</w:t>
      </w:r>
      <w:r>
        <w:rPr>
          <w:spacing w:val="8"/>
        </w:rPr>
        <w:t xml:space="preserve"> </w:t>
      </w:r>
      <w:r>
        <w:t>their</w:t>
      </w:r>
      <w:r>
        <w:rPr>
          <w:spacing w:val="9"/>
        </w:rPr>
        <w:t xml:space="preserve"> </w:t>
      </w:r>
      <w:r>
        <w:t>responses</w:t>
      </w:r>
      <w:r>
        <w:rPr>
          <w:spacing w:val="8"/>
        </w:rPr>
        <w:t xml:space="preserve"> </w:t>
      </w:r>
      <w:r>
        <w:t>have</w:t>
      </w:r>
      <w:r>
        <w:rPr>
          <w:spacing w:val="9"/>
        </w:rPr>
        <w:t xml:space="preserve"> </w:t>
      </w:r>
      <w:r>
        <w:t>been</w:t>
      </w:r>
      <w:r>
        <w:rPr>
          <w:spacing w:val="9"/>
        </w:rPr>
        <w:t xml:space="preserve"> </w:t>
      </w:r>
      <w:r>
        <w:t>recorded</w:t>
      </w:r>
      <w:r>
        <w:rPr>
          <w:spacing w:val="9"/>
        </w:rPr>
        <w:t xml:space="preserve"> </w:t>
      </w:r>
      <w:r>
        <w:t>for</w:t>
      </w:r>
      <w:r>
        <w:rPr>
          <w:spacing w:val="9"/>
        </w:rPr>
        <w:t xml:space="preserve"> </w:t>
      </w:r>
      <w:r>
        <w:t>the</w:t>
      </w:r>
      <w:r>
        <w:rPr>
          <w:spacing w:val="9"/>
        </w:rPr>
        <w:t xml:space="preserve"> </w:t>
      </w:r>
      <w:r>
        <w:t>analysis.</w:t>
      </w:r>
      <w:r>
        <w:rPr>
          <w:spacing w:val="9"/>
        </w:rPr>
        <w:t xml:space="preserve"> </w:t>
      </w:r>
      <w:r>
        <w:t>Including</w:t>
      </w:r>
      <w:r>
        <w:rPr>
          <w:spacing w:val="9"/>
        </w:rPr>
        <w:t xml:space="preserve"> </w:t>
      </w:r>
      <w:r>
        <w:t>with</w:t>
      </w:r>
      <w:r>
        <w:rPr>
          <w:spacing w:val="8"/>
        </w:rPr>
        <w:t xml:space="preserve"> </w:t>
      </w:r>
      <w:r>
        <w:t>these</w:t>
      </w:r>
      <w:r>
        <w:rPr>
          <w:spacing w:val="9"/>
        </w:rPr>
        <w:t xml:space="preserve"> </w:t>
      </w:r>
      <w:r>
        <w:t>there</w:t>
      </w:r>
      <w:r>
        <w:rPr>
          <w:spacing w:val="1"/>
        </w:rPr>
        <w:t xml:space="preserve"> </w:t>
      </w:r>
      <w:r>
        <w:t>are</w:t>
      </w:r>
      <w:r>
        <w:rPr>
          <w:spacing w:val="6"/>
        </w:rPr>
        <w:t xml:space="preserve"> </w:t>
      </w:r>
      <w:r>
        <w:t>other</w:t>
      </w:r>
      <w:r>
        <w:rPr>
          <w:spacing w:val="7"/>
        </w:rPr>
        <w:t xml:space="preserve"> </w:t>
      </w:r>
      <w:r>
        <w:t>attributes</w:t>
      </w:r>
      <w:r>
        <w:rPr>
          <w:spacing w:val="6"/>
        </w:rPr>
        <w:t xml:space="preserve"> </w:t>
      </w:r>
      <w:r>
        <w:t>which</w:t>
      </w:r>
      <w:r>
        <w:rPr>
          <w:spacing w:val="6"/>
        </w:rPr>
        <w:t xml:space="preserve"> </w:t>
      </w:r>
      <w:r>
        <w:t>are</w:t>
      </w:r>
      <w:r>
        <w:rPr>
          <w:spacing w:val="7"/>
        </w:rPr>
        <w:t xml:space="preserve"> </w:t>
      </w:r>
      <w:r>
        <w:t>also</w:t>
      </w:r>
      <w:r>
        <w:rPr>
          <w:spacing w:val="7"/>
        </w:rPr>
        <w:t xml:space="preserve"> </w:t>
      </w:r>
      <w:r>
        <w:t>considered</w:t>
      </w:r>
      <w:r>
        <w:rPr>
          <w:spacing w:val="7"/>
        </w:rPr>
        <w:t xml:space="preserve"> </w:t>
      </w:r>
      <w:r>
        <w:t>like</w:t>
      </w:r>
      <w:r>
        <w:rPr>
          <w:spacing w:val="6"/>
        </w:rPr>
        <w:t xml:space="preserve"> </w:t>
      </w:r>
      <w:r>
        <w:t>gender</w:t>
      </w:r>
      <w:r>
        <w:rPr>
          <w:spacing w:val="7"/>
        </w:rPr>
        <w:t xml:space="preserve"> </w:t>
      </w:r>
      <w:r>
        <w:t>of</w:t>
      </w:r>
      <w:r>
        <w:rPr>
          <w:spacing w:val="6"/>
        </w:rPr>
        <w:t xml:space="preserve"> </w:t>
      </w:r>
      <w:r>
        <w:t>the</w:t>
      </w:r>
      <w:r>
        <w:rPr>
          <w:spacing w:val="6"/>
        </w:rPr>
        <w:t xml:space="preserve"> </w:t>
      </w:r>
      <w:r>
        <w:t>toddler,</w:t>
      </w:r>
      <w:r>
        <w:rPr>
          <w:spacing w:val="7"/>
        </w:rPr>
        <w:t xml:space="preserve"> </w:t>
      </w:r>
      <w:r>
        <w:t>ethnicity</w:t>
      </w:r>
      <w:r>
        <w:rPr>
          <w:spacing w:val="8"/>
        </w:rPr>
        <w:t xml:space="preserve"> </w:t>
      </w:r>
      <w:r>
        <w:t>of</w:t>
      </w:r>
      <w:r>
        <w:rPr>
          <w:spacing w:val="7"/>
        </w:rPr>
        <w:t xml:space="preserve"> </w:t>
      </w:r>
      <w:r>
        <w:t>the</w:t>
      </w:r>
      <w:r>
        <w:rPr>
          <w:spacing w:val="1"/>
        </w:rPr>
        <w:t xml:space="preserve"> </w:t>
      </w:r>
      <w:r>
        <w:t>toddler,</w:t>
      </w:r>
      <w:r>
        <w:rPr>
          <w:spacing w:val="6"/>
        </w:rPr>
        <w:t xml:space="preserve"> </w:t>
      </w:r>
      <w:r>
        <w:t>whether</w:t>
      </w:r>
      <w:r>
        <w:rPr>
          <w:spacing w:val="8"/>
        </w:rPr>
        <w:t xml:space="preserve"> </w:t>
      </w:r>
      <w:r>
        <w:t>the</w:t>
      </w:r>
      <w:r>
        <w:rPr>
          <w:spacing w:val="8"/>
        </w:rPr>
        <w:t xml:space="preserve"> </w:t>
      </w:r>
      <w:r>
        <w:t>toddler</w:t>
      </w:r>
      <w:r>
        <w:rPr>
          <w:spacing w:val="8"/>
        </w:rPr>
        <w:t xml:space="preserve"> </w:t>
      </w:r>
      <w:r>
        <w:t>is</w:t>
      </w:r>
      <w:r>
        <w:rPr>
          <w:spacing w:val="8"/>
        </w:rPr>
        <w:t xml:space="preserve"> </w:t>
      </w:r>
      <w:r>
        <w:t>having</w:t>
      </w:r>
      <w:r>
        <w:rPr>
          <w:spacing w:val="8"/>
        </w:rPr>
        <w:t xml:space="preserve"> </w:t>
      </w:r>
      <w:r>
        <w:t>jaundice</w:t>
      </w:r>
      <w:r>
        <w:rPr>
          <w:spacing w:val="7"/>
        </w:rPr>
        <w:t xml:space="preserve"> </w:t>
      </w:r>
      <w:r>
        <w:t>or</w:t>
      </w:r>
      <w:r>
        <w:rPr>
          <w:spacing w:val="7"/>
        </w:rPr>
        <w:t xml:space="preserve"> </w:t>
      </w:r>
      <w:r>
        <w:t>not,</w:t>
      </w:r>
      <w:r>
        <w:rPr>
          <w:spacing w:val="8"/>
        </w:rPr>
        <w:t xml:space="preserve"> </w:t>
      </w:r>
      <w:r>
        <w:t>if</w:t>
      </w:r>
      <w:r>
        <w:rPr>
          <w:spacing w:val="8"/>
        </w:rPr>
        <w:t xml:space="preserve"> </w:t>
      </w:r>
      <w:r>
        <w:t>it</w:t>
      </w:r>
      <w:r>
        <w:rPr>
          <w:spacing w:val="7"/>
        </w:rPr>
        <w:t xml:space="preserve"> </w:t>
      </w:r>
      <w:r>
        <w:t>is</w:t>
      </w:r>
      <w:r>
        <w:rPr>
          <w:spacing w:val="8"/>
        </w:rPr>
        <w:t xml:space="preserve"> </w:t>
      </w:r>
      <w:r>
        <w:t>inherited</w:t>
      </w:r>
      <w:r>
        <w:rPr>
          <w:spacing w:val="8"/>
        </w:rPr>
        <w:t xml:space="preserve"> </w:t>
      </w:r>
      <w:r>
        <w:t>or</w:t>
      </w:r>
      <w:r>
        <w:rPr>
          <w:spacing w:val="8"/>
        </w:rPr>
        <w:t xml:space="preserve"> </w:t>
      </w:r>
      <w:r>
        <w:t>not</w:t>
      </w:r>
      <w:r>
        <w:rPr>
          <w:spacing w:val="8"/>
        </w:rPr>
        <w:t xml:space="preserve"> </w:t>
      </w:r>
      <w:r>
        <w:t>and</w:t>
      </w:r>
      <w:r>
        <w:rPr>
          <w:spacing w:val="8"/>
        </w:rPr>
        <w:t xml:space="preserve"> </w:t>
      </w:r>
      <w:r>
        <w:t>who</w:t>
      </w:r>
      <w:r>
        <w:rPr>
          <w:spacing w:val="7"/>
        </w:rPr>
        <w:t xml:space="preserve"> </w:t>
      </w:r>
      <w:r>
        <w:t>took</w:t>
      </w:r>
      <w:r>
        <w:rPr>
          <w:spacing w:val="8"/>
        </w:rPr>
        <w:t xml:space="preserve"> </w:t>
      </w:r>
      <w:r>
        <w:t>the</w:t>
      </w:r>
      <w:r>
        <w:rPr>
          <w:spacing w:val="-57"/>
        </w:rPr>
        <w:t xml:space="preserve"> </w:t>
      </w:r>
      <w:r>
        <w:t>test</w:t>
      </w:r>
      <w:r>
        <w:rPr>
          <w:spacing w:val="3"/>
        </w:rPr>
        <w:t xml:space="preserve"> </w:t>
      </w:r>
      <w:r>
        <w:t>for</w:t>
      </w:r>
      <w:r>
        <w:rPr>
          <w:spacing w:val="5"/>
        </w:rPr>
        <w:t xml:space="preserve"> </w:t>
      </w:r>
      <w:r>
        <w:t>the</w:t>
      </w:r>
      <w:r>
        <w:rPr>
          <w:spacing w:val="4"/>
        </w:rPr>
        <w:t xml:space="preserve"> </w:t>
      </w:r>
      <w:r>
        <w:t>analysis</w:t>
      </w:r>
      <w:r>
        <w:rPr>
          <w:spacing w:val="4"/>
        </w:rPr>
        <w:t xml:space="preserve"> </w:t>
      </w:r>
      <w:r>
        <w:t>(family</w:t>
      </w:r>
      <w:r>
        <w:rPr>
          <w:spacing w:val="3"/>
        </w:rPr>
        <w:t xml:space="preserve"> </w:t>
      </w:r>
      <w:r>
        <w:t>member/</w:t>
      </w:r>
      <w:r>
        <w:rPr>
          <w:spacing w:val="4"/>
        </w:rPr>
        <w:t xml:space="preserve"> </w:t>
      </w:r>
      <w:r>
        <w:t>medical</w:t>
      </w:r>
    </w:p>
    <w:p>
      <w:pPr>
        <w:spacing w:after="0"/>
        <w:sectPr>
          <w:pgSz w:w="12240" w:h="15840"/>
          <w:pgMar w:top="1380" w:right="960" w:bottom="1200" w:left="1340" w:header="0" w:footer="933" w:gutter="0"/>
          <w:cols w:space="720" w:num="1"/>
        </w:sectPr>
      </w:pPr>
    </w:p>
    <w:p>
      <w:pPr>
        <w:pStyle w:val="8"/>
        <w:ind w:left="100"/>
        <w:rPr>
          <w:sz w:val="20"/>
        </w:rPr>
      </w:pPr>
      <w:r>
        <w:rPr>
          <w:sz w:val="20"/>
        </w:rPr>
        <w:drawing>
          <wp:inline distT="0" distB="0" distL="0" distR="0">
            <wp:extent cx="5755005" cy="484060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5755273" cy="4840605"/>
                    </a:xfrm>
                    <a:prstGeom prst="rect">
                      <a:avLst/>
                    </a:prstGeom>
                  </pic:spPr>
                </pic:pic>
              </a:graphicData>
            </a:graphic>
          </wp:inline>
        </w:drawing>
      </w:r>
    </w:p>
    <w:p>
      <w:pPr>
        <w:pStyle w:val="8"/>
        <w:spacing w:before="37"/>
        <w:ind w:left="100"/>
      </w:pPr>
      <w:r>
        <w:t>professional)</w:t>
      </w:r>
    </w:p>
    <w:p>
      <w:pPr>
        <w:pStyle w:val="8"/>
        <w:spacing w:before="11"/>
        <w:rPr>
          <w:sz w:val="20"/>
        </w:rPr>
      </w:pPr>
      <w:r>
        <w:drawing>
          <wp:anchor distT="0" distB="0" distL="0" distR="0" simplePos="0" relativeHeight="251659264" behindDoc="0" locked="0" layoutInCell="1" allowOverlap="1">
            <wp:simplePos x="0" y="0"/>
            <wp:positionH relativeFrom="page">
              <wp:posOffset>914400</wp:posOffset>
            </wp:positionH>
            <wp:positionV relativeFrom="paragraph">
              <wp:posOffset>177800</wp:posOffset>
            </wp:positionV>
            <wp:extent cx="5592445" cy="23469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5592299" cy="2346864"/>
                    </a:xfrm>
                    <a:prstGeom prst="rect">
                      <a:avLst/>
                    </a:prstGeom>
                  </pic:spPr>
                </pic:pic>
              </a:graphicData>
            </a:graphic>
          </wp:anchor>
        </w:drawing>
      </w:r>
    </w:p>
    <w:p>
      <w:pPr>
        <w:spacing w:after="0"/>
        <w:rPr>
          <w:sz w:val="20"/>
        </w:rPr>
        <w:sectPr>
          <w:pgSz w:w="12240" w:h="15840"/>
          <w:pgMar w:top="1440" w:right="960" w:bottom="1200" w:left="1340" w:header="0" w:footer="933" w:gutter="0"/>
          <w:cols w:space="720" w:num="1"/>
        </w:sectPr>
      </w:pPr>
    </w:p>
    <w:p>
      <w:pPr>
        <w:pStyle w:val="8"/>
        <w:spacing w:before="60"/>
        <w:ind w:left="100" w:right="84"/>
      </w:pPr>
      <w:r>
        <w:rPr>
          <w:b/>
        </w:rPr>
        <w:t>Dataset</w:t>
      </w:r>
      <w:r>
        <w:rPr>
          <w:b/>
          <w:spacing w:val="8"/>
        </w:rPr>
        <w:t xml:space="preserve"> </w:t>
      </w:r>
      <w:r>
        <w:rPr>
          <w:b/>
        </w:rPr>
        <w:t>Features</w:t>
      </w:r>
      <w:r>
        <w:t>:</w:t>
      </w:r>
      <w:r>
        <w:rPr>
          <w:spacing w:val="9"/>
        </w:rPr>
        <w:t xml:space="preserve"> </w:t>
      </w:r>
      <w:r>
        <w:t>Head</w:t>
      </w:r>
      <w:r>
        <w:rPr>
          <w:spacing w:val="8"/>
        </w:rPr>
        <w:t xml:space="preserve"> </w:t>
      </w:r>
      <w:r>
        <w:t>of</w:t>
      </w:r>
      <w:r>
        <w:rPr>
          <w:spacing w:val="8"/>
        </w:rPr>
        <w:t xml:space="preserve"> </w:t>
      </w:r>
      <w:r>
        <w:t>the</w:t>
      </w:r>
      <w:r>
        <w:rPr>
          <w:spacing w:val="8"/>
        </w:rPr>
        <w:t xml:space="preserve"> </w:t>
      </w:r>
      <w:r>
        <w:t>dataset</w:t>
      </w:r>
      <w:r>
        <w:rPr>
          <w:spacing w:val="8"/>
        </w:rPr>
        <w:t xml:space="preserve"> </w:t>
      </w:r>
      <w:r>
        <w:t>has</w:t>
      </w:r>
      <w:r>
        <w:rPr>
          <w:spacing w:val="8"/>
        </w:rPr>
        <w:t xml:space="preserve"> </w:t>
      </w:r>
      <w:r>
        <w:t>been</w:t>
      </w:r>
      <w:r>
        <w:rPr>
          <w:spacing w:val="9"/>
        </w:rPr>
        <w:t xml:space="preserve"> </w:t>
      </w:r>
      <w:r>
        <w:t>printed</w:t>
      </w:r>
      <w:r>
        <w:rPr>
          <w:spacing w:val="9"/>
        </w:rPr>
        <w:t xml:space="preserve"> </w:t>
      </w:r>
      <w:r>
        <w:t>and</w:t>
      </w:r>
      <w:r>
        <w:rPr>
          <w:spacing w:val="8"/>
        </w:rPr>
        <w:t xml:space="preserve"> </w:t>
      </w:r>
      <w:r>
        <w:t>we</w:t>
      </w:r>
      <w:r>
        <w:rPr>
          <w:spacing w:val="7"/>
        </w:rPr>
        <w:t xml:space="preserve"> </w:t>
      </w:r>
      <w:r>
        <w:t>can</w:t>
      </w:r>
      <w:r>
        <w:rPr>
          <w:spacing w:val="8"/>
        </w:rPr>
        <w:t xml:space="preserve"> </w:t>
      </w:r>
      <w:r>
        <w:t>see</w:t>
      </w:r>
      <w:r>
        <w:rPr>
          <w:spacing w:val="8"/>
        </w:rPr>
        <w:t xml:space="preserve"> </w:t>
      </w:r>
      <w:r>
        <w:t>that</w:t>
      </w:r>
      <w:r>
        <w:rPr>
          <w:spacing w:val="7"/>
        </w:rPr>
        <w:t xml:space="preserve"> </w:t>
      </w:r>
      <w:r>
        <w:t>there</w:t>
      </w:r>
      <w:r>
        <w:rPr>
          <w:spacing w:val="8"/>
        </w:rPr>
        <w:t xml:space="preserve"> </w:t>
      </w:r>
      <w:r>
        <w:t>are</w:t>
      </w:r>
      <w:r>
        <w:rPr>
          <w:spacing w:val="8"/>
        </w:rPr>
        <w:t xml:space="preserve"> </w:t>
      </w:r>
      <w:r>
        <w:t>multiple</w:t>
      </w:r>
      <w:r>
        <w:rPr>
          <w:spacing w:val="-57"/>
        </w:rPr>
        <w:t xml:space="preserve"> </w:t>
      </w:r>
      <w:r>
        <w:t>questions</w:t>
      </w:r>
      <w:r>
        <w:rPr>
          <w:spacing w:val="6"/>
        </w:rPr>
        <w:t xml:space="preserve"> </w:t>
      </w:r>
      <w:r>
        <w:t>asked</w:t>
      </w:r>
      <w:r>
        <w:rPr>
          <w:spacing w:val="7"/>
        </w:rPr>
        <w:t xml:space="preserve"> </w:t>
      </w:r>
      <w:r>
        <w:t>and</w:t>
      </w:r>
      <w:r>
        <w:rPr>
          <w:spacing w:val="6"/>
        </w:rPr>
        <w:t xml:space="preserve"> </w:t>
      </w:r>
      <w:r>
        <w:t>the</w:t>
      </w:r>
      <w:r>
        <w:rPr>
          <w:spacing w:val="6"/>
        </w:rPr>
        <w:t xml:space="preserve"> </w:t>
      </w:r>
      <w:r>
        <w:t>general</w:t>
      </w:r>
      <w:r>
        <w:rPr>
          <w:spacing w:val="6"/>
        </w:rPr>
        <w:t xml:space="preserve"> </w:t>
      </w:r>
      <w:r>
        <w:t>information</w:t>
      </w:r>
      <w:r>
        <w:rPr>
          <w:spacing w:val="6"/>
        </w:rPr>
        <w:t xml:space="preserve"> </w:t>
      </w:r>
      <w:r>
        <w:t>regarding</w:t>
      </w:r>
      <w:r>
        <w:rPr>
          <w:spacing w:val="5"/>
        </w:rPr>
        <w:t xml:space="preserve"> </w:t>
      </w:r>
      <w:r>
        <w:t>the</w:t>
      </w:r>
      <w:r>
        <w:rPr>
          <w:spacing w:val="6"/>
        </w:rPr>
        <w:t xml:space="preserve"> </w:t>
      </w:r>
      <w:r>
        <w:t>toddler</w:t>
      </w:r>
      <w:r>
        <w:rPr>
          <w:spacing w:val="6"/>
        </w:rPr>
        <w:t xml:space="preserve"> </w:t>
      </w:r>
      <w:r>
        <w:t>also</w:t>
      </w:r>
      <w:r>
        <w:rPr>
          <w:spacing w:val="7"/>
        </w:rPr>
        <w:t xml:space="preserve"> </w:t>
      </w:r>
      <w:r>
        <w:t>considered.</w:t>
      </w:r>
    </w:p>
    <w:p>
      <w:pPr>
        <w:pStyle w:val="8"/>
        <w:spacing w:before="11"/>
        <w:rPr>
          <w:sz w:val="20"/>
        </w:rPr>
      </w:pPr>
      <w:r>
        <w:drawing>
          <wp:anchor distT="0" distB="0" distL="0" distR="0" simplePos="0" relativeHeight="251660288" behindDoc="0" locked="0" layoutInCell="1" allowOverlap="1">
            <wp:simplePos x="0" y="0"/>
            <wp:positionH relativeFrom="page">
              <wp:posOffset>914400</wp:posOffset>
            </wp:positionH>
            <wp:positionV relativeFrom="paragraph">
              <wp:posOffset>177800</wp:posOffset>
            </wp:positionV>
            <wp:extent cx="5958205" cy="264033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5957928" cy="2640329"/>
                    </a:xfrm>
                    <a:prstGeom prst="rect">
                      <a:avLst/>
                    </a:prstGeom>
                  </pic:spPr>
                </pic:pic>
              </a:graphicData>
            </a:graphic>
          </wp:anchor>
        </w:drawing>
      </w:r>
    </w:p>
    <w:p>
      <w:pPr>
        <w:pStyle w:val="8"/>
        <w:spacing w:before="11"/>
        <w:rPr>
          <w:sz w:val="20"/>
        </w:rPr>
      </w:pPr>
    </w:p>
    <w:p>
      <w:pPr>
        <w:pStyle w:val="8"/>
        <w:ind w:left="100"/>
      </w:pPr>
      <w:r>
        <w:t>Based</w:t>
      </w:r>
      <w:r>
        <w:rPr>
          <w:spacing w:val="7"/>
        </w:rPr>
        <w:t xml:space="preserve"> </w:t>
      </w:r>
      <w:r>
        <w:t>on</w:t>
      </w:r>
      <w:r>
        <w:rPr>
          <w:spacing w:val="8"/>
        </w:rPr>
        <w:t xml:space="preserve"> </w:t>
      </w:r>
      <w:r>
        <w:t>the</w:t>
      </w:r>
      <w:r>
        <w:rPr>
          <w:spacing w:val="8"/>
        </w:rPr>
        <w:t xml:space="preserve"> </w:t>
      </w:r>
      <w:r>
        <w:t>above</w:t>
      </w:r>
      <w:r>
        <w:rPr>
          <w:spacing w:val="7"/>
        </w:rPr>
        <w:t xml:space="preserve"> </w:t>
      </w:r>
      <w:r>
        <w:t>responses</w:t>
      </w:r>
      <w:r>
        <w:rPr>
          <w:spacing w:val="8"/>
        </w:rPr>
        <w:t xml:space="preserve"> </w:t>
      </w:r>
      <w:r>
        <w:t>they</w:t>
      </w:r>
      <w:r>
        <w:rPr>
          <w:spacing w:val="6"/>
        </w:rPr>
        <w:t xml:space="preserve"> </w:t>
      </w:r>
      <w:r>
        <w:t>have</w:t>
      </w:r>
      <w:r>
        <w:rPr>
          <w:spacing w:val="8"/>
        </w:rPr>
        <w:t xml:space="preserve"> </w:t>
      </w:r>
      <w:r>
        <w:t>been</w:t>
      </w:r>
      <w:r>
        <w:rPr>
          <w:spacing w:val="8"/>
        </w:rPr>
        <w:t xml:space="preserve"> </w:t>
      </w:r>
      <w:r>
        <w:t>marked</w:t>
      </w:r>
      <w:r>
        <w:rPr>
          <w:spacing w:val="8"/>
        </w:rPr>
        <w:t xml:space="preserve"> </w:t>
      </w:r>
      <w:r>
        <w:t>0</w:t>
      </w:r>
      <w:r>
        <w:rPr>
          <w:spacing w:val="8"/>
        </w:rPr>
        <w:t xml:space="preserve"> </w:t>
      </w:r>
      <w:r>
        <w:t>or</w:t>
      </w:r>
      <w:r>
        <w:rPr>
          <w:spacing w:val="8"/>
        </w:rPr>
        <w:t xml:space="preserve"> </w:t>
      </w:r>
      <w:r>
        <w:t>1</w:t>
      </w:r>
      <w:r>
        <w:rPr>
          <w:spacing w:val="6"/>
        </w:rPr>
        <w:t xml:space="preserve"> </w:t>
      </w:r>
      <w:r>
        <w:t>in</w:t>
      </w:r>
      <w:r>
        <w:rPr>
          <w:spacing w:val="8"/>
        </w:rPr>
        <w:t xml:space="preserve"> </w:t>
      </w:r>
      <w:r>
        <w:t>the</w:t>
      </w:r>
      <w:r>
        <w:rPr>
          <w:spacing w:val="8"/>
        </w:rPr>
        <w:t xml:space="preserve"> </w:t>
      </w:r>
      <w:r>
        <w:t>respective</w:t>
      </w:r>
      <w:r>
        <w:rPr>
          <w:spacing w:val="8"/>
        </w:rPr>
        <w:t xml:space="preserve"> </w:t>
      </w:r>
      <w:r>
        <w:t>columns</w:t>
      </w:r>
      <w:r>
        <w:rPr>
          <w:spacing w:val="8"/>
        </w:rPr>
        <w:t xml:space="preserve"> </w:t>
      </w:r>
      <w:r>
        <w:t>how</w:t>
      </w:r>
      <w:r>
        <w:rPr>
          <w:spacing w:val="8"/>
        </w:rPr>
        <w:t xml:space="preserve"> </w:t>
      </w:r>
      <w:r>
        <w:t>the</w:t>
      </w:r>
      <w:r>
        <w:rPr>
          <w:spacing w:val="-57"/>
        </w:rPr>
        <w:t xml:space="preserve"> </w:t>
      </w:r>
      <w:r>
        <w:t>toddler</w:t>
      </w:r>
      <w:r>
        <w:rPr>
          <w:spacing w:val="3"/>
        </w:rPr>
        <w:t xml:space="preserve"> </w:t>
      </w:r>
      <w:r>
        <w:t>reacts</w:t>
      </w:r>
      <w:r>
        <w:rPr>
          <w:spacing w:val="4"/>
        </w:rPr>
        <w:t xml:space="preserve"> </w:t>
      </w:r>
      <w:r>
        <w:t>to</w:t>
      </w:r>
      <w:r>
        <w:rPr>
          <w:spacing w:val="5"/>
        </w:rPr>
        <w:t xml:space="preserve"> </w:t>
      </w:r>
      <w:r>
        <w:t>the</w:t>
      </w:r>
      <w:r>
        <w:rPr>
          <w:spacing w:val="4"/>
        </w:rPr>
        <w:t xml:space="preserve"> </w:t>
      </w:r>
      <w:r>
        <w:t>specific</w:t>
      </w:r>
      <w:r>
        <w:rPr>
          <w:spacing w:val="4"/>
        </w:rPr>
        <w:t xml:space="preserve"> </w:t>
      </w:r>
      <w:r>
        <w:t>questions.</w:t>
      </w:r>
    </w:p>
    <w:p>
      <w:pPr>
        <w:pStyle w:val="8"/>
        <w:spacing w:before="4"/>
      </w:pPr>
    </w:p>
    <w:p>
      <w:pPr>
        <w:pStyle w:val="3"/>
        <w:rPr>
          <w:b w:val="0"/>
        </w:rPr>
      </w:pPr>
      <w:r>
        <w:t>Data</w:t>
      </w:r>
      <w:r>
        <w:rPr>
          <w:spacing w:val="-4"/>
        </w:rPr>
        <w:t xml:space="preserve"> </w:t>
      </w:r>
      <w:r>
        <w:t>Attributes</w:t>
      </w:r>
      <w:r>
        <w:rPr>
          <w:spacing w:val="-4"/>
        </w:rPr>
        <w:t xml:space="preserve"> </w:t>
      </w:r>
      <w:r>
        <w:t>and</w:t>
      </w:r>
      <w:r>
        <w:rPr>
          <w:spacing w:val="-3"/>
        </w:rPr>
        <w:t xml:space="preserve"> </w:t>
      </w:r>
      <w:r>
        <w:t>Type</w:t>
      </w:r>
      <w:r>
        <w:rPr>
          <w:b w:val="0"/>
        </w:rPr>
        <w:t>:</w:t>
      </w:r>
    </w:p>
    <w:p>
      <w:pPr>
        <w:pStyle w:val="8"/>
        <w:ind w:left="100" w:right="543"/>
      </w:pPr>
      <w:r>
        <w:t>Qualities or attributes which are unable to quantifiable are denoted by the nominal or categorical</w:t>
      </w:r>
      <w:r>
        <w:rPr>
          <w:spacing w:val="-58"/>
        </w:rPr>
        <w:t xml:space="preserve"> </w:t>
      </w:r>
      <w:r>
        <w:t>data type. A few examples are gender, and ethnicity. Nominal data exists in a couple of forms:</w:t>
      </w:r>
      <w:r>
        <w:rPr>
          <w:spacing w:val="1"/>
        </w:rPr>
        <w:t xml:space="preserve"> </w:t>
      </w:r>
      <w:r>
        <w:t>binary and</w:t>
      </w:r>
      <w:r>
        <w:rPr>
          <w:spacing w:val="-2"/>
        </w:rPr>
        <w:t xml:space="preserve"> </w:t>
      </w:r>
      <w:r>
        <w:t>non-binary.</w:t>
      </w:r>
    </w:p>
    <w:p>
      <w:pPr>
        <w:pStyle w:val="8"/>
      </w:pPr>
    </w:p>
    <w:p>
      <w:pPr>
        <w:pStyle w:val="8"/>
        <w:ind w:left="100" w:right="616"/>
      </w:pPr>
      <w:r>
        <w:t>Merely just two variables in binary data, an example of nominal data: yes or no, true or false, or</w:t>
      </w:r>
      <w:r>
        <w:rPr>
          <w:spacing w:val="-58"/>
        </w:rPr>
        <w:t xml:space="preserve"> </w:t>
      </w:r>
      <w:r>
        <w:t>1</w:t>
      </w:r>
      <w:r>
        <w:rPr>
          <w:spacing w:val="-1"/>
        </w:rPr>
        <w:t xml:space="preserve"> </w:t>
      </w:r>
      <w:r>
        <w:t>or</w:t>
      </w:r>
      <w:r>
        <w:rPr>
          <w:spacing w:val="-1"/>
        </w:rPr>
        <w:t xml:space="preserve"> </w:t>
      </w:r>
      <w:r>
        <w:t>0. Such</w:t>
      </w:r>
      <w:r>
        <w:rPr>
          <w:spacing w:val="-2"/>
        </w:rPr>
        <w:t xml:space="preserve"> </w:t>
      </w:r>
      <w:r>
        <w:t>as whether</w:t>
      </w:r>
      <w:r>
        <w:rPr>
          <w:spacing w:val="-2"/>
        </w:rPr>
        <w:t xml:space="preserve"> </w:t>
      </w:r>
      <w:r>
        <w:t>the consumer</w:t>
      </w:r>
      <w:r>
        <w:rPr>
          <w:spacing w:val="-1"/>
        </w:rPr>
        <w:t xml:space="preserve"> </w:t>
      </w:r>
      <w:r>
        <w:t>finished an</w:t>
      </w:r>
      <w:r>
        <w:rPr>
          <w:spacing w:val="-2"/>
        </w:rPr>
        <w:t xml:space="preserve"> </w:t>
      </w:r>
      <w:r>
        <w:t>order or</w:t>
      </w:r>
      <w:r>
        <w:rPr>
          <w:spacing w:val="-1"/>
        </w:rPr>
        <w:t xml:space="preserve"> </w:t>
      </w:r>
      <w:r>
        <w:t>whether a</w:t>
      </w:r>
      <w:r>
        <w:rPr>
          <w:spacing w:val="-1"/>
        </w:rPr>
        <w:t xml:space="preserve"> </w:t>
      </w:r>
      <w:r>
        <w:t>patient has</w:t>
      </w:r>
      <w:r>
        <w:rPr>
          <w:spacing w:val="-1"/>
        </w:rPr>
        <w:t xml:space="preserve"> </w:t>
      </w:r>
      <w:r>
        <w:t>an illness.</w:t>
      </w:r>
    </w:p>
    <w:p>
      <w:pPr>
        <w:pStyle w:val="8"/>
        <w:ind w:left="100" w:right="483"/>
      </w:pPr>
      <w:r>
        <w:t>Quantitative in nature, continuous data comprises findings that can take on any amount within a</w:t>
      </w:r>
      <w:r>
        <w:rPr>
          <w:spacing w:val="1"/>
        </w:rPr>
        <w:t xml:space="preserve"> </w:t>
      </w:r>
      <w:r>
        <w:t>particular range. Size, volume, and high levels of blood pressure are a few instances. Interval and</w:t>
      </w:r>
      <w:r>
        <w:rPr>
          <w:spacing w:val="-57"/>
        </w:rPr>
        <w:t xml:space="preserve"> </w:t>
      </w:r>
      <w:r>
        <w:t>ratio</w:t>
      </w:r>
      <w:r>
        <w:rPr>
          <w:spacing w:val="-2"/>
        </w:rPr>
        <w:t xml:space="preserve"> </w:t>
      </w:r>
      <w:r>
        <w:t>data are</w:t>
      </w:r>
      <w:r>
        <w:rPr>
          <w:spacing w:val="-1"/>
        </w:rPr>
        <w:t xml:space="preserve"> </w:t>
      </w:r>
      <w:r>
        <w:t>two additional groups</w:t>
      </w:r>
      <w:r>
        <w:rPr>
          <w:spacing w:val="-1"/>
        </w:rPr>
        <w:t xml:space="preserve"> </w:t>
      </w:r>
      <w:r>
        <w:t>into which</w:t>
      </w:r>
      <w:r>
        <w:rPr>
          <w:spacing w:val="-1"/>
        </w:rPr>
        <w:t xml:space="preserve"> </w:t>
      </w:r>
      <w:r>
        <w:t>continuous information can</w:t>
      </w:r>
      <w:r>
        <w:rPr>
          <w:spacing w:val="-1"/>
        </w:rPr>
        <w:t xml:space="preserve"> </w:t>
      </w:r>
      <w:r>
        <w:t>be classified.</w:t>
      </w:r>
    </w:p>
    <w:p>
      <w:pPr>
        <w:pStyle w:val="8"/>
        <w:spacing w:before="10"/>
        <w:rPr>
          <w:sz w:val="20"/>
        </w:rPr>
      </w:pPr>
    </w:p>
    <w:p>
      <w:pPr>
        <w:pStyle w:val="8"/>
        <w:ind w:left="100" w:right="642"/>
      </w:pPr>
      <w:r>
        <w:t>Q-Chat-10 responds compose changes to the dataset; responses to questions A1 through A9 are</w:t>
      </w:r>
      <w:r>
        <w:rPr>
          <w:spacing w:val="-57"/>
        </w:rPr>
        <w:t xml:space="preserve"> </w:t>
      </w:r>
      <w:r>
        <w:t>transformed to a value of "1" depending on whether the response was "Sometimes," "Only</w:t>
      </w:r>
      <w:r>
        <w:rPr>
          <w:spacing w:val="1"/>
        </w:rPr>
        <w:t xml:space="preserve"> </w:t>
      </w:r>
      <w:r>
        <w:t>occasionally," or "Never" in However irrespective of whether the answer was "Every time," "In</w:t>
      </w:r>
      <w:r>
        <w:rPr>
          <w:spacing w:val="-57"/>
        </w:rPr>
        <w:t xml:space="preserve"> </w:t>
      </w:r>
      <w:r>
        <w:t>general,"</w:t>
      </w:r>
      <w:r>
        <w:rPr>
          <w:spacing w:val="-1"/>
        </w:rPr>
        <w:t xml:space="preserve"> </w:t>
      </w:r>
      <w:r>
        <w:t>or "At</w:t>
      </w:r>
      <w:r>
        <w:rPr>
          <w:spacing w:val="-1"/>
        </w:rPr>
        <w:t xml:space="preserve"> </w:t>
      </w:r>
      <w:r>
        <w:t>times," question A10</w:t>
      </w:r>
      <w:r>
        <w:rPr>
          <w:spacing w:val="-1"/>
        </w:rPr>
        <w:t xml:space="preserve"> </w:t>
      </w:r>
      <w:r>
        <w:t>earns a "1."</w:t>
      </w:r>
    </w:p>
    <w:p>
      <w:pPr>
        <w:pStyle w:val="8"/>
        <w:ind w:left="100" w:right="476"/>
      </w:pPr>
      <w:r>
        <w:t>The Q-Chat-10 score gets boosted by a point for each "1" that gets assigned to a question.</w:t>
      </w:r>
      <w:r>
        <w:rPr>
          <w:spacing w:val="1"/>
        </w:rPr>
        <w:t xml:space="preserve"> </w:t>
      </w:r>
      <w:r>
        <w:t>Characteristics for ASD are present if the sum of the score is higher than three. On the other side,</w:t>
      </w:r>
      <w:r>
        <w:rPr>
          <w:spacing w:val="-58"/>
        </w:rPr>
        <w:t xml:space="preserve"> </w:t>
      </w:r>
      <w:r>
        <w:t>a total score of 3 or less indicates no evidence of any specific ASD characteristics. When a child</w:t>
      </w:r>
      <w:r>
        <w:rPr>
          <w:spacing w:val="1"/>
        </w:rPr>
        <w:t xml:space="preserve"> </w:t>
      </w:r>
      <w:r>
        <w:t>exhibits characteristics that can suggest they have autism spectrum situation, this scoring method</w:t>
      </w:r>
      <w:r>
        <w:rPr>
          <w:spacing w:val="-57"/>
        </w:rPr>
        <w:t xml:space="preserve"> </w:t>
      </w:r>
      <w:r>
        <w:t>helps</w:t>
      </w:r>
      <w:r>
        <w:rPr>
          <w:spacing w:val="-1"/>
        </w:rPr>
        <w:t xml:space="preserve"> </w:t>
      </w:r>
      <w:r>
        <w:t>with</w:t>
      </w:r>
      <w:r>
        <w:rPr>
          <w:spacing w:val="-1"/>
        </w:rPr>
        <w:t xml:space="preserve"> </w:t>
      </w:r>
      <w:r>
        <w:t>early detection and caution.</w:t>
      </w:r>
    </w:p>
    <w:p>
      <w:pPr>
        <w:spacing w:after="0"/>
        <w:sectPr>
          <w:pgSz w:w="12240" w:h="15840"/>
          <w:pgMar w:top="1380" w:right="960" w:bottom="1200" w:left="1340" w:header="0" w:footer="933" w:gutter="0"/>
          <w:cols w:space="720" w:num="1"/>
        </w:sectPr>
      </w:pPr>
    </w:p>
    <w:p>
      <w:pPr>
        <w:pStyle w:val="3"/>
        <w:spacing w:before="60"/>
        <w:jc w:val="both"/>
      </w:pPr>
      <w:r>
        <w:t>Dataset</w:t>
      </w:r>
      <w:r>
        <w:rPr>
          <w:spacing w:val="-6"/>
        </w:rPr>
        <w:t xml:space="preserve"> </w:t>
      </w:r>
      <w:r>
        <w:t>Info:</w:t>
      </w:r>
    </w:p>
    <w:p>
      <w:pPr>
        <w:pStyle w:val="8"/>
        <w:ind w:left="100"/>
        <w:rPr>
          <w:sz w:val="20"/>
        </w:rPr>
      </w:pPr>
      <w:r>
        <w:rPr>
          <w:sz w:val="20"/>
        </w:rPr>
        <w:drawing>
          <wp:inline distT="0" distB="0" distL="0" distR="0">
            <wp:extent cx="5604510" cy="651700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5604982" cy="6517005"/>
                    </a:xfrm>
                    <a:prstGeom prst="rect">
                      <a:avLst/>
                    </a:prstGeom>
                  </pic:spPr>
                </pic:pic>
              </a:graphicData>
            </a:graphic>
          </wp:inline>
        </w:drawing>
      </w:r>
    </w:p>
    <w:p>
      <w:pPr>
        <w:pStyle w:val="8"/>
        <w:rPr>
          <w:b/>
          <w:sz w:val="26"/>
        </w:rPr>
      </w:pPr>
    </w:p>
    <w:p>
      <w:pPr>
        <w:pStyle w:val="8"/>
        <w:rPr>
          <w:b/>
          <w:sz w:val="26"/>
        </w:rPr>
      </w:pPr>
    </w:p>
    <w:p>
      <w:pPr>
        <w:pStyle w:val="8"/>
        <w:rPr>
          <w:b/>
          <w:sz w:val="26"/>
        </w:rPr>
      </w:pPr>
    </w:p>
    <w:p>
      <w:pPr>
        <w:pStyle w:val="8"/>
        <w:spacing w:before="8"/>
        <w:rPr>
          <w:b/>
          <w:sz w:val="25"/>
        </w:rPr>
      </w:pPr>
    </w:p>
    <w:p>
      <w:pPr>
        <w:pStyle w:val="8"/>
        <w:ind w:left="100" w:right="477"/>
        <w:jc w:val="both"/>
      </w:pPr>
      <w:r>
        <w:t>For the sake of visualization, a number of columns were replaced. There were several probably</w:t>
      </w:r>
      <w:r>
        <w:rPr>
          <w:spacing w:val="1"/>
        </w:rPr>
        <w:t xml:space="preserve"> </w:t>
      </w:r>
      <w:r>
        <w:t>Yes or No fields in these columns. The No changed to a zero and the Yes became a 1. I have</w:t>
      </w:r>
      <w:r>
        <w:rPr>
          <w:spacing w:val="1"/>
        </w:rPr>
        <w:t xml:space="preserve"> </w:t>
      </w:r>
      <w:r>
        <w:t>included a</w:t>
      </w:r>
      <w:r>
        <w:rPr>
          <w:spacing w:val="-1"/>
        </w:rPr>
        <w:t xml:space="preserve"> </w:t>
      </w:r>
      <w:r>
        <w:t>picture</w:t>
      </w:r>
      <w:r>
        <w:rPr>
          <w:spacing w:val="-1"/>
        </w:rPr>
        <w:t xml:space="preserve"> </w:t>
      </w:r>
      <w:r>
        <w:t>of the changes.</w:t>
      </w:r>
    </w:p>
    <w:p>
      <w:pPr>
        <w:spacing w:after="0"/>
        <w:jc w:val="both"/>
        <w:sectPr>
          <w:pgSz w:w="12240" w:h="15840"/>
          <w:pgMar w:top="1380" w:right="960" w:bottom="1200" w:left="1340" w:header="0" w:footer="933" w:gutter="0"/>
          <w:cols w:space="720" w:num="1"/>
        </w:sectPr>
      </w:pPr>
    </w:p>
    <w:p>
      <w:pPr>
        <w:pStyle w:val="3"/>
        <w:spacing w:before="60"/>
      </w:pPr>
      <w:r>
        <w:t>Task</w:t>
      </w:r>
      <w:r>
        <w:rPr>
          <w:spacing w:val="12"/>
        </w:rPr>
        <w:t xml:space="preserve"> </w:t>
      </w:r>
      <w:r>
        <w:t>Abstaction:</w:t>
      </w:r>
    </w:p>
    <w:p>
      <w:pPr>
        <w:pStyle w:val="8"/>
        <w:spacing w:before="4"/>
        <w:rPr>
          <w:b/>
        </w:rPr>
      </w:pPr>
    </w:p>
    <w:p>
      <w:pPr>
        <w:pStyle w:val="8"/>
        <w:ind w:left="100" w:right="609"/>
      </w:pPr>
      <w:r>
        <w:rPr>
          <w:rFonts w:ascii="Calibri"/>
          <w:b/>
          <w:sz w:val="22"/>
        </w:rPr>
        <w:t xml:space="preserve">Target: </w:t>
      </w:r>
      <w:r>
        <w:t>Finding trends and patterns in the information that can guide the evaluation and therapy</w:t>
      </w:r>
      <w:r>
        <w:rPr>
          <w:spacing w:val="1"/>
        </w:rPr>
        <w:t xml:space="preserve"> </w:t>
      </w:r>
      <w:r>
        <w:t>of autism behaviors among toddlers could be the ultimate objective of a data visualization study</w:t>
      </w:r>
      <w:r>
        <w:rPr>
          <w:spacing w:val="-57"/>
        </w:rPr>
        <w:t xml:space="preserve"> </w:t>
      </w:r>
      <w:r>
        <w:t>on</w:t>
      </w:r>
      <w:r>
        <w:rPr>
          <w:spacing w:val="-1"/>
        </w:rPr>
        <w:t xml:space="preserve"> </w:t>
      </w:r>
      <w:r>
        <w:t>the condition. This can</w:t>
      </w:r>
      <w:r>
        <w:rPr>
          <w:spacing w:val="-1"/>
        </w:rPr>
        <w:t xml:space="preserve"> </w:t>
      </w:r>
      <w:r>
        <w:t>be implemented by the following actions below.</w:t>
      </w:r>
    </w:p>
    <w:p>
      <w:pPr>
        <w:pStyle w:val="3"/>
        <w:spacing w:before="200"/>
      </w:pPr>
      <w:bookmarkStart w:id="4" w:name="_TOC_250010"/>
      <w:bookmarkEnd w:id="4"/>
      <w:r>
        <w:t>Actions:</w:t>
      </w:r>
    </w:p>
    <w:p>
      <w:pPr>
        <w:pStyle w:val="8"/>
        <w:spacing w:before="4"/>
        <w:rPr>
          <w:b/>
        </w:rPr>
      </w:pPr>
    </w:p>
    <w:p>
      <w:pPr>
        <w:pStyle w:val="8"/>
        <w:ind w:left="100" w:right="609"/>
      </w:pPr>
      <w:r>
        <w:rPr>
          <w:b/>
        </w:rPr>
        <w:t>Data</w:t>
      </w:r>
      <w:r>
        <w:rPr>
          <w:b/>
          <w:spacing w:val="9"/>
        </w:rPr>
        <w:t xml:space="preserve"> </w:t>
      </w:r>
      <w:r>
        <w:rPr>
          <w:b/>
        </w:rPr>
        <w:t>Cleaning</w:t>
      </w:r>
      <w:r>
        <w:t>:</w:t>
      </w:r>
      <w:r>
        <w:rPr>
          <w:spacing w:val="10"/>
        </w:rPr>
        <w:t xml:space="preserve"> </w:t>
      </w:r>
      <w:r>
        <w:t>Cleaning</w:t>
      </w:r>
      <w:r>
        <w:rPr>
          <w:spacing w:val="8"/>
        </w:rPr>
        <w:t xml:space="preserve"> </w:t>
      </w:r>
      <w:r>
        <w:t>the</w:t>
      </w:r>
      <w:r>
        <w:rPr>
          <w:spacing w:val="9"/>
        </w:rPr>
        <w:t xml:space="preserve"> </w:t>
      </w:r>
      <w:r>
        <w:t>data</w:t>
      </w:r>
      <w:r>
        <w:rPr>
          <w:spacing w:val="10"/>
        </w:rPr>
        <w:t xml:space="preserve"> </w:t>
      </w:r>
      <w:r>
        <w:t>according</w:t>
      </w:r>
      <w:r>
        <w:rPr>
          <w:spacing w:val="8"/>
        </w:rPr>
        <w:t xml:space="preserve"> </w:t>
      </w:r>
      <w:r>
        <w:t>to</w:t>
      </w:r>
      <w:r>
        <w:rPr>
          <w:spacing w:val="10"/>
        </w:rPr>
        <w:t xml:space="preserve"> </w:t>
      </w:r>
      <w:r>
        <w:t>the</w:t>
      </w:r>
      <w:r>
        <w:rPr>
          <w:spacing w:val="9"/>
        </w:rPr>
        <w:t xml:space="preserve"> </w:t>
      </w:r>
      <w:r>
        <w:t>requirements</w:t>
      </w:r>
      <w:r>
        <w:rPr>
          <w:spacing w:val="9"/>
        </w:rPr>
        <w:t xml:space="preserve"> </w:t>
      </w:r>
      <w:r>
        <w:t>is</w:t>
      </w:r>
      <w:r>
        <w:rPr>
          <w:spacing w:val="10"/>
        </w:rPr>
        <w:t xml:space="preserve"> </w:t>
      </w:r>
      <w:r>
        <w:t>the</w:t>
      </w:r>
      <w:r>
        <w:rPr>
          <w:spacing w:val="10"/>
        </w:rPr>
        <w:t xml:space="preserve"> </w:t>
      </w:r>
      <w:r>
        <w:t>most</w:t>
      </w:r>
      <w:r>
        <w:rPr>
          <w:spacing w:val="8"/>
        </w:rPr>
        <w:t xml:space="preserve"> </w:t>
      </w:r>
      <w:r>
        <w:t>important</w:t>
      </w:r>
      <w:r>
        <w:rPr>
          <w:spacing w:val="10"/>
        </w:rPr>
        <w:t xml:space="preserve"> </w:t>
      </w:r>
      <w:r>
        <w:t>phase</w:t>
      </w:r>
      <w:r>
        <w:rPr>
          <w:spacing w:val="1"/>
        </w:rPr>
        <w:t xml:space="preserve"> </w:t>
      </w:r>
      <w:r>
        <w:t>among</w:t>
      </w:r>
      <w:r>
        <w:rPr>
          <w:spacing w:val="6"/>
        </w:rPr>
        <w:t xml:space="preserve"> </w:t>
      </w:r>
      <w:r>
        <w:t>all</w:t>
      </w:r>
      <w:r>
        <w:rPr>
          <w:spacing w:val="6"/>
        </w:rPr>
        <w:t xml:space="preserve"> </w:t>
      </w:r>
      <w:r>
        <w:t>the</w:t>
      </w:r>
      <w:r>
        <w:rPr>
          <w:spacing w:val="5"/>
        </w:rPr>
        <w:t xml:space="preserve"> </w:t>
      </w:r>
      <w:r>
        <w:t>preliminary</w:t>
      </w:r>
      <w:r>
        <w:rPr>
          <w:spacing w:val="6"/>
        </w:rPr>
        <w:t xml:space="preserve"> </w:t>
      </w:r>
      <w:r>
        <w:t>steps</w:t>
      </w:r>
      <w:r>
        <w:rPr>
          <w:spacing w:val="6"/>
        </w:rPr>
        <w:t xml:space="preserve"> </w:t>
      </w:r>
      <w:r>
        <w:t>that</w:t>
      </w:r>
      <w:r>
        <w:rPr>
          <w:spacing w:val="6"/>
        </w:rPr>
        <w:t xml:space="preserve"> </w:t>
      </w:r>
      <w:r>
        <w:t>we</w:t>
      </w:r>
      <w:r>
        <w:rPr>
          <w:spacing w:val="6"/>
        </w:rPr>
        <w:t xml:space="preserve"> </w:t>
      </w:r>
      <w:r>
        <w:t>are</w:t>
      </w:r>
      <w:r>
        <w:rPr>
          <w:spacing w:val="7"/>
        </w:rPr>
        <w:t xml:space="preserve"> </w:t>
      </w:r>
      <w:r>
        <w:t>going</w:t>
      </w:r>
      <w:r>
        <w:rPr>
          <w:spacing w:val="6"/>
        </w:rPr>
        <w:t xml:space="preserve"> </w:t>
      </w:r>
      <w:r>
        <w:t>to</w:t>
      </w:r>
      <w:r>
        <w:rPr>
          <w:spacing w:val="5"/>
        </w:rPr>
        <w:t xml:space="preserve"> </w:t>
      </w:r>
      <w:r>
        <w:t>take</w:t>
      </w:r>
      <w:r>
        <w:rPr>
          <w:spacing w:val="7"/>
        </w:rPr>
        <w:t xml:space="preserve"> </w:t>
      </w:r>
      <w:r>
        <w:t>in</w:t>
      </w:r>
      <w:r>
        <w:rPr>
          <w:spacing w:val="5"/>
        </w:rPr>
        <w:t xml:space="preserve"> </w:t>
      </w:r>
      <w:r>
        <w:t>successive</w:t>
      </w:r>
      <w:r>
        <w:rPr>
          <w:spacing w:val="6"/>
        </w:rPr>
        <w:t xml:space="preserve"> </w:t>
      </w:r>
      <w:r>
        <w:t>phases</w:t>
      </w:r>
      <w:r>
        <w:rPr>
          <w:spacing w:val="6"/>
        </w:rPr>
        <w:t xml:space="preserve"> </w:t>
      </w:r>
      <w:r>
        <w:t>of</w:t>
      </w:r>
      <w:r>
        <w:rPr>
          <w:spacing w:val="7"/>
        </w:rPr>
        <w:t xml:space="preserve"> </w:t>
      </w:r>
      <w:r>
        <w:t>the</w:t>
      </w:r>
      <w:r>
        <w:rPr>
          <w:spacing w:val="1"/>
        </w:rPr>
        <w:t xml:space="preserve"> </w:t>
      </w:r>
      <w:r>
        <w:t>visualizing.</w:t>
      </w:r>
      <w:r>
        <w:rPr>
          <w:spacing w:val="10"/>
        </w:rPr>
        <w:t xml:space="preserve"> </w:t>
      </w:r>
      <w:r>
        <w:t>Cleaning</w:t>
      </w:r>
      <w:r>
        <w:rPr>
          <w:spacing w:val="11"/>
        </w:rPr>
        <w:t xml:space="preserve"> </w:t>
      </w:r>
      <w:r>
        <w:t>the</w:t>
      </w:r>
      <w:r>
        <w:rPr>
          <w:spacing w:val="12"/>
        </w:rPr>
        <w:t xml:space="preserve"> </w:t>
      </w:r>
      <w:r>
        <w:t>data</w:t>
      </w:r>
      <w:r>
        <w:rPr>
          <w:spacing w:val="10"/>
        </w:rPr>
        <w:t xml:space="preserve"> </w:t>
      </w:r>
      <w:r>
        <w:t>majorly</w:t>
      </w:r>
      <w:r>
        <w:rPr>
          <w:spacing w:val="12"/>
        </w:rPr>
        <w:t xml:space="preserve"> </w:t>
      </w:r>
      <w:r>
        <w:t>involves</w:t>
      </w:r>
      <w:r>
        <w:rPr>
          <w:spacing w:val="11"/>
        </w:rPr>
        <w:t xml:space="preserve"> </w:t>
      </w:r>
      <w:r>
        <w:t>identifying</w:t>
      </w:r>
      <w:r>
        <w:rPr>
          <w:spacing w:val="12"/>
        </w:rPr>
        <w:t xml:space="preserve"> </w:t>
      </w:r>
      <w:r>
        <w:t>the</w:t>
      </w:r>
      <w:r>
        <w:rPr>
          <w:spacing w:val="11"/>
        </w:rPr>
        <w:t xml:space="preserve"> </w:t>
      </w:r>
      <w:r>
        <w:t>missing</w:t>
      </w:r>
      <w:r>
        <w:rPr>
          <w:spacing w:val="11"/>
        </w:rPr>
        <w:t xml:space="preserve"> </w:t>
      </w:r>
      <w:r>
        <w:t>values,</w:t>
      </w:r>
      <w:r>
        <w:rPr>
          <w:spacing w:val="11"/>
        </w:rPr>
        <w:t xml:space="preserve"> </w:t>
      </w:r>
      <w:r>
        <w:t>extracting</w:t>
      </w:r>
      <w:r>
        <w:rPr>
          <w:spacing w:val="11"/>
        </w:rPr>
        <w:t xml:space="preserve"> </w:t>
      </w:r>
      <w:r>
        <w:t>the</w:t>
      </w:r>
      <w:r>
        <w:rPr>
          <w:spacing w:val="1"/>
        </w:rPr>
        <w:t xml:space="preserve"> </w:t>
      </w:r>
      <w:r>
        <w:t>outliers,</w:t>
      </w:r>
      <w:r>
        <w:rPr>
          <w:spacing w:val="8"/>
        </w:rPr>
        <w:t xml:space="preserve"> </w:t>
      </w:r>
      <w:r>
        <w:t>standardizing</w:t>
      </w:r>
      <w:r>
        <w:rPr>
          <w:spacing w:val="8"/>
        </w:rPr>
        <w:t xml:space="preserve"> </w:t>
      </w:r>
      <w:r>
        <w:t>the</w:t>
      </w:r>
      <w:r>
        <w:rPr>
          <w:spacing w:val="8"/>
        </w:rPr>
        <w:t xml:space="preserve"> </w:t>
      </w:r>
      <w:r>
        <w:t>data</w:t>
      </w:r>
      <w:r>
        <w:rPr>
          <w:spacing w:val="8"/>
        </w:rPr>
        <w:t xml:space="preserve"> </w:t>
      </w:r>
      <w:r>
        <w:t>into</w:t>
      </w:r>
      <w:r>
        <w:rPr>
          <w:spacing w:val="8"/>
        </w:rPr>
        <w:t xml:space="preserve"> </w:t>
      </w:r>
      <w:r>
        <w:t>the</w:t>
      </w:r>
      <w:r>
        <w:rPr>
          <w:spacing w:val="7"/>
        </w:rPr>
        <w:t xml:space="preserve"> </w:t>
      </w:r>
      <w:r>
        <w:t>respective</w:t>
      </w:r>
      <w:r>
        <w:rPr>
          <w:spacing w:val="7"/>
        </w:rPr>
        <w:t xml:space="preserve"> </w:t>
      </w:r>
      <w:r>
        <w:t>order,</w:t>
      </w:r>
      <w:r>
        <w:rPr>
          <w:spacing w:val="7"/>
        </w:rPr>
        <w:t xml:space="preserve"> </w:t>
      </w:r>
      <w:r>
        <w:t>handling</w:t>
      </w:r>
      <w:r>
        <w:rPr>
          <w:spacing w:val="8"/>
        </w:rPr>
        <w:t xml:space="preserve"> </w:t>
      </w:r>
      <w:r>
        <w:t>inconsistent</w:t>
      </w:r>
      <w:r>
        <w:rPr>
          <w:spacing w:val="7"/>
        </w:rPr>
        <w:t xml:space="preserve"> </w:t>
      </w:r>
      <w:r>
        <w:t>data</w:t>
      </w:r>
      <w:r>
        <w:rPr>
          <w:spacing w:val="8"/>
        </w:rPr>
        <w:t xml:space="preserve"> </w:t>
      </w:r>
      <w:r>
        <w:t>and</w:t>
      </w:r>
      <w:r>
        <w:rPr>
          <w:spacing w:val="1"/>
        </w:rPr>
        <w:t xml:space="preserve"> </w:t>
      </w:r>
      <w:r>
        <w:t>validating</w:t>
      </w:r>
      <w:r>
        <w:rPr>
          <w:spacing w:val="4"/>
        </w:rPr>
        <w:t xml:space="preserve"> </w:t>
      </w:r>
      <w:r>
        <w:t>the</w:t>
      </w:r>
      <w:r>
        <w:rPr>
          <w:spacing w:val="5"/>
        </w:rPr>
        <w:t xml:space="preserve"> </w:t>
      </w:r>
      <w:r>
        <w:t>data</w:t>
      </w:r>
      <w:r>
        <w:rPr>
          <w:spacing w:val="5"/>
        </w:rPr>
        <w:t xml:space="preserve"> </w:t>
      </w:r>
      <w:r>
        <w:t>if</w:t>
      </w:r>
      <w:r>
        <w:rPr>
          <w:spacing w:val="4"/>
        </w:rPr>
        <w:t xml:space="preserve"> </w:t>
      </w:r>
      <w:r>
        <w:t>it</w:t>
      </w:r>
      <w:r>
        <w:rPr>
          <w:spacing w:val="4"/>
        </w:rPr>
        <w:t xml:space="preserve"> </w:t>
      </w:r>
      <w:r>
        <w:t>can</w:t>
      </w:r>
      <w:r>
        <w:rPr>
          <w:spacing w:val="4"/>
        </w:rPr>
        <w:t xml:space="preserve"> </w:t>
      </w:r>
      <w:r>
        <w:t>be</w:t>
      </w:r>
      <w:r>
        <w:rPr>
          <w:spacing w:val="4"/>
        </w:rPr>
        <w:t xml:space="preserve"> </w:t>
      </w:r>
      <w:r>
        <w:t>relied</w:t>
      </w:r>
      <w:r>
        <w:rPr>
          <w:spacing w:val="4"/>
        </w:rPr>
        <w:t xml:space="preserve"> </w:t>
      </w:r>
      <w:r>
        <w:t>to</w:t>
      </w:r>
      <w:r>
        <w:rPr>
          <w:spacing w:val="5"/>
        </w:rPr>
        <w:t xml:space="preserve"> </w:t>
      </w:r>
      <w:r>
        <w:t>perform</w:t>
      </w:r>
      <w:r>
        <w:rPr>
          <w:spacing w:val="4"/>
        </w:rPr>
        <w:t xml:space="preserve"> </w:t>
      </w:r>
      <w:r>
        <w:t>the</w:t>
      </w:r>
      <w:r>
        <w:rPr>
          <w:spacing w:val="3"/>
        </w:rPr>
        <w:t xml:space="preserve"> </w:t>
      </w:r>
      <w:r>
        <w:t>tasks.</w:t>
      </w:r>
    </w:p>
    <w:p>
      <w:pPr>
        <w:pStyle w:val="8"/>
        <w:spacing w:before="4"/>
      </w:pPr>
    </w:p>
    <w:p>
      <w:pPr>
        <w:pStyle w:val="8"/>
        <w:ind w:left="100" w:right="543"/>
      </w:pPr>
      <w:r>
        <w:rPr>
          <w:b/>
        </w:rPr>
        <w:t>Statistics</w:t>
      </w:r>
      <w:r>
        <w:rPr>
          <w:b/>
          <w:spacing w:val="7"/>
        </w:rPr>
        <w:t xml:space="preserve"> </w:t>
      </w:r>
      <w:r>
        <w:rPr>
          <w:b/>
        </w:rPr>
        <w:t>and</w:t>
      </w:r>
      <w:r>
        <w:rPr>
          <w:b/>
          <w:spacing w:val="8"/>
        </w:rPr>
        <w:t xml:space="preserve"> </w:t>
      </w:r>
      <w:r>
        <w:rPr>
          <w:b/>
        </w:rPr>
        <w:t>visualization:</w:t>
      </w:r>
      <w:r>
        <w:rPr>
          <w:b/>
          <w:spacing w:val="8"/>
        </w:rPr>
        <w:t xml:space="preserve"> </w:t>
      </w:r>
      <w:r>
        <w:t>After</w:t>
      </w:r>
      <w:r>
        <w:rPr>
          <w:spacing w:val="8"/>
        </w:rPr>
        <w:t xml:space="preserve"> </w:t>
      </w:r>
      <w:r>
        <w:t>cleaning</w:t>
      </w:r>
      <w:r>
        <w:rPr>
          <w:spacing w:val="8"/>
        </w:rPr>
        <w:t xml:space="preserve"> </w:t>
      </w:r>
      <w:r>
        <w:t>the</w:t>
      </w:r>
      <w:r>
        <w:rPr>
          <w:spacing w:val="7"/>
        </w:rPr>
        <w:t xml:space="preserve"> </w:t>
      </w:r>
      <w:r>
        <w:t>data</w:t>
      </w:r>
      <w:r>
        <w:rPr>
          <w:spacing w:val="7"/>
        </w:rPr>
        <w:t xml:space="preserve"> </w:t>
      </w:r>
      <w:r>
        <w:t>we</w:t>
      </w:r>
      <w:r>
        <w:rPr>
          <w:spacing w:val="7"/>
        </w:rPr>
        <w:t xml:space="preserve"> </w:t>
      </w:r>
      <w:r>
        <w:t>need</w:t>
      </w:r>
      <w:r>
        <w:rPr>
          <w:spacing w:val="8"/>
        </w:rPr>
        <w:t xml:space="preserve"> </w:t>
      </w:r>
      <w:r>
        <w:t>to</w:t>
      </w:r>
      <w:r>
        <w:rPr>
          <w:spacing w:val="7"/>
        </w:rPr>
        <w:t xml:space="preserve"> </w:t>
      </w:r>
      <w:r>
        <w:t>calculate</w:t>
      </w:r>
      <w:r>
        <w:rPr>
          <w:spacing w:val="7"/>
        </w:rPr>
        <w:t xml:space="preserve"> </w:t>
      </w:r>
      <w:r>
        <w:t>the</w:t>
      </w:r>
      <w:r>
        <w:rPr>
          <w:spacing w:val="6"/>
        </w:rPr>
        <w:t xml:space="preserve"> </w:t>
      </w:r>
      <w:r>
        <w:t>descriptive</w:t>
      </w:r>
      <w:r>
        <w:rPr>
          <w:spacing w:val="1"/>
        </w:rPr>
        <w:t xml:space="preserve"> </w:t>
      </w:r>
      <w:r>
        <w:t>statistics</w:t>
      </w:r>
      <w:r>
        <w:rPr>
          <w:spacing w:val="8"/>
        </w:rPr>
        <w:t xml:space="preserve"> </w:t>
      </w:r>
      <w:r>
        <w:t>to</w:t>
      </w:r>
      <w:r>
        <w:rPr>
          <w:spacing w:val="8"/>
        </w:rPr>
        <w:t xml:space="preserve"> </w:t>
      </w:r>
      <w:r>
        <w:t>obtain</w:t>
      </w:r>
      <w:r>
        <w:rPr>
          <w:spacing w:val="8"/>
        </w:rPr>
        <w:t xml:space="preserve"> </w:t>
      </w:r>
      <w:r>
        <w:t>the</w:t>
      </w:r>
      <w:r>
        <w:rPr>
          <w:spacing w:val="8"/>
        </w:rPr>
        <w:t xml:space="preserve"> </w:t>
      </w:r>
      <w:r>
        <w:t>outline</w:t>
      </w:r>
      <w:r>
        <w:rPr>
          <w:spacing w:val="8"/>
        </w:rPr>
        <w:t xml:space="preserve"> </w:t>
      </w:r>
      <w:r>
        <w:t>of</w:t>
      </w:r>
      <w:r>
        <w:rPr>
          <w:spacing w:val="9"/>
        </w:rPr>
        <w:t xml:space="preserve"> </w:t>
      </w:r>
      <w:r>
        <w:t>the</w:t>
      </w:r>
      <w:r>
        <w:rPr>
          <w:spacing w:val="8"/>
        </w:rPr>
        <w:t xml:space="preserve"> </w:t>
      </w:r>
      <w:r>
        <w:t>dataset.</w:t>
      </w:r>
      <w:r>
        <w:rPr>
          <w:spacing w:val="8"/>
        </w:rPr>
        <w:t xml:space="preserve"> </w:t>
      </w:r>
      <w:r>
        <w:t>To</w:t>
      </w:r>
      <w:r>
        <w:rPr>
          <w:spacing w:val="8"/>
        </w:rPr>
        <w:t xml:space="preserve"> </w:t>
      </w:r>
      <w:r>
        <w:t>understand</w:t>
      </w:r>
      <w:r>
        <w:rPr>
          <w:spacing w:val="7"/>
        </w:rPr>
        <w:t xml:space="preserve"> </w:t>
      </w:r>
      <w:r>
        <w:t>the</w:t>
      </w:r>
      <w:r>
        <w:rPr>
          <w:spacing w:val="7"/>
        </w:rPr>
        <w:t xml:space="preserve"> </w:t>
      </w:r>
      <w:r>
        <w:t>correlation</w:t>
      </w:r>
      <w:r>
        <w:rPr>
          <w:spacing w:val="8"/>
        </w:rPr>
        <w:t xml:space="preserve"> </w:t>
      </w:r>
      <w:r>
        <w:t>and</w:t>
      </w:r>
      <w:r>
        <w:rPr>
          <w:spacing w:val="7"/>
        </w:rPr>
        <w:t xml:space="preserve"> </w:t>
      </w:r>
      <w:r>
        <w:t>dependence</w:t>
      </w:r>
      <w:r>
        <w:rPr>
          <w:spacing w:val="1"/>
        </w:rPr>
        <w:t xml:space="preserve"> </w:t>
      </w:r>
      <w:r>
        <w:t>about</w:t>
      </w:r>
      <w:r>
        <w:rPr>
          <w:spacing w:val="8"/>
        </w:rPr>
        <w:t xml:space="preserve"> </w:t>
      </w:r>
      <w:r>
        <w:t>various</w:t>
      </w:r>
      <w:r>
        <w:rPr>
          <w:spacing w:val="9"/>
        </w:rPr>
        <w:t xml:space="preserve"> </w:t>
      </w:r>
      <w:r>
        <w:t>columns</w:t>
      </w:r>
      <w:r>
        <w:rPr>
          <w:spacing w:val="8"/>
        </w:rPr>
        <w:t xml:space="preserve"> </w:t>
      </w:r>
      <w:r>
        <w:t>in</w:t>
      </w:r>
      <w:r>
        <w:rPr>
          <w:spacing w:val="7"/>
        </w:rPr>
        <w:t xml:space="preserve"> </w:t>
      </w:r>
      <w:r>
        <w:t>the</w:t>
      </w:r>
      <w:r>
        <w:rPr>
          <w:spacing w:val="8"/>
        </w:rPr>
        <w:t xml:space="preserve"> </w:t>
      </w:r>
      <w:r>
        <w:t>dataset</w:t>
      </w:r>
      <w:r>
        <w:rPr>
          <w:spacing w:val="8"/>
        </w:rPr>
        <w:t xml:space="preserve"> </w:t>
      </w:r>
      <w:r>
        <w:t>we</w:t>
      </w:r>
      <w:r>
        <w:rPr>
          <w:spacing w:val="7"/>
        </w:rPr>
        <w:t xml:space="preserve"> </w:t>
      </w:r>
      <w:r>
        <w:t>are</w:t>
      </w:r>
      <w:r>
        <w:rPr>
          <w:spacing w:val="8"/>
        </w:rPr>
        <w:t xml:space="preserve"> </w:t>
      </w:r>
      <w:r>
        <w:t>going</w:t>
      </w:r>
      <w:r>
        <w:rPr>
          <w:spacing w:val="8"/>
        </w:rPr>
        <w:t xml:space="preserve"> </w:t>
      </w:r>
      <w:r>
        <w:t>to</w:t>
      </w:r>
      <w:r>
        <w:rPr>
          <w:spacing w:val="8"/>
        </w:rPr>
        <w:t xml:space="preserve"> </w:t>
      </w:r>
      <w:r>
        <w:t>create</w:t>
      </w:r>
      <w:r>
        <w:rPr>
          <w:spacing w:val="9"/>
        </w:rPr>
        <w:t xml:space="preserve"> </w:t>
      </w:r>
      <w:r>
        <w:t>some</w:t>
      </w:r>
      <w:r>
        <w:rPr>
          <w:spacing w:val="8"/>
        </w:rPr>
        <w:t xml:space="preserve"> </w:t>
      </w:r>
      <w:r>
        <w:t>histograms,</w:t>
      </w:r>
      <w:r>
        <w:rPr>
          <w:spacing w:val="8"/>
        </w:rPr>
        <w:t xml:space="preserve"> </w:t>
      </w:r>
      <w:r>
        <w:t>bar</w:t>
      </w:r>
      <w:r>
        <w:rPr>
          <w:spacing w:val="9"/>
        </w:rPr>
        <w:t xml:space="preserve"> </w:t>
      </w:r>
      <w:r>
        <w:t>plots</w:t>
      </w:r>
      <w:r>
        <w:rPr>
          <w:spacing w:val="9"/>
        </w:rPr>
        <w:t xml:space="preserve"> </w:t>
      </w:r>
      <w:r>
        <w:t>and</w:t>
      </w:r>
      <w:r>
        <w:rPr>
          <w:spacing w:val="9"/>
        </w:rPr>
        <w:t xml:space="preserve"> </w:t>
      </w:r>
      <w:r>
        <w:t>pie</w:t>
      </w:r>
      <w:r>
        <w:rPr>
          <w:spacing w:val="-57"/>
        </w:rPr>
        <w:t xml:space="preserve"> </w:t>
      </w:r>
      <w:r>
        <w:t>charts.</w:t>
      </w:r>
      <w:r>
        <w:rPr>
          <w:spacing w:val="8"/>
        </w:rPr>
        <w:t xml:space="preserve"> </w:t>
      </w:r>
      <w:r>
        <w:t>By</w:t>
      </w:r>
      <w:r>
        <w:rPr>
          <w:spacing w:val="8"/>
        </w:rPr>
        <w:t xml:space="preserve"> </w:t>
      </w:r>
      <w:r>
        <w:t>plotting</w:t>
      </w:r>
      <w:r>
        <w:rPr>
          <w:spacing w:val="10"/>
        </w:rPr>
        <w:t xml:space="preserve"> </w:t>
      </w:r>
      <w:r>
        <w:t>this</w:t>
      </w:r>
      <w:r>
        <w:rPr>
          <w:spacing w:val="9"/>
        </w:rPr>
        <w:t xml:space="preserve"> </w:t>
      </w:r>
      <w:r>
        <w:t>kind</w:t>
      </w:r>
      <w:r>
        <w:rPr>
          <w:spacing w:val="9"/>
        </w:rPr>
        <w:t xml:space="preserve"> </w:t>
      </w:r>
      <w:r>
        <w:t>of</w:t>
      </w:r>
      <w:r>
        <w:rPr>
          <w:spacing w:val="10"/>
        </w:rPr>
        <w:t xml:space="preserve"> </w:t>
      </w:r>
      <w:r>
        <w:t>figures,</w:t>
      </w:r>
      <w:r>
        <w:rPr>
          <w:spacing w:val="9"/>
        </w:rPr>
        <w:t xml:space="preserve"> </w:t>
      </w:r>
      <w:r>
        <w:t>we</w:t>
      </w:r>
      <w:r>
        <w:rPr>
          <w:spacing w:val="10"/>
        </w:rPr>
        <w:t xml:space="preserve"> </w:t>
      </w:r>
      <w:r>
        <w:t>are</w:t>
      </w:r>
      <w:r>
        <w:rPr>
          <w:spacing w:val="9"/>
        </w:rPr>
        <w:t xml:space="preserve"> </w:t>
      </w:r>
      <w:r>
        <w:t>going</w:t>
      </w:r>
      <w:r>
        <w:rPr>
          <w:spacing w:val="8"/>
        </w:rPr>
        <w:t xml:space="preserve"> </w:t>
      </w:r>
      <w:r>
        <w:t>to</w:t>
      </w:r>
      <w:r>
        <w:rPr>
          <w:spacing w:val="9"/>
        </w:rPr>
        <w:t xml:space="preserve"> </w:t>
      </w:r>
      <w:r>
        <w:t>understand</w:t>
      </w:r>
      <w:r>
        <w:rPr>
          <w:spacing w:val="8"/>
        </w:rPr>
        <w:t xml:space="preserve"> </w:t>
      </w:r>
      <w:r>
        <w:t>the</w:t>
      </w:r>
      <w:r>
        <w:rPr>
          <w:spacing w:val="9"/>
        </w:rPr>
        <w:t xml:space="preserve"> </w:t>
      </w:r>
      <w:r>
        <w:t>underline</w:t>
      </w:r>
      <w:r>
        <w:rPr>
          <w:spacing w:val="8"/>
        </w:rPr>
        <w:t xml:space="preserve"> </w:t>
      </w:r>
      <w:r>
        <w:t>hidden</w:t>
      </w:r>
      <w:r>
        <w:rPr>
          <w:spacing w:val="8"/>
        </w:rPr>
        <w:t xml:space="preserve"> </w:t>
      </w:r>
      <w:r>
        <w:t>trends</w:t>
      </w:r>
      <w:r>
        <w:rPr>
          <w:spacing w:val="1"/>
        </w:rPr>
        <w:t xml:space="preserve"> </w:t>
      </w:r>
      <w:r>
        <w:t>between</w:t>
      </w:r>
      <w:r>
        <w:rPr>
          <w:spacing w:val="3"/>
        </w:rPr>
        <w:t xml:space="preserve"> </w:t>
      </w:r>
      <w:r>
        <w:t>the</w:t>
      </w:r>
      <w:r>
        <w:rPr>
          <w:spacing w:val="4"/>
        </w:rPr>
        <w:t xml:space="preserve"> </w:t>
      </w:r>
      <w:r>
        <w:t>variables</w:t>
      </w:r>
      <w:r>
        <w:rPr>
          <w:spacing w:val="5"/>
        </w:rPr>
        <w:t xml:space="preserve"> </w:t>
      </w:r>
      <w:r>
        <w:t>that</w:t>
      </w:r>
      <w:r>
        <w:rPr>
          <w:spacing w:val="4"/>
        </w:rPr>
        <w:t xml:space="preserve"> </w:t>
      </w:r>
      <w:r>
        <w:t>are</w:t>
      </w:r>
      <w:r>
        <w:rPr>
          <w:spacing w:val="4"/>
        </w:rPr>
        <w:t xml:space="preserve"> </w:t>
      </w:r>
      <w:r>
        <w:t>conspired</w:t>
      </w:r>
      <w:r>
        <w:rPr>
          <w:spacing w:val="4"/>
        </w:rPr>
        <w:t xml:space="preserve"> </w:t>
      </w:r>
      <w:r>
        <w:t>for</w:t>
      </w:r>
      <w:r>
        <w:rPr>
          <w:spacing w:val="4"/>
        </w:rPr>
        <w:t xml:space="preserve"> </w:t>
      </w:r>
      <w:r>
        <w:t>the</w:t>
      </w:r>
      <w:r>
        <w:rPr>
          <w:spacing w:val="4"/>
        </w:rPr>
        <w:t xml:space="preserve"> </w:t>
      </w:r>
      <w:r>
        <w:t>analysis.</w:t>
      </w:r>
    </w:p>
    <w:p>
      <w:pPr>
        <w:pStyle w:val="8"/>
        <w:spacing w:before="4"/>
      </w:pPr>
    </w:p>
    <w:p>
      <w:pPr>
        <w:pStyle w:val="8"/>
        <w:ind w:left="100" w:right="484"/>
      </w:pPr>
      <w:r>
        <w:rPr>
          <w:b/>
        </w:rPr>
        <w:t>Data</w:t>
      </w:r>
      <w:r>
        <w:rPr>
          <w:b/>
          <w:spacing w:val="12"/>
        </w:rPr>
        <w:t xml:space="preserve"> </w:t>
      </w:r>
      <w:r>
        <w:rPr>
          <w:b/>
        </w:rPr>
        <w:t>Visualization</w:t>
      </w:r>
      <w:r>
        <w:t>:</w:t>
      </w:r>
      <w:r>
        <w:rPr>
          <w:spacing w:val="12"/>
        </w:rPr>
        <w:t xml:space="preserve"> </w:t>
      </w:r>
      <w:r>
        <w:t>By</w:t>
      </w:r>
      <w:r>
        <w:rPr>
          <w:spacing w:val="11"/>
        </w:rPr>
        <w:t xml:space="preserve"> </w:t>
      </w:r>
      <w:r>
        <w:t>representing</w:t>
      </w:r>
      <w:r>
        <w:rPr>
          <w:spacing w:val="12"/>
        </w:rPr>
        <w:t xml:space="preserve"> </w:t>
      </w:r>
      <w:r>
        <w:t>the</w:t>
      </w:r>
      <w:r>
        <w:rPr>
          <w:spacing w:val="11"/>
        </w:rPr>
        <w:t xml:space="preserve"> </w:t>
      </w:r>
      <w:r>
        <w:t>data</w:t>
      </w:r>
      <w:r>
        <w:rPr>
          <w:spacing w:val="12"/>
        </w:rPr>
        <w:t xml:space="preserve"> </w:t>
      </w:r>
      <w:r>
        <w:t>visually,</w:t>
      </w:r>
      <w:r>
        <w:rPr>
          <w:spacing w:val="11"/>
        </w:rPr>
        <w:t xml:space="preserve"> </w:t>
      </w:r>
      <w:r>
        <w:t>it</w:t>
      </w:r>
      <w:r>
        <w:rPr>
          <w:spacing w:val="13"/>
        </w:rPr>
        <w:t xml:space="preserve"> </w:t>
      </w:r>
      <w:r>
        <w:t>is</w:t>
      </w:r>
      <w:r>
        <w:rPr>
          <w:spacing w:val="12"/>
        </w:rPr>
        <w:t xml:space="preserve"> </w:t>
      </w:r>
      <w:r>
        <w:t>easy</w:t>
      </w:r>
      <w:r>
        <w:rPr>
          <w:spacing w:val="12"/>
        </w:rPr>
        <w:t xml:space="preserve"> </w:t>
      </w:r>
      <w:r>
        <w:t>to</w:t>
      </w:r>
      <w:r>
        <w:rPr>
          <w:spacing w:val="11"/>
        </w:rPr>
        <w:t xml:space="preserve"> </w:t>
      </w:r>
      <w:r>
        <w:t>analyze</w:t>
      </w:r>
      <w:r>
        <w:rPr>
          <w:spacing w:val="12"/>
        </w:rPr>
        <w:t xml:space="preserve"> </w:t>
      </w:r>
      <w:r>
        <w:t>the</w:t>
      </w:r>
      <w:r>
        <w:rPr>
          <w:spacing w:val="11"/>
        </w:rPr>
        <w:t xml:space="preserve"> </w:t>
      </w:r>
      <w:r>
        <w:t>data</w:t>
      </w:r>
      <w:r>
        <w:rPr>
          <w:spacing w:val="12"/>
        </w:rPr>
        <w:t xml:space="preserve"> </w:t>
      </w:r>
      <w:r>
        <w:t>like</w:t>
      </w:r>
      <w:r>
        <w:rPr>
          <w:spacing w:val="1"/>
        </w:rPr>
        <w:t xml:space="preserve"> </w:t>
      </w:r>
      <w:r>
        <w:t>spotting</w:t>
      </w:r>
      <w:r>
        <w:rPr>
          <w:spacing w:val="7"/>
        </w:rPr>
        <w:t xml:space="preserve"> </w:t>
      </w:r>
      <w:r>
        <w:t>the</w:t>
      </w:r>
      <w:r>
        <w:rPr>
          <w:spacing w:val="8"/>
        </w:rPr>
        <w:t xml:space="preserve"> </w:t>
      </w:r>
      <w:r>
        <w:t>outliers,</w:t>
      </w:r>
      <w:r>
        <w:rPr>
          <w:spacing w:val="7"/>
        </w:rPr>
        <w:t xml:space="preserve"> </w:t>
      </w:r>
      <w:r>
        <w:t>comparison</w:t>
      </w:r>
      <w:r>
        <w:rPr>
          <w:spacing w:val="8"/>
        </w:rPr>
        <w:t xml:space="preserve"> </w:t>
      </w:r>
      <w:r>
        <w:t>of</w:t>
      </w:r>
      <w:r>
        <w:rPr>
          <w:spacing w:val="7"/>
        </w:rPr>
        <w:t xml:space="preserve"> </w:t>
      </w:r>
      <w:r>
        <w:t>different</w:t>
      </w:r>
      <w:r>
        <w:rPr>
          <w:spacing w:val="7"/>
        </w:rPr>
        <w:t xml:space="preserve"> </w:t>
      </w:r>
      <w:r>
        <w:t>features,</w:t>
      </w:r>
      <w:r>
        <w:rPr>
          <w:spacing w:val="7"/>
        </w:rPr>
        <w:t xml:space="preserve"> </w:t>
      </w:r>
      <w:r>
        <w:t>and</w:t>
      </w:r>
      <w:r>
        <w:rPr>
          <w:spacing w:val="8"/>
        </w:rPr>
        <w:t xml:space="preserve"> </w:t>
      </w:r>
      <w:r>
        <w:t>occurrence</w:t>
      </w:r>
      <w:r>
        <w:rPr>
          <w:spacing w:val="6"/>
        </w:rPr>
        <w:t xml:space="preserve"> </w:t>
      </w:r>
      <w:r>
        <w:t>of</w:t>
      </w:r>
      <w:r>
        <w:rPr>
          <w:spacing w:val="7"/>
        </w:rPr>
        <w:t xml:space="preserve"> </w:t>
      </w:r>
      <w:r>
        <w:t>one</w:t>
      </w:r>
      <w:r>
        <w:rPr>
          <w:spacing w:val="8"/>
        </w:rPr>
        <w:t xml:space="preserve"> </w:t>
      </w:r>
      <w:r>
        <w:t>feature</w:t>
      </w:r>
      <w:r>
        <w:rPr>
          <w:spacing w:val="8"/>
        </w:rPr>
        <w:t xml:space="preserve"> </w:t>
      </w:r>
      <w:r>
        <w:t>with</w:t>
      </w:r>
      <w:r>
        <w:rPr>
          <w:spacing w:val="1"/>
        </w:rPr>
        <w:t xml:space="preserve"> </w:t>
      </w:r>
      <w:r>
        <w:t>another.</w:t>
      </w:r>
      <w:r>
        <w:rPr>
          <w:spacing w:val="9"/>
        </w:rPr>
        <w:t xml:space="preserve"> </w:t>
      </w:r>
      <w:r>
        <w:t>Visualizing</w:t>
      </w:r>
      <w:r>
        <w:rPr>
          <w:spacing w:val="12"/>
        </w:rPr>
        <w:t xml:space="preserve"> </w:t>
      </w:r>
      <w:r>
        <w:t>particularly</w:t>
      </w:r>
      <w:r>
        <w:rPr>
          <w:spacing w:val="11"/>
        </w:rPr>
        <w:t xml:space="preserve"> </w:t>
      </w:r>
      <w:r>
        <w:t>helps</w:t>
      </w:r>
      <w:r>
        <w:rPr>
          <w:spacing w:val="11"/>
        </w:rPr>
        <w:t xml:space="preserve"> </w:t>
      </w:r>
      <w:r>
        <w:t>in</w:t>
      </w:r>
      <w:r>
        <w:rPr>
          <w:spacing w:val="11"/>
        </w:rPr>
        <w:t xml:space="preserve"> </w:t>
      </w:r>
      <w:r>
        <w:t>analyzing</w:t>
      </w:r>
      <w:r>
        <w:rPr>
          <w:spacing w:val="10"/>
        </w:rPr>
        <w:t xml:space="preserve"> </w:t>
      </w:r>
      <w:r>
        <w:t>the</w:t>
      </w:r>
      <w:r>
        <w:rPr>
          <w:spacing w:val="10"/>
        </w:rPr>
        <w:t xml:space="preserve"> </w:t>
      </w:r>
      <w:r>
        <w:t>data</w:t>
      </w:r>
      <w:r>
        <w:rPr>
          <w:spacing w:val="10"/>
        </w:rPr>
        <w:t xml:space="preserve"> </w:t>
      </w:r>
      <w:r>
        <w:t>and</w:t>
      </w:r>
      <w:r>
        <w:rPr>
          <w:spacing w:val="11"/>
        </w:rPr>
        <w:t xml:space="preserve"> </w:t>
      </w:r>
      <w:r>
        <w:t>to</w:t>
      </w:r>
      <w:r>
        <w:rPr>
          <w:spacing w:val="10"/>
        </w:rPr>
        <w:t xml:space="preserve"> </w:t>
      </w:r>
      <w:r>
        <w:t>get</w:t>
      </w:r>
      <w:r>
        <w:rPr>
          <w:spacing w:val="10"/>
        </w:rPr>
        <w:t xml:space="preserve"> </w:t>
      </w:r>
      <w:r>
        <w:t>meaningful</w:t>
      </w:r>
      <w:r>
        <w:rPr>
          <w:spacing w:val="10"/>
        </w:rPr>
        <w:t xml:space="preserve"> </w:t>
      </w:r>
      <w:r>
        <w:t>observations</w:t>
      </w:r>
      <w:r>
        <w:rPr>
          <w:spacing w:val="1"/>
        </w:rPr>
        <w:t xml:space="preserve"> </w:t>
      </w:r>
      <w:r>
        <w:t>from</w:t>
      </w:r>
      <w:r>
        <w:rPr>
          <w:spacing w:val="3"/>
        </w:rPr>
        <w:t xml:space="preserve"> </w:t>
      </w:r>
      <w:r>
        <w:t>the</w:t>
      </w:r>
      <w:r>
        <w:rPr>
          <w:spacing w:val="4"/>
        </w:rPr>
        <w:t xml:space="preserve"> </w:t>
      </w:r>
      <w:r>
        <w:t>intricate</w:t>
      </w:r>
      <w:r>
        <w:rPr>
          <w:spacing w:val="4"/>
        </w:rPr>
        <w:t xml:space="preserve"> </w:t>
      </w:r>
      <w:r>
        <w:t>datasets.</w:t>
      </w:r>
    </w:p>
    <w:p>
      <w:pPr>
        <w:pStyle w:val="8"/>
        <w:rPr>
          <w:sz w:val="26"/>
        </w:rPr>
      </w:pPr>
    </w:p>
    <w:p>
      <w:pPr>
        <w:pStyle w:val="8"/>
        <w:rPr>
          <w:sz w:val="26"/>
        </w:rPr>
      </w:pPr>
    </w:p>
    <w:p>
      <w:pPr>
        <w:pStyle w:val="3"/>
        <w:spacing w:before="158"/>
      </w:pPr>
      <w:r>
        <w:t>Data</w:t>
      </w:r>
      <w:r>
        <w:rPr>
          <w:spacing w:val="-3"/>
        </w:rPr>
        <w:t xml:space="preserve"> </w:t>
      </w:r>
      <w:r>
        <w:t>Transformation:</w:t>
      </w:r>
    </w:p>
    <w:p>
      <w:pPr>
        <w:pStyle w:val="8"/>
        <w:spacing w:before="10"/>
        <w:rPr>
          <w:b/>
          <w:sz w:val="20"/>
        </w:rPr>
      </w:pPr>
    </w:p>
    <w:p>
      <w:pPr>
        <w:pStyle w:val="8"/>
        <w:ind w:left="100" w:right="905"/>
        <w:jc w:val="both"/>
      </w:pPr>
      <w:r>
        <w:t>Some information transformation must be performed before any task abstraction on the EDA</w:t>
      </w:r>
      <w:r>
        <w:rPr>
          <w:spacing w:val="-57"/>
        </w:rPr>
        <w:t xml:space="preserve"> </w:t>
      </w:r>
      <w:r>
        <w:t>dataset.</w:t>
      </w:r>
    </w:p>
    <w:p>
      <w:pPr>
        <w:pStyle w:val="8"/>
        <w:ind w:left="100" w:right="865"/>
        <w:jc w:val="both"/>
      </w:pPr>
      <w:r>
        <w:t>Finding the missing values, summing up the missing values, and eliminating the ones that are</w:t>
      </w:r>
      <w:r>
        <w:rPr>
          <w:spacing w:val="-58"/>
        </w:rPr>
        <w:t xml:space="preserve"> </w:t>
      </w:r>
      <w:r>
        <w:t>null</w:t>
      </w:r>
      <w:r>
        <w:rPr>
          <w:spacing w:val="-1"/>
        </w:rPr>
        <w:t xml:space="preserve"> </w:t>
      </w:r>
      <w:r>
        <w:t>from the dataset are the first elements in the procedure.</w:t>
      </w:r>
    </w:p>
    <w:p>
      <w:pPr>
        <w:pStyle w:val="8"/>
        <w:ind w:left="100" w:right="879"/>
        <w:jc w:val="both"/>
      </w:pPr>
      <w:r>
        <w:t>To make them suitable for visualization, multiple rows needed modifications. A 'Yes' or 'No'</w:t>
      </w:r>
      <w:r>
        <w:rPr>
          <w:spacing w:val="1"/>
        </w:rPr>
        <w:t xml:space="preserve"> </w:t>
      </w:r>
      <w:r>
        <w:t>field might be found in these columns. 'Yes' converted into a one, and 'No' transformed into a</w:t>
      </w:r>
      <w:r>
        <w:rPr>
          <w:spacing w:val="-57"/>
        </w:rPr>
        <w:t xml:space="preserve"> </w:t>
      </w:r>
      <w:r>
        <w:t>zero.</w:t>
      </w:r>
      <w:r>
        <w:rPr>
          <w:spacing w:val="-1"/>
        </w:rPr>
        <w:t xml:space="preserve"> </w:t>
      </w:r>
      <w:r>
        <w:t>After</w:t>
      </w:r>
      <w:r>
        <w:rPr>
          <w:spacing w:val="-1"/>
        </w:rPr>
        <w:t xml:space="preserve"> </w:t>
      </w:r>
      <w:r>
        <w:t>the change, this picture was</w:t>
      </w:r>
      <w:r>
        <w:rPr>
          <w:spacing w:val="-1"/>
        </w:rPr>
        <w:t xml:space="preserve"> </w:t>
      </w:r>
      <w:r>
        <w:t>taken.</w:t>
      </w:r>
    </w:p>
    <w:p>
      <w:pPr>
        <w:spacing w:after="0"/>
        <w:jc w:val="both"/>
        <w:sectPr>
          <w:pgSz w:w="12240" w:h="15840"/>
          <w:pgMar w:top="1380" w:right="960" w:bottom="1200" w:left="1340" w:header="0" w:footer="933" w:gutter="0"/>
          <w:cols w:space="720" w:num="1"/>
        </w:sectPr>
      </w:pPr>
    </w:p>
    <w:p>
      <w:pPr>
        <w:pStyle w:val="8"/>
        <w:ind w:left="100"/>
        <w:rPr>
          <w:sz w:val="20"/>
        </w:rPr>
      </w:pPr>
      <w:r>
        <w:rPr>
          <w:sz w:val="20"/>
        </w:rPr>
        <w:drawing>
          <wp:inline distT="0" distB="0" distL="0" distR="0">
            <wp:extent cx="5930900" cy="367093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5931033" cy="3671411"/>
                    </a:xfrm>
                    <a:prstGeom prst="rect">
                      <a:avLst/>
                    </a:prstGeom>
                  </pic:spPr>
                </pic:pic>
              </a:graphicData>
            </a:graphic>
          </wp:inline>
        </w:drawing>
      </w:r>
    </w:p>
    <w:p>
      <w:pPr>
        <w:pStyle w:val="8"/>
        <w:spacing w:before="6"/>
        <w:rPr>
          <w:sz w:val="18"/>
        </w:rPr>
      </w:pPr>
      <w:r>
        <w:drawing>
          <wp:anchor distT="0" distB="0" distL="0" distR="0" simplePos="0" relativeHeight="251660288" behindDoc="0" locked="0" layoutInCell="1" allowOverlap="1">
            <wp:simplePos x="0" y="0"/>
            <wp:positionH relativeFrom="page">
              <wp:posOffset>914400</wp:posOffset>
            </wp:positionH>
            <wp:positionV relativeFrom="paragraph">
              <wp:posOffset>160020</wp:posOffset>
            </wp:positionV>
            <wp:extent cx="5322570" cy="219519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5322379" cy="2195322"/>
                    </a:xfrm>
                    <a:prstGeom prst="rect">
                      <a:avLst/>
                    </a:prstGeom>
                  </pic:spPr>
                </pic:pic>
              </a:graphicData>
            </a:graphic>
          </wp:anchor>
        </w:drawing>
      </w:r>
    </w:p>
    <w:p>
      <w:pPr>
        <w:pStyle w:val="8"/>
        <w:rPr>
          <w:sz w:val="20"/>
        </w:rPr>
      </w:pPr>
    </w:p>
    <w:p>
      <w:pPr>
        <w:pStyle w:val="8"/>
        <w:rPr>
          <w:sz w:val="20"/>
        </w:rPr>
      </w:pPr>
    </w:p>
    <w:p>
      <w:pPr>
        <w:pStyle w:val="8"/>
        <w:spacing w:before="2"/>
        <w:rPr>
          <w:sz w:val="19"/>
        </w:rPr>
      </w:pPr>
      <w:r>
        <w:drawing>
          <wp:anchor distT="0" distB="0" distL="0" distR="0" simplePos="0" relativeHeight="251660288" behindDoc="0" locked="0" layoutInCell="1" allowOverlap="1">
            <wp:simplePos x="0" y="0"/>
            <wp:positionH relativeFrom="page">
              <wp:posOffset>914400</wp:posOffset>
            </wp:positionH>
            <wp:positionV relativeFrom="paragraph">
              <wp:posOffset>164465</wp:posOffset>
            </wp:positionV>
            <wp:extent cx="5886450" cy="153416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5886576" cy="1533906"/>
                    </a:xfrm>
                    <a:prstGeom prst="rect">
                      <a:avLst/>
                    </a:prstGeom>
                  </pic:spPr>
                </pic:pic>
              </a:graphicData>
            </a:graphic>
          </wp:anchor>
        </w:drawing>
      </w:r>
    </w:p>
    <w:p>
      <w:pPr>
        <w:spacing w:after="0"/>
        <w:rPr>
          <w:sz w:val="19"/>
        </w:rPr>
        <w:sectPr>
          <w:pgSz w:w="12240" w:h="15840"/>
          <w:pgMar w:top="1440" w:right="960" w:bottom="1120" w:left="1340" w:header="0" w:footer="933" w:gutter="0"/>
          <w:cols w:space="720" w:num="1"/>
        </w:sectPr>
      </w:pPr>
    </w:p>
    <w:p>
      <w:pPr>
        <w:pStyle w:val="8"/>
        <w:ind w:left="100"/>
        <w:rPr>
          <w:sz w:val="20"/>
        </w:rPr>
      </w:pPr>
      <w:r>
        <w:rPr>
          <w:sz w:val="20"/>
        </w:rPr>
        <w:drawing>
          <wp:inline distT="0" distB="0" distL="0" distR="0">
            <wp:extent cx="5921375" cy="368363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5921552" cy="3683889"/>
                    </a:xfrm>
                    <a:prstGeom prst="rect">
                      <a:avLst/>
                    </a:prstGeom>
                  </pic:spPr>
                </pic:pic>
              </a:graphicData>
            </a:graphic>
          </wp:inline>
        </w:drawing>
      </w:r>
    </w:p>
    <w:p>
      <w:pPr>
        <w:pStyle w:val="3"/>
        <w:spacing w:before="21"/>
      </w:pPr>
      <w:bookmarkStart w:id="5" w:name="_TOC_250009"/>
      <w:r>
        <w:t>Exploratory</w:t>
      </w:r>
      <w:r>
        <w:rPr>
          <w:spacing w:val="-4"/>
        </w:rPr>
        <w:t xml:space="preserve"> </w:t>
      </w:r>
      <w:r>
        <w:t>Data</w:t>
      </w:r>
      <w:r>
        <w:rPr>
          <w:spacing w:val="-5"/>
        </w:rPr>
        <w:t xml:space="preserve"> </w:t>
      </w:r>
      <w:bookmarkEnd w:id="5"/>
      <w:r>
        <w:t>Analysis:</w:t>
      </w:r>
    </w:p>
    <w:p>
      <w:pPr>
        <w:pStyle w:val="8"/>
        <w:spacing w:before="10"/>
        <w:rPr>
          <w:b/>
          <w:sz w:val="20"/>
        </w:rPr>
      </w:pPr>
    </w:p>
    <w:p>
      <w:pPr>
        <w:pStyle w:val="8"/>
        <w:ind w:left="100" w:right="608"/>
      </w:pPr>
      <w:r>
        <w:t>A crucial step in the data analysis procedure is exploratory data analysis (EDA), and Python</w:t>
      </w:r>
      <w:r>
        <w:rPr>
          <w:spacing w:val="1"/>
        </w:rPr>
        <w:t xml:space="preserve"> </w:t>
      </w:r>
      <w:r>
        <w:t>provides a wide range of modules and tools that help with its execution. During this time frame,</w:t>
      </w:r>
      <w:r>
        <w:rPr>
          <w:spacing w:val="-57"/>
        </w:rPr>
        <w:t xml:space="preserve"> </w:t>
      </w:r>
      <w:r>
        <w:t>the</w:t>
      </w:r>
      <w:r>
        <w:rPr>
          <w:spacing w:val="-1"/>
        </w:rPr>
        <w:t xml:space="preserve"> </w:t>
      </w:r>
      <w:r>
        <w:t>following objectives</w:t>
      </w:r>
      <w:r>
        <w:rPr>
          <w:spacing w:val="-1"/>
        </w:rPr>
        <w:t xml:space="preserve"> </w:t>
      </w:r>
      <w:r>
        <w:t>were</w:t>
      </w:r>
      <w:r>
        <w:rPr>
          <w:spacing w:val="-1"/>
        </w:rPr>
        <w:t xml:space="preserve"> </w:t>
      </w:r>
      <w:r>
        <w:t>completed:</w:t>
      </w:r>
    </w:p>
    <w:p>
      <w:pPr>
        <w:pStyle w:val="8"/>
        <w:ind w:left="100" w:right="941"/>
      </w:pPr>
      <w:r>
        <w:rPr>
          <w:b/>
        </w:rPr>
        <w:t xml:space="preserve">Data Visualization: </w:t>
      </w:r>
      <w:r>
        <w:t>To recognize trends, patterns, and anomalies that would not be obvious</w:t>
      </w:r>
      <w:r>
        <w:rPr>
          <w:spacing w:val="-58"/>
        </w:rPr>
        <w:t xml:space="preserve"> </w:t>
      </w:r>
      <w:r>
        <w:t>from</w:t>
      </w:r>
      <w:r>
        <w:rPr>
          <w:spacing w:val="-2"/>
        </w:rPr>
        <w:t xml:space="preserve"> </w:t>
      </w:r>
      <w:r>
        <w:t>the</w:t>
      </w:r>
      <w:r>
        <w:rPr>
          <w:spacing w:val="-1"/>
        </w:rPr>
        <w:t xml:space="preserve"> </w:t>
      </w:r>
      <w:r>
        <w:t>figures</w:t>
      </w:r>
      <w:r>
        <w:rPr>
          <w:spacing w:val="-1"/>
        </w:rPr>
        <w:t xml:space="preserve"> </w:t>
      </w:r>
      <w:r>
        <w:t>alone,</w:t>
      </w:r>
      <w:r>
        <w:rPr>
          <w:spacing w:val="-2"/>
        </w:rPr>
        <w:t xml:space="preserve"> </w:t>
      </w:r>
      <w:r>
        <w:t>we</w:t>
      </w:r>
      <w:r>
        <w:rPr>
          <w:spacing w:val="-2"/>
        </w:rPr>
        <w:t xml:space="preserve"> </w:t>
      </w:r>
      <w:r>
        <w:t>rendered</w:t>
      </w:r>
      <w:r>
        <w:rPr>
          <w:spacing w:val="-1"/>
        </w:rPr>
        <w:t xml:space="preserve"> </w:t>
      </w:r>
      <w:r>
        <w:t>the</w:t>
      </w:r>
      <w:r>
        <w:rPr>
          <w:spacing w:val="-1"/>
        </w:rPr>
        <w:t xml:space="preserve"> </w:t>
      </w:r>
      <w:r>
        <w:t>data</w:t>
      </w:r>
      <w:r>
        <w:rPr>
          <w:spacing w:val="-2"/>
        </w:rPr>
        <w:t xml:space="preserve"> </w:t>
      </w:r>
      <w:r>
        <w:t>using</w:t>
      </w:r>
      <w:r>
        <w:rPr>
          <w:spacing w:val="-1"/>
        </w:rPr>
        <w:t xml:space="preserve"> </w:t>
      </w:r>
      <w:r>
        <w:t>Python</w:t>
      </w:r>
      <w:r>
        <w:rPr>
          <w:spacing w:val="-2"/>
        </w:rPr>
        <w:t xml:space="preserve"> </w:t>
      </w:r>
      <w:r>
        <w:t>tools</w:t>
      </w:r>
      <w:r>
        <w:rPr>
          <w:spacing w:val="-1"/>
        </w:rPr>
        <w:t xml:space="preserve"> </w:t>
      </w:r>
      <w:r>
        <w:t>like</w:t>
      </w:r>
      <w:r>
        <w:rPr>
          <w:spacing w:val="-2"/>
        </w:rPr>
        <w:t xml:space="preserve"> </w:t>
      </w:r>
      <w:r>
        <w:t>Matplotlib,</w:t>
      </w:r>
      <w:r>
        <w:rPr>
          <w:spacing w:val="-1"/>
        </w:rPr>
        <w:t xml:space="preserve"> </w:t>
      </w:r>
      <w:r>
        <w:t>Seaborn.</w:t>
      </w:r>
    </w:p>
    <w:p>
      <w:pPr>
        <w:pStyle w:val="8"/>
        <w:ind w:left="100" w:right="902"/>
      </w:pPr>
      <w:r>
        <w:rPr>
          <w:b/>
        </w:rPr>
        <w:t xml:space="preserve">Data Transformation: </w:t>
      </w:r>
      <w:r>
        <w:t>We converted the data into a format appropriate for evaluation using</w:t>
      </w:r>
      <w:r>
        <w:rPr>
          <w:spacing w:val="-57"/>
        </w:rPr>
        <w:t xml:space="preserve"> </w:t>
      </w:r>
      <w:r>
        <w:t>methods</w:t>
      </w:r>
      <w:r>
        <w:rPr>
          <w:spacing w:val="-1"/>
        </w:rPr>
        <w:t xml:space="preserve"> </w:t>
      </w:r>
      <w:r>
        <w:t>involving scales,</w:t>
      </w:r>
      <w:r>
        <w:rPr>
          <w:spacing w:val="-1"/>
        </w:rPr>
        <w:t xml:space="preserve"> </w:t>
      </w:r>
      <w:r>
        <w:t>normalization,</w:t>
      </w:r>
      <w:r>
        <w:rPr>
          <w:spacing w:val="-1"/>
        </w:rPr>
        <w:t xml:space="preserve"> </w:t>
      </w:r>
      <w:r>
        <w:t>and feature selection.</w:t>
      </w:r>
    </w:p>
    <w:p>
      <w:pPr>
        <w:pStyle w:val="8"/>
        <w:ind w:left="100" w:right="629"/>
      </w:pPr>
      <w:r>
        <w:rPr>
          <w:b/>
        </w:rPr>
        <w:t xml:space="preserve">Correlation Analysis: </w:t>
      </w:r>
      <w:r>
        <w:t>We were able to gauge the amount of connection among variables using</w:t>
      </w:r>
      <w:r>
        <w:rPr>
          <w:spacing w:val="-58"/>
        </w:rPr>
        <w:t xml:space="preserve"> </w:t>
      </w:r>
      <w:r>
        <w:t>correlation</w:t>
      </w:r>
      <w:r>
        <w:rPr>
          <w:spacing w:val="-2"/>
        </w:rPr>
        <w:t xml:space="preserve"> </w:t>
      </w:r>
      <w:r>
        <w:t>analysis</w:t>
      </w:r>
      <w:r>
        <w:rPr>
          <w:spacing w:val="-1"/>
        </w:rPr>
        <w:t xml:space="preserve"> </w:t>
      </w:r>
      <w:r>
        <w:t>and</w:t>
      </w:r>
      <w:r>
        <w:rPr>
          <w:spacing w:val="-1"/>
        </w:rPr>
        <w:t xml:space="preserve"> </w:t>
      </w:r>
      <w:r>
        <w:t>illustrate</w:t>
      </w:r>
      <w:r>
        <w:rPr>
          <w:spacing w:val="-2"/>
        </w:rPr>
        <w:t xml:space="preserve"> </w:t>
      </w:r>
      <w:r>
        <w:t>the</w:t>
      </w:r>
      <w:r>
        <w:rPr>
          <w:spacing w:val="-1"/>
        </w:rPr>
        <w:t xml:space="preserve"> </w:t>
      </w:r>
      <w:r>
        <w:t>results</w:t>
      </w:r>
      <w:r>
        <w:rPr>
          <w:spacing w:val="-1"/>
        </w:rPr>
        <w:t xml:space="preserve"> </w:t>
      </w:r>
      <w:r>
        <w:t>using</w:t>
      </w:r>
      <w:r>
        <w:rPr>
          <w:spacing w:val="-2"/>
        </w:rPr>
        <w:t xml:space="preserve"> </w:t>
      </w:r>
      <w:r>
        <w:t>Python</w:t>
      </w:r>
      <w:r>
        <w:rPr>
          <w:spacing w:val="-2"/>
        </w:rPr>
        <w:t xml:space="preserve"> </w:t>
      </w:r>
      <w:r>
        <w:t>tools</w:t>
      </w:r>
      <w:r>
        <w:rPr>
          <w:spacing w:val="-1"/>
        </w:rPr>
        <w:t xml:space="preserve"> </w:t>
      </w:r>
      <w:r>
        <w:t>such</w:t>
      </w:r>
      <w:r>
        <w:rPr>
          <w:spacing w:val="-2"/>
        </w:rPr>
        <w:t xml:space="preserve"> </w:t>
      </w:r>
      <w:r>
        <w:t>as</w:t>
      </w:r>
      <w:r>
        <w:rPr>
          <w:spacing w:val="-2"/>
        </w:rPr>
        <w:t xml:space="preserve"> </w:t>
      </w:r>
      <w:r>
        <w:t>Pandas</w:t>
      </w:r>
      <w:r>
        <w:rPr>
          <w:spacing w:val="-2"/>
        </w:rPr>
        <w:t xml:space="preserve"> </w:t>
      </w:r>
      <w:r>
        <w:t>and</w:t>
      </w:r>
      <w:r>
        <w:rPr>
          <w:spacing w:val="-1"/>
        </w:rPr>
        <w:t xml:space="preserve"> </w:t>
      </w:r>
      <w:r>
        <w:t>Seaborn.</w:t>
      </w:r>
    </w:p>
    <w:p>
      <w:pPr>
        <w:pStyle w:val="8"/>
        <w:spacing w:before="10"/>
        <w:rPr>
          <w:sz w:val="20"/>
        </w:rPr>
      </w:pPr>
    </w:p>
    <w:p>
      <w:pPr>
        <w:pStyle w:val="8"/>
        <w:ind w:left="100" w:right="1376"/>
      </w:pPr>
      <w:r>
        <w:rPr>
          <w:b/>
        </w:rPr>
        <w:t xml:space="preserve">Outlier Detection: </w:t>
      </w:r>
      <w:r>
        <w:t>Any outliers that could have had an influence on analysis have been</w:t>
      </w:r>
      <w:r>
        <w:rPr>
          <w:spacing w:val="-57"/>
        </w:rPr>
        <w:t xml:space="preserve"> </w:t>
      </w:r>
      <w:r>
        <w:t>identified</w:t>
      </w:r>
      <w:r>
        <w:rPr>
          <w:spacing w:val="-1"/>
        </w:rPr>
        <w:t xml:space="preserve"> </w:t>
      </w:r>
      <w:r>
        <w:t>and</w:t>
      </w:r>
      <w:r>
        <w:rPr>
          <w:spacing w:val="-1"/>
        </w:rPr>
        <w:t xml:space="preserve"> </w:t>
      </w:r>
      <w:r>
        <w:t>treated</w:t>
      </w:r>
      <w:r>
        <w:rPr>
          <w:spacing w:val="-1"/>
        </w:rPr>
        <w:t xml:space="preserve"> </w:t>
      </w:r>
      <w:r>
        <w:t>with</w:t>
      </w:r>
      <w:r>
        <w:rPr>
          <w:spacing w:val="-2"/>
        </w:rPr>
        <w:t xml:space="preserve"> </w:t>
      </w:r>
      <w:r>
        <w:t>using</w:t>
      </w:r>
      <w:r>
        <w:rPr>
          <w:spacing w:val="-1"/>
        </w:rPr>
        <w:t xml:space="preserve"> </w:t>
      </w:r>
      <w:r>
        <w:t>Python</w:t>
      </w:r>
      <w:r>
        <w:rPr>
          <w:spacing w:val="-2"/>
        </w:rPr>
        <w:t xml:space="preserve"> </w:t>
      </w:r>
      <w:r>
        <w:t>modules</w:t>
      </w:r>
      <w:r>
        <w:rPr>
          <w:spacing w:val="-1"/>
        </w:rPr>
        <w:t xml:space="preserve"> </w:t>
      </w:r>
      <w:r>
        <w:t>like</w:t>
      </w:r>
      <w:r>
        <w:rPr>
          <w:spacing w:val="-1"/>
        </w:rPr>
        <w:t xml:space="preserve"> </w:t>
      </w:r>
      <w:r>
        <w:t>Pandas</w:t>
      </w:r>
      <w:r>
        <w:rPr>
          <w:spacing w:val="-1"/>
        </w:rPr>
        <w:t xml:space="preserve"> </w:t>
      </w:r>
      <w:r>
        <w:t>and</w:t>
      </w:r>
      <w:r>
        <w:rPr>
          <w:spacing w:val="-1"/>
        </w:rPr>
        <w:t xml:space="preserve"> </w:t>
      </w:r>
      <w:r>
        <w:t>Scikit-learn.</w:t>
      </w:r>
    </w:p>
    <w:p>
      <w:pPr>
        <w:pStyle w:val="8"/>
        <w:spacing w:before="10"/>
        <w:rPr>
          <w:sz w:val="20"/>
        </w:rPr>
      </w:pPr>
    </w:p>
    <w:p>
      <w:pPr>
        <w:pStyle w:val="3"/>
      </w:pPr>
      <w:r>
        <w:t>Implementation</w:t>
      </w:r>
      <w:r>
        <w:rPr>
          <w:spacing w:val="-7"/>
        </w:rPr>
        <w:t xml:space="preserve"> </w:t>
      </w:r>
      <w:r>
        <w:t>using</w:t>
      </w:r>
      <w:r>
        <w:rPr>
          <w:spacing w:val="-6"/>
        </w:rPr>
        <w:t xml:space="preserve"> </w:t>
      </w:r>
      <w:r>
        <w:t>tools:</w:t>
      </w:r>
    </w:p>
    <w:p>
      <w:pPr>
        <w:pStyle w:val="8"/>
        <w:spacing w:before="10"/>
        <w:rPr>
          <w:b/>
          <w:sz w:val="20"/>
        </w:rPr>
      </w:pPr>
    </w:p>
    <w:p>
      <w:pPr>
        <w:spacing w:before="0"/>
        <w:ind w:left="100" w:right="0" w:firstLine="0"/>
        <w:jc w:val="left"/>
        <w:rPr>
          <w:b/>
          <w:sz w:val="24"/>
        </w:rPr>
      </w:pPr>
      <w:r>
        <w:rPr>
          <w:b/>
          <w:sz w:val="24"/>
        </w:rPr>
        <w:t>Tools</w:t>
      </w:r>
      <w:r>
        <w:rPr>
          <w:b/>
          <w:spacing w:val="-6"/>
          <w:sz w:val="24"/>
        </w:rPr>
        <w:t xml:space="preserve"> </w:t>
      </w:r>
      <w:r>
        <w:rPr>
          <w:b/>
          <w:sz w:val="24"/>
        </w:rPr>
        <w:t>Description:</w:t>
      </w:r>
    </w:p>
    <w:p>
      <w:pPr>
        <w:pStyle w:val="8"/>
        <w:spacing w:before="10"/>
        <w:rPr>
          <w:b/>
          <w:sz w:val="20"/>
        </w:rPr>
      </w:pPr>
    </w:p>
    <w:p>
      <w:pPr>
        <w:pStyle w:val="3"/>
        <w:rPr>
          <w:b w:val="0"/>
        </w:rPr>
      </w:pPr>
      <w:r>
        <w:t>Google</w:t>
      </w:r>
      <w:r>
        <w:rPr>
          <w:spacing w:val="-2"/>
        </w:rPr>
        <w:t xml:space="preserve"> </w:t>
      </w:r>
      <w:r>
        <w:t>Colab</w:t>
      </w:r>
      <w:r>
        <w:rPr>
          <w:b w:val="0"/>
        </w:rPr>
        <w:t>:</w:t>
      </w:r>
    </w:p>
    <w:p>
      <w:pPr>
        <w:pStyle w:val="8"/>
        <w:spacing w:before="10"/>
        <w:rPr>
          <w:sz w:val="20"/>
        </w:rPr>
      </w:pPr>
    </w:p>
    <w:p>
      <w:pPr>
        <w:pStyle w:val="17"/>
        <w:numPr>
          <w:ilvl w:val="0"/>
          <w:numId w:val="2"/>
        </w:numPr>
        <w:tabs>
          <w:tab w:val="left" w:pos="820"/>
        </w:tabs>
        <w:spacing w:before="0" w:after="0" w:line="240" w:lineRule="auto"/>
        <w:ind w:left="820" w:right="799" w:hanging="360"/>
        <w:jc w:val="left"/>
        <w:rPr>
          <w:sz w:val="24"/>
        </w:rPr>
      </w:pPr>
      <w:r>
        <w:rPr>
          <w:sz w:val="24"/>
        </w:rPr>
        <w:t>Web- based platform which is extensively used for the data analysis and visualizations</w:t>
      </w:r>
      <w:r>
        <w:rPr>
          <w:spacing w:val="-57"/>
          <w:sz w:val="24"/>
        </w:rPr>
        <w:t xml:space="preserve"> </w:t>
      </w:r>
      <w:r>
        <w:rPr>
          <w:sz w:val="24"/>
        </w:rPr>
        <w:t>using</w:t>
      </w:r>
      <w:r>
        <w:rPr>
          <w:spacing w:val="-1"/>
          <w:sz w:val="24"/>
        </w:rPr>
        <w:t xml:space="preserve"> </w:t>
      </w:r>
      <w:r>
        <w:rPr>
          <w:sz w:val="24"/>
        </w:rPr>
        <w:t>the python programming language</w:t>
      </w:r>
    </w:p>
    <w:p>
      <w:pPr>
        <w:pStyle w:val="17"/>
        <w:numPr>
          <w:ilvl w:val="0"/>
          <w:numId w:val="2"/>
        </w:numPr>
        <w:tabs>
          <w:tab w:val="left" w:pos="820"/>
        </w:tabs>
        <w:spacing w:before="0" w:after="0" w:line="240" w:lineRule="auto"/>
        <w:ind w:left="820" w:right="1045" w:hanging="360"/>
        <w:jc w:val="left"/>
        <w:rPr>
          <w:sz w:val="24"/>
        </w:rPr>
      </w:pPr>
      <w:r>
        <w:rPr>
          <w:sz w:val="24"/>
        </w:rPr>
        <w:t>Interactive environment to execute python code and supports vast amount of python</w:t>
      </w:r>
      <w:r>
        <w:rPr>
          <w:spacing w:val="-57"/>
          <w:sz w:val="24"/>
        </w:rPr>
        <w:t xml:space="preserve"> </w:t>
      </w:r>
      <w:r>
        <w:rPr>
          <w:sz w:val="24"/>
        </w:rPr>
        <w:t>libraries</w:t>
      </w:r>
    </w:p>
    <w:p>
      <w:pPr>
        <w:spacing w:after="0" w:line="240" w:lineRule="auto"/>
        <w:jc w:val="left"/>
        <w:rPr>
          <w:sz w:val="24"/>
        </w:rPr>
        <w:sectPr>
          <w:pgSz w:w="12240" w:h="15840"/>
          <w:pgMar w:top="1440" w:right="960" w:bottom="1120" w:left="1340" w:header="0" w:footer="933" w:gutter="0"/>
          <w:cols w:space="720" w:num="1"/>
        </w:sectPr>
      </w:pPr>
    </w:p>
    <w:p>
      <w:pPr>
        <w:pStyle w:val="17"/>
        <w:numPr>
          <w:ilvl w:val="0"/>
          <w:numId w:val="2"/>
        </w:numPr>
        <w:tabs>
          <w:tab w:val="left" w:pos="820"/>
        </w:tabs>
        <w:spacing w:before="60" w:after="0" w:line="240" w:lineRule="auto"/>
        <w:ind w:left="820" w:right="807" w:hanging="360"/>
        <w:jc w:val="left"/>
        <w:rPr>
          <w:sz w:val="24"/>
        </w:rPr>
      </w:pPr>
      <w:r>
        <w:rPr>
          <w:sz w:val="24"/>
        </w:rPr>
        <w:t>It has free access to CPU, GPU’s which are used to run and visualize larger datasets to</w:t>
      </w:r>
      <w:r>
        <w:rPr>
          <w:spacing w:val="-58"/>
          <w:sz w:val="24"/>
        </w:rPr>
        <w:t xml:space="preserve"> </w:t>
      </w:r>
      <w:r>
        <w:rPr>
          <w:sz w:val="24"/>
        </w:rPr>
        <w:t>get</w:t>
      </w:r>
      <w:r>
        <w:rPr>
          <w:spacing w:val="-1"/>
          <w:sz w:val="24"/>
        </w:rPr>
        <w:t xml:space="preserve"> </w:t>
      </w:r>
      <w:r>
        <w:rPr>
          <w:sz w:val="24"/>
        </w:rPr>
        <w:t>meaningful observations.</w:t>
      </w:r>
    </w:p>
    <w:p>
      <w:pPr>
        <w:pStyle w:val="17"/>
        <w:numPr>
          <w:ilvl w:val="0"/>
          <w:numId w:val="2"/>
        </w:numPr>
        <w:tabs>
          <w:tab w:val="left" w:pos="820"/>
        </w:tabs>
        <w:spacing w:before="0" w:after="0" w:line="240" w:lineRule="auto"/>
        <w:ind w:left="820" w:right="594" w:hanging="360"/>
        <w:jc w:val="left"/>
        <w:rPr>
          <w:sz w:val="24"/>
        </w:rPr>
      </w:pPr>
      <w:r>
        <w:rPr>
          <w:sz w:val="24"/>
        </w:rPr>
        <w:t>Data can be directly handled from the google drive for the analysis purpose and the plots</w:t>
      </w:r>
      <w:r>
        <w:rPr>
          <w:spacing w:val="-58"/>
          <w:sz w:val="24"/>
        </w:rPr>
        <w:t xml:space="preserve"> </w:t>
      </w:r>
      <w:r>
        <w:rPr>
          <w:sz w:val="24"/>
        </w:rPr>
        <w:t>can</w:t>
      </w:r>
      <w:r>
        <w:rPr>
          <w:spacing w:val="-1"/>
          <w:sz w:val="24"/>
        </w:rPr>
        <w:t xml:space="preserve"> </w:t>
      </w:r>
      <w:r>
        <w:rPr>
          <w:sz w:val="24"/>
        </w:rPr>
        <w:t>be able to store</w:t>
      </w:r>
      <w:r>
        <w:rPr>
          <w:spacing w:val="-1"/>
          <w:sz w:val="24"/>
        </w:rPr>
        <w:t xml:space="preserve"> </w:t>
      </w:r>
      <w:r>
        <w:rPr>
          <w:sz w:val="24"/>
        </w:rPr>
        <w:t>in the</w:t>
      </w:r>
      <w:r>
        <w:rPr>
          <w:spacing w:val="-1"/>
          <w:sz w:val="24"/>
        </w:rPr>
        <w:t xml:space="preserve"> </w:t>
      </w:r>
      <w:r>
        <w:rPr>
          <w:sz w:val="24"/>
        </w:rPr>
        <w:t>cloud platforms for future purposes.</w:t>
      </w:r>
    </w:p>
    <w:p>
      <w:pPr>
        <w:pStyle w:val="8"/>
        <w:spacing w:before="10"/>
        <w:rPr>
          <w:sz w:val="20"/>
        </w:rPr>
      </w:pPr>
    </w:p>
    <w:p>
      <w:pPr>
        <w:pStyle w:val="8"/>
        <w:ind w:left="100" w:right="495"/>
      </w:pPr>
      <w:r>
        <w:rPr>
          <w:b/>
        </w:rPr>
        <w:t>Python Libraries:</w:t>
      </w:r>
      <w:r>
        <w:rPr>
          <w:b/>
          <w:spacing w:val="1"/>
        </w:rPr>
        <w:t xml:space="preserve"> </w:t>
      </w:r>
      <w:r>
        <w:t>Python is very popular programming language in the sea of data science for</w:t>
      </w:r>
      <w:r>
        <w:rPr>
          <w:spacing w:val="1"/>
        </w:rPr>
        <w:t xml:space="preserve"> </w:t>
      </w:r>
      <w:r>
        <w:t>the data analysis and data visualizations. Python have some rich libraries like seaborn, matplotlib</w:t>
      </w:r>
      <w:r>
        <w:rPr>
          <w:spacing w:val="-58"/>
        </w:rPr>
        <w:t xml:space="preserve"> </w:t>
      </w:r>
      <w:r>
        <w:t>and</w:t>
      </w:r>
      <w:r>
        <w:rPr>
          <w:spacing w:val="-1"/>
        </w:rPr>
        <w:t xml:space="preserve"> </w:t>
      </w:r>
      <w:r>
        <w:t>plotly for data visualizations which</w:t>
      </w:r>
      <w:r>
        <w:rPr>
          <w:spacing w:val="-1"/>
        </w:rPr>
        <w:t xml:space="preserve"> </w:t>
      </w:r>
      <w:r>
        <w:t>will</w:t>
      </w:r>
      <w:r>
        <w:rPr>
          <w:spacing w:val="-1"/>
        </w:rPr>
        <w:t xml:space="preserve"> </w:t>
      </w:r>
      <w:r>
        <w:t>be discussed below:</w:t>
      </w:r>
    </w:p>
    <w:p>
      <w:pPr>
        <w:pStyle w:val="8"/>
        <w:spacing w:before="10"/>
        <w:rPr>
          <w:sz w:val="20"/>
        </w:rPr>
      </w:pPr>
    </w:p>
    <w:p>
      <w:pPr>
        <w:pStyle w:val="3"/>
        <w:ind w:left="460"/>
      </w:pPr>
      <w:r>
        <w:t>Matplotlib:</w:t>
      </w:r>
    </w:p>
    <w:p>
      <w:pPr>
        <w:pStyle w:val="8"/>
        <w:spacing w:before="10"/>
        <w:rPr>
          <w:b/>
          <w:sz w:val="20"/>
        </w:rPr>
      </w:pPr>
    </w:p>
    <w:p>
      <w:pPr>
        <w:pStyle w:val="8"/>
        <w:ind w:left="820" w:right="490"/>
      </w:pPr>
      <w:r>
        <w:t>It is a basic and low level library used for the plotting purpose and to create static,</w:t>
      </w:r>
      <w:r>
        <w:rPr>
          <w:spacing w:val="1"/>
        </w:rPr>
        <w:t xml:space="preserve"> </w:t>
      </w:r>
      <w:r>
        <w:t>interactive and animated visualizations. With this library we can create line charts, scatter</w:t>
      </w:r>
      <w:r>
        <w:rPr>
          <w:spacing w:val="-57"/>
        </w:rPr>
        <w:t xml:space="preserve"> </w:t>
      </w:r>
      <w:r>
        <w:t>plots</w:t>
      </w:r>
      <w:r>
        <w:rPr>
          <w:spacing w:val="-1"/>
        </w:rPr>
        <w:t xml:space="preserve"> </w:t>
      </w:r>
      <w:r>
        <w:t>and histograms.</w:t>
      </w:r>
    </w:p>
    <w:p>
      <w:pPr>
        <w:pStyle w:val="8"/>
        <w:rPr>
          <w:sz w:val="26"/>
        </w:rPr>
      </w:pPr>
    </w:p>
    <w:p>
      <w:pPr>
        <w:pStyle w:val="3"/>
        <w:spacing w:before="217"/>
        <w:ind w:left="460"/>
      </w:pPr>
      <w:r>
        <w:t>Seaborn:</w:t>
      </w:r>
    </w:p>
    <w:p>
      <w:pPr>
        <w:pStyle w:val="8"/>
        <w:spacing w:before="10"/>
        <w:rPr>
          <w:b/>
          <w:sz w:val="20"/>
        </w:rPr>
      </w:pPr>
    </w:p>
    <w:p>
      <w:pPr>
        <w:pStyle w:val="8"/>
        <w:ind w:left="820" w:right="634"/>
      </w:pPr>
      <w:r>
        <w:t>It is a high and advance level data visualization technique when compared to the</w:t>
      </w:r>
      <w:r>
        <w:rPr>
          <w:spacing w:val="1"/>
        </w:rPr>
        <w:t xml:space="preserve"> </w:t>
      </w:r>
      <w:r>
        <w:t>matplotlib and it is also a python library. It is build with the matplotlib ground but it can</w:t>
      </w:r>
      <w:r>
        <w:rPr>
          <w:spacing w:val="-58"/>
        </w:rPr>
        <w:t xml:space="preserve"> </w:t>
      </w:r>
      <w:r>
        <w:t>do</w:t>
      </w:r>
      <w:r>
        <w:rPr>
          <w:spacing w:val="-1"/>
        </w:rPr>
        <w:t xml:space="preserve"> </w:t>
      </w:r>
      <w:r>
        <w:t>some</w:t>
      </w:r>
      <w:r>
        <w:rPr>
          <w:spacing w:val="-2"/>
        </w:rPr>
        <w:t xml:space="preserve"> </w:t>
      </w:r>
      <w:r>
        <w:t>tasks</w:t>
      </w:r>
      <w:r>
        <w:rPr>
          <w:spacing w:val="-1"/>
        </w:rPr>
        <w:t xml:space="preserve"> </w:t>
      </w:r>
      <w:r>
        <w:t>which</w:t>
      </w:r>
      <w:r>
        <w:rPr>
          <w:spacing w:val="-1"/>
        </w:rPr>
        <w:t xml:space="preserve"> </w:t>
      </w:r>
      <w:r>
        <w:t>are</w:t>
      </w:r>
      <w:r>
        <w:rPr>
          <w:spacing w:val="-2"/>
        </w:rPr>
        <w:t xml:space="preserve"> </w:t>
      </w:r>
      <w:r>
        <w:t>difficult</w:t>
      </w:r>
      <w:r>
        <w:rPr>
          <w:spacing w:val="-2"/>
        </w:rPr>
        <w:t xml:space="preserve"> </w:t>
      </w:r>
      <w:r>
        <w:t>and cannot</w:t>
      </w:r>
      <w:r>
        <w:rPr>
          <w:spacing w:val="-1"/>
        </w:rPr>
        <w:t xml:space="preserve"> </w:t>
      </w:r>
      <w:r>
        <w:t>be</w:t>
      </w:r>
      <w:r>
        <w:rPr>
          <w:spacing w:val="-1"/>
        </w:rPr>
        <w:t xml:space="preserve"> </w:t>
      </w:r>
      <w:r>
        <w:t>done</w:t>
      </w:r>
      <w:r>
        <w:rPr>
          <w:spacing w:val="-2"/>
        </w:rPr>
        <w:t xml:space="preserve"> </w:t>
      </w:r>
      <w:r>
        <w:t>using the</w:t>
      </w:r>
      <w:r>
        <w:rPr>
          <w:spacing w:val="-1"/>
        </w:rPr>
        <w:t xml:space="preserve"> </w:t>
      </w:r>
      <w:r>
        <w:t>basic</w:t>
      </w:r>
      <w:r>
        <w:rPr>
          <w:spacing w:val="-1"/>
        </w:rPr>
        <w:t xml:space="preserve"> </w:t>
      </w:r>
      <w:r>
        <w:t>library matplotlib.</w:t>
      </w:r>
    </w:p>
    <w:p>
      <w:pPr>
        <w:pStyle w:val="8"/>
        <w:spacing w:before="10"/>
        <w:rPr>
          <w:sz w:val="20"/>
        </w:rPr>
      </w:pPr>
    </w:p>
    <w:p>
      <w:pPr>
        <w:pStyle w:val="3"/>
        <w:ind w:left="520"/>
      </w:pPr>
      <w:r>
        <w:t>Plotly:</w:t>
      </w:r>
    </w:p>
    <w:p>
      <w:pPr>
        <w:pStyle w:val="8"/>
        <w:spacing w:before="10"/>
        <w:rPr>
          <w:b/>
          <w:sz w:val="20"/>
        </w:rPr>
      </w:pPr>
    </w:p>
    <w:p>
      <w:pPr>
        <w:pStyle w:val="8"/>
        <w:ind w:left="820" w:right="489" w:firstLine="60"/>
      </w:pPr>
      <w:r>
        <w:t>It is a open source plotting library which us specifically used for the creation of</w:t>
      </w:r>
      <w:r>
        <w:rPr>
          <w:spacing w:val="1"/>
        </w:rPr>
        <w:t xml:space="preserve"> </w:t>
      </w:r>
      <w:r>
        <w:t>interactive and web based data visualizations. It has real time collaboration with the peers</w:t>
      </w:r>
      <w:r>
        <w:rPr>
          <w:spacing w:val="-58"/>
        </w:rPr>
        <w:t xml:space="preserve"> </w:t>
      </w:r>
      <w:r>
        <w:t>and wide range of sharing capabilities which is very much useful for the academia</w:t>
      </w:r>
      <w:r>
        <w:rPr>
          <w:spacing w:val="1"/>
        </w:rPr>
        <w:t xml:space="preserve"> </w:t>
      </w:r>
      <w:r>
        <w:t>purpose</w:t>
      </w:r>
    </w:p>
    <w:p>
      <w:pPr>
        <w:pStyle w:val="8"/>
        <w:spacing w:before="10"/>
        <w:rPr>
          <w:sz w:val="20"/>
        </w:rPr>
      </w:pPr>
    </w:p>
    <w:p>
      <w:pPr>
        <w:pStyle w:val="8"/>
        <w:ind w:left="100" w:right="708"/>
      </w:pPr>
      <w:r>
        <w:rPr>
          <w:b/>
        </w:rPr>
        <w:t xml:space="preserve">Tableau: </w:t>
      </w:r>
      <w:r>
        <w:t>It is powerful visualization tool and majorly useful for the industry specific purposes</w:t>
      </w:r>
      <w:r>
        <w:rPr>
          <w:spacing w:val="-57"/>
        </w:rPr>
        <w:t xml:space="preserve"> </w:t>
      </w:r>
      <w:r>
        <w:t>and the visualization we can create here can be dynamic in nature. It also supports real-time</w:t>
      </w:r>
      <w:r>
        <w:rPr>
          <w:spacing w:val="1"/>
        </w:rPr>
        <w:t xml:space="preserve"> </w:t>
      </w:r>
      <w:r>
        <w:t>analysis</w:t>
      </w:r>
      <w:r>
        <w:rPr>
          <w:spacing w:val="-1"/>
        </w:rPr>
        <w:t xml:space="preserve"> </w:t>
      </w:r>
      <w:r>
        <w:t>and sharing capabilities. Below</w:t>
      </w:r>
      <w:r>
        <w:rPr>
          <w:spacing w:val="-1"/>
        </w:rPr>
        <w:t xml:space="preserve"> </w:t>
      </w:r>
      <w:r>
        <w:t>are few efficient aspects</w:t>
      </w:r>
      <w:r>
        <w:rPr>
          <w:spacing w:val="-1"/>
        </w:rPr>
        <w:t xml:space="preserve"> </w:t>
      </w:r>
      <w:r>
        <w:t>of tableau:</w:t>
      </w:r>
    </w:p>
    <w:p>
      <w:pPr>
        <w:pStyle w:val="8"/>
        <w:spacing w:before="10"/>
        <w:rPr>
          <w:sz w:val="20"/>
        </w:rPr>
      </w:pPr>
    </w:p>
    <w:p>
      <w:pPr>
        <w:pStyle w:val="17"/>
        <w:numPr>
          <w:ilvl w:val="0"/>
          <w:numId w:val="3"/>
        </w:numPr>
        <w:tabs>
          <w:tab w:val="left" w:pos="820"/>
        </w:tabs>
        <w:spacing w:before="0" w:after="0" w:line="240" w:lineRule="auto"/>
        <w:ind w:left="820" w:right="545" w:hanging="360"/>
        <w:jc w:val="left"/>
        <w:rPr>
          <w:sz w:val="24"/>
        </w:rPr>
      </w:pPr>
      <w:r>
        <w:rPr>
          <w:b/>
          <w:sz w:val="24"/>
        </w:rPr>
        <w:t>Data Connectivity:</w:t>
      </w:r>
      <w:r>
        <w:rPr>
          <w:b/>
          <w:spacing w:val="1"/>
          <w:sz w:val="24"/>
        </w:rPr>
        <w:t xml:space="preserve"> </w:t>
      </w:r>
      <w:r>
        <w:rPr>
          <w:sz w:val="24"/>
        </w:rPr>
        <w:t>It supports wide range of data sources including spreadsheets, data</w:t>
      </w:r>
      <w:r>
        <w:rPr>
          <w:spacing w:val="1"/>
          <w:sz w:val="24"/>
        </w:rPr>
        <w:t xml:space="preserve"> </w:t>
      </w:r>
      <w:r>
        <w:rPr>
          <w:sz w:val="24"/>
        </w:rPr>
        <w:t>bases, cloud platforms, and big data platforms. It also provides data preparation tools and</w:t>
      </w:r>
      <w:r>
        <w:rPr>
          <w:spacing w:val="-57"/>
          <w:sz w:val="24"/>
        </w:rPr>
        <w:t xml:space="preserve"> </w:t>
      </w:r>
      <w:r>
        <w:rPr>
          <w:sz w:val="24"/>
        </w:rPr>
        <w:t>helps</w:t>
      </w:r>
      <w:r>
        <w:rPr>
          <w:spacing w:val="-1"/>
          <w:sz w:val="24"/>
        </w:rPr>
        <w:t xml:space="preserve"> </w:t>
      </w:r>
      <w:r>
        <w:rPr>
          <w:sz w:val="24"/>
        </w:rPr>
        <w:t>with</w:t>
      </w:r>
      <w:r>
        <w:rPr>
          <w:spacing w:val="-1"/>
          <w:sz w:val="24"/>
        </w:rPr>
        <w:t xml:space="preserve"> </w:t>
      </w:r>
      <w:r>
        <w:rPr>
          <w:sz w:val="24"/>
        </w:rPr>
        <w:t>the cleaning of the data.</w:t>
      </w:r>
    </w:p>
    <w:p>
      <w:pPr>
        <w:pStyle w:val="17"/>
        <w:numPr>
          <w:ilvl w:val="0"/>
          <w:numId w:val="3"/>
        </w:numPr>
        <w:tabs>
          <w:tab w:val="left" w:pos="820"/>
        </w:tabs>
        <w:spacing w:before="0" w:after="0" w:line="240" w:lineRule="auto"/>
        <w:ind w:left="820" w:right="806" w:hanging="360"/>
        <w:jc w:val="left"/>
        <w:rPr>
          <w:sz w:val="24"/>
        </w:rPr>
      </w:pPr>
      <w:r>
        <w:rPr>
          <w:b/>
          <w:sz w:val="24"/>
        </w:rPr>
        <w:t xml:space="preserve">Visualization types: </w:t>
      </w:r>
      <w:r>
        <w:rPr>
          <w:sz w:val="24"/>
        </w:rPr>
        <w:t>Wide range of plots can be done in tableau not limiting to charts,</w:t>
      </w:r>
      <w:r>
        <w:rPr>
          <w:spacing w:val="-58"/>
          <w:sz w:val="24"/>
        </w:rPr>
        <w:t xml:space="preserve"> </w:t>
      </w:r>
      <w:r>
        <w:rPr>
          <w:sz w:val="24"/>
        </w:rPr>
        <w:t>graphs and maps. The plots can be customized using the labels and the highlights and</w:t>
      </w:r>
      <w:r>
        <w:rPr>
          <w:spacing w:val="1"/>
          <w:sz w:val="24"/>
        </w:rPr>
        <w:t xml:space="preserve"> </w:t>
      </w:r>
      <w:r>
        <w:rPr>
          <w:sz w:val="24"/>
        </w:rPr>
        <w:t>many</w:t>
      </w:r>
      <w:r>
        <w:rPr>
          <w:spacing w:val="-1"/>
          <w:sz w:val="24"/>
        </w:rPr>
        <w:t xml:space="preserve"> </w:t>
      </w:r>
      <w:r>
        <w:rPr>
          <w:sz w:val="24"/>
        </w:rPr>
        <w:t>more</w:t>
      </w:r>
      <w:r>
        <w:rPr>
          <w:spacing w:val="-1"/>
          <w:sz w:val="24"/>
        </w:rPr>
        <w:t xml:space="preserve"> </w:t>
      </w:r>
      <w:r>
        <w:rPr>
          <w:sz w:val="24"/>
        </w:rPr>
        <w:t>for the user interaction and convenience</w:t>
      </w:r>
    </w:p>
    <w:p>
      <w:pPr>
        <w:pStyle w:val="17"/>
        <w:numPr>
          <w:ilvl w:val="0"/>
          <w:numId w:val="3"/>
        </w:numPr>
        <w:tabs>
          <w:tab w:val="left" w:pos="820"/>
        </w:tabs>
        <w:spacing w:before="0" w:after="0" w:line="240" w:lineRule="auto"/>
        <w:ind w:left="820" w:right="1139" w:hanging="360"/>
        <w:jc w:val="left"/>
        <w:rPr>
          <w:sz w:val="24"/>
        </w:rPr>
      </w:pPr>
      <w:r>
        <w:rPr>
          <w:b/>
          <w:sz w:val="24"/>
        </w:rPr>
        <w:t xml:space="preserve">Real Time Data analysis: </w:t>
      </w:r>
      <w:r>
        <w:rPr>
          <w:sz w:val="24"/>
        </w:rPr>
        <w:t>It allows user to visualize and analyze the data as it was</w:t>
      </w:r>
      <w:r>
        <w:rPr>
          <w:spacing w:val="-58"/>
          <w:sz w:val="24"/>
        </w:rPr>
        <w:t xml:space="preserve"> </w:t>
      </w:r>
      <w:r>
        <w:rPr>
          <w:sz w:val="24"/>
        </w:rPr>
        <w:t>generated.</w:t>
      </w:r>
    </w:p>
    <w:p>
      <w:pPr>
        <w:spacing w:after="0" w:line="240" w:lineRule="auto"/>
        <w:jc w:val="left"/>
        <w:rPr>
          <w:sz w:val="24"/>
        </w:rPr>
        <w:sectPr>
          <w:pgSz w:w="12240" w:h="15840"/>
          <w:pgMar w:top="1380" w:right="960" w:bottom="1200" w:left="1340" w:header="0" w:footer="933" w:gutter="0"/>
          <w:cols w:space="720" w:num="1"/>
        </w:sectPr>
      </w:pPr>
    </w:p>
    <w:p>
      <w:pPr>
        <w:pStyle w:val="2"/>
      </w:pPr>
      <w:r>
        <w:t>Preliminary</w:t>
      </w:r>
      <w:r>
        <w:rPr>
          <w:spacing w:val="-3"/>
        </w:rPr>
        <w:t xml:space="preserve"> </w:t>
      </w:r>
      <w:r>
        <w:t>Results</w:t>
      </w:r>
      <w:r>
        <w:rPr>
          <w:spacing w:val="-3"/>
        </w:rPr>
        <w:t xml:space="preserve"> </w:t>
      </w:r>
      <w:r>
        <w:t>of</w:t>
      </w:r>
      <w:r>
        <w:rPr>
          <w:spacing w:val="-2"/>
        </w:rPr>
        <w:t xml:space="preserve"> </w:t>
      </w:r>
      <w:r>
        <w:t>the</w:t>
      </w:r>
      <w:r>
        <w:rPr>
          <w:spacing w:val="-3"/>
        </w:rPr>
        <w:t xml:space="preserve"> </w:t>
      </w:r>
      <w:r>
        <w:t>Visualization:</w:t>
      </w:r>
    </w:p>
    <w:p>
      <w:pPr>
        <w:pStyle w:val="3"/>
        <w:spacing w:before="240"/>
      </w:pPr>
      <w:bookmarkStart w:id="6" w:name="_TOC_250008"/>
      <w:bookmarkEnd w:id="6"/>
      <w:r>
        <w:t>Python Library Plots:</w:t>
      </w:r>
    </w:p>
    <w:p>
      <w:pPr>
        <w:pStyle w:val="8"/>
        <w:spacing w:before="5"/>
        <w:rPr>
          <w:b/>
          <w:sz w:val="17"/>
        </w:rPr>
      </w:pPr>
      <w:r>
        <w:pict>
          <v:group id="_x0000_s1026" o:spid="_x0000_s1026" o:spt="203" style="position:absolute;left:0pt;margin-left:72pt;margin-top:12pt;height:267.05pt;width:445.45pt;mso-position-horizontal-relative:page;mso-wrap-distance-bottom:0pt;mso-wrap-distance-top:0pt;z-index:-251654144;mso-width-relative:page;mso-height-relative:page;" coordorigin="1440,240" coordsize="8909,5341">
            <o:lock v:ext="edit"/>
            <v:shape id="_x0000_s1027" o:spid="_x0000_s1027" o:spt="75" type="#_x0000_t75" style="position:absolute;left:1440;top:240;height:5330;width:4720;" filled="f" stroked="f" coordsize="21600,21600">
              <v:path/>
              <v:fill on="f" focussize="0,0"/>
              <v:stroke on="f"/>
              <v:imagedata r:id="rId15" o:title=""/>
              <o:lock v:ext="edit" aspectratio="t"/>
            </v:shape>
            <v:shape id="_x0000_s1028" o:spid="_x0000_s1028" o:spt="75" type="#_x0000_t75" style="position:absolute;left:6208;top:1640;height:3941;width:4141;" filled="f" stroked="f" coordsize="21600,21600">
              <v:path/>
              <v:fill on="f" focussize="0,0"/>
              <v:stroke on="f"/>
              <v:imagedata r:id="rId16" o:title=""/>
              <o:lock v:ext="edit" aspectratio="t"/>
            </v:shape>
            <w10:wrap type="topAndBottom"/>
          </v:group>
        </w:pict>
      </w:r>
    </w:p>
    <w:p>
      <w:pPr>
        <w:pStyle w:val="8"/>
        <w:spacing w:before="210"/>
        <w:ind w:left="100" w:right="509"/>
      </w:pPr>
      <w:r>
        <w:rPr>
          <w:b/>
        </w:rPr>
        <w:t>Analysis:</w:t>
      </w:r>
      <w:r>
        <w:rPr>
          <w:b/>
          <w:spacing w:val="1"/>
        </w:rPr>
        <w:t xml:space="preserve"> </w:t>
      </w:r>
      <w:r>
        <w:t>In the above pie chart the class ASD traits has been plotted and by observing the chart</w:t>
      </w:r>
      <w:r>
        <w:rPr>
          <w:spacing w:val="-58"/>
        </w:rPr>
        <w:t xml:space="preserve"> </w:t>
      </w:r>
      <w:r>
        <w:t>we can conclude that 69.1% of the toddlers are having this problem of autism and 30.9% of the</w:t>
      </w:r>
      <w:r>
        <w:rPr>
          <w:spacing w:val="1"/>
        </w:rPr>
        <w:t xml:space="preserve"> </w:t>
      </w:r>
      <w:r>
        <w:t>people are not encountering this phenomenon even though there are some behaviors observed in</w:t>
      </w:r>
      <w:r>
        <w:rPr>
          <w:spacing w:val="1"/>
        </w:rPr>
        <w:t xml:space="preserve"> </w:t>
      </w:r>
      <w:r>
        <w:t>the toddler. According to the data that has been considered it is imbalance and might lead to</w:t>
      </w:r>
      <w:r>
        <w:rPr>
          <w:spacing w:val="1"/>
        </w:rPr>
        <w:t xml:space="preserve"> </w:t>
      </w:r>
      <w:r>
        <w:t>some</w:t>
      </w:r>
      <w:r>
        <w:rPr>
          <w:spacing w:val="-2"/>
        </w:rPr>
        <w:t xml:space="preserve"> </w:t>
      </w:r>
      <w:r>
        <w:t>incorrect assumptions while</w:t>
      </w:r>
      <w:r>
        <w:rPr>
          <w:spacing w:val="-1"/>
        </w:rPr>
        <w:t xml:space="preserve"> </w:t>
      </w:r>
      <w:r>
        <w:t>training the models.</w:t>
      </w:r>
    </w:p>
    <w:p>
      <w:pPr>
        <w:pStyle w:val="8"/>
        <w:spacing w:before="6"/>
        <w:rPr>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152400</wp:posOffset>
            </wp:positionV>
            <wp:extent cx="5847715" cy="246126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pic:cNvPicPr>
                      <a:picLocks noChangeAspect="1"/>
                    </pic:cNvPicPr>
                  </pic:nvPicPr>
                  <pic:blipFill>
                    <a:blip r:embed="rId17" cstate="print"/>
                    <a:stretch>
                      <a:fillRect/>
                    </a:stretch>
                  </pic:blipFill>
                  <pic:spPr>
                    <a:xfrm>
                      <a:off x="0" y="0"/>
                      <a:ext cx="5847733" cy="2461545"/>
                    </a:xfrm>
                    <a:prstGeom prst="rect">
                      <a:avLst/>
                    </a:prstGeom>
                  </pic:spPr>
                </pic:pic>
              </a:graphicData>
            </a:graphic>
          </wp:anchor>
        </w:drawing>
      </w:r>
    </w:p>
    <w:p>
      <w:pPr>
        <w:spacing w:after="0"/>
        <w:rPr>
          <w:sz w:val="17"/>
        </w:rPr>
        <w:sectPr>
          <w:pgSz w:w="12240" w:h="15840"/>
          <w:pgMar w:top="1380" w:right="960" w:bottom="1200" w:left="1340" w:header="0" w:footer="933" w:gutter="0"/>
          <w:cols w:space="720" w:num="1"/>
        </w:sectPr>
      </w:pPr>
    </w:p>
    <w:p>
      <w:pPr>
        <w:pStyle w:val="8"/>
        <w:spacing w:before="60"/>
        <w:ind w:left="100" w:right="616"/>
      </w:pPr>
      <w:r>
        <w:rPr>
          <w:b/>
        </w:rPr>
        <w:t xml:space="preserve">Analysis: </w:t>
      </w:r>
      <w:r>
        <w:t>Here in this bar plot we can observe that among the samples that we are having one</w:t>
      </w:r>
      <w:r>
        <w:rPr>
          <w:spacing w:val="1"/>
        </w:rPr>
        <w:t xml:space="preserve"> </w:t>
      </w:r>
      <w:r>
        <w:t>third of the samples have been taken from White Europe and it is followed by Asian and the</w:t>
      </w:r>
      <w:r>
        <w:rPr>
          <w:spacing w:val="1"/>
        </w:rPr>
        <w:t xml:space="preserve"> </w:t>
      </w:r>
      <w:r>
        <w:t>remaining</w:t>
      </w:r>
      <w:r>
        <w:rPr>
          <w:spacing w:val="-2"/>
        </w:rPr>
        <w:t xml:space="preserve"> </w:t>
      </w:r>
      <w:r>
        <w:t>regions</w:t>
      </w:r>
      <w:r>
        <w:rPr>
          <w:spacing w:val="-2"/>
        </w:rPr>
        <w:t xml:space="preserve"> </w:t>
      </w:r>
      <w:r>
        <w:t>are</w:t>
      </w:r>
      <w:r>
        <w:rPr>
          <w:spacing w:val="-1"/>
        </w:rPr>
        <w:t xml:space="preserve"> </w:t>
      </w:r>
      <w:r>
        <w:t>having</w:t>
      </w:r>
      <w:r>
        <w:rPr>
          <w:spacing w:val="-2"/>
        </w:rPr>
        <w:t xml:space="preserve"> </w:t>
      </w:r>
      <w:r>
        <w:t>a</w:t>
      </w:r>
      <w:r>
        <w:rPr>
          <w:spacing w:val="-1"/>
        </w:rPr>
        <w:t xml:space="preserve"> </w:t>
      </w:r>
      <w:r>
        <w:t>smaller</w:t>
      </w:r>
      <w:r>
        <w:rPr>
          <w:spacing w:val="-3"/>
        </w:rPr>
        <w:t xml:space="preserve"> </w:t>
      </w:r>
      <w:r>
        <w:t>number</w:t>
      </w:r>
      <w:r>
        <w:rPr>
          <w:spacing w:val="-1"/>
        </w:rPr>
        <w:t xml:space="preserve"> </w:t>
      </w:r>
      <w:r>
        <w:t>of</w:t>
      </w:r>
      <w:r>
        <w:rPr>
          <w:spacing w:val="-2"/>
        </w:rPr>
        <w:t xml:space="preserve"> </w:t>
      </w:r>
      <w:r>
        <w:t>samples</w:t>
      </w:r>
      <w:r>
        <w:rPr>
          <w:spacing w:val="-2"/>
        </w:rPr>
        <w:t xml:space="preserve"> </w:t>
      </w:r>
      <w:r>
        <w:t>compared</w:t>
      </w:r>
      <w:r>
        <w:rPr>
          <w:spacing w:val="-2"/>
        </w:rPr>
        <w:t xml:space="preserve"> </w:t>
      </w:r>
      <w:r>
        <w:t>to</w:t>
      </w:r>
      <w:r>
        <w:rPr>
          <w:spacing w:val="-1"/>
        </w:rPr>
        <w:t xml:space="preserve"> </w:t>
      </w:r>
      <w:r>
        <w:t>other.</w:t>
      </w:r>
      <w:r>
        <w:rPr>
          <w:spacing w:val="-2"/>
        </w:rPr>
        <w:t xml:space="preserve"> </w:t>
      </w:r>
      <w:r>
        <w:t>According</w:t>
      </w:r>
      <w:r>
        <w:rPr>
          <w:spacing w:val="-1"/>
        </w:rPr>
        <w:t xml:space="preserve"> </w:t>
      </w:r>
      <w:r>
        <w:t>to</w:t>
      </w:r>
      <w:r>
        <w:rPr>
          <w:spacing w:val="-2"/>
        </w:rPr>
        <w:t xml:space="preserve"> </w:t>
      </w:r>
      <w:r>
        <w:t>our</w:t>
      </w:r>
      <w:r>
        <w:rPr>
          <w:spacing w:val="-57"/>
        </w:rPr>
        <w:t xml:space="preserve"> </w:t>
      </w:r>
      <w:r>
        <w:t>analysis we have a doubt that major samples are coming from two geographic locations and</w:t>
      </w:r>
      <w:r>
        <w:rPr>
          <w:spacing w:val="1"/>
        </w:rPr>
        <w:t xml:space="preserve"> </w:t>
      </w:r>
      <w:r>
        <w:t>completely relying on this data might not be appropriate. Situations which are specific to these</w:t>
      </w:r>
      <w:r>
        <w:rPr>
          <w:spacing w:val="1"/>
        </w:rPr>
        <w:t xml:space="preserve"> </w:t>
      </w:r>
      <w:r>
        <w:t>locations may also lead to the toddler behavior and we need to look for extra information to</w:t>
      </w:r>
      <w:r>
        <w:rPr>
          <w:spacing w:val="1"/>
        </w:rPr>
        <w:t xml:space="preserve"> </w:t>
      </w:r>
      <w:r>
        <w:t>make</w:t>
      </w:r>
      <w:r>
        <w:rPr>
          <w:spacing w:val="-2"/>
        </w:rPr>
        <w:t xml:space="preserve"> </w:t>
      </w:r>
      <w:r>
        <w:t>some concrete points while analyzing.</w:t>
      </w:r>
    </w:p>
    <w:p>
      <w:pPr>
        <w:pStyle w:val="8"/>
        <w:spacing w:before="2"/>
        <w:rPr>
          <w:sz w:val="26"/>
        </w:rPr>
      </w:pPr>
      <w:r>
        <w:drawing>
          <wp:anchor distT="0" distB="0" distL="0" distR="0" simplePos="0" relativeHeight="251660288" behindDoc="0" locked="0" layoutInCell="1" allowOverlap="1">
            <wp:simplePos x="0" y="0"/>
            <wp:positionH relativeFrom="page">
              <wp:posOffset>990600</wp:posOffset>
            </wp:positionH>
            <wp:positionV relativeFrom="paragraph">
              <wp:posOffset>215900</wp:posOffset>
            </wp:positionV>
            <wp:extent cx="4237355" cy="3197225"/>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18" cstate="print"/>
                    <a:stretch>
                      <a:fillRect/>
                    </a:stretch>
                  </pic:blipFill>
                  <pic:spPr>
                    <a:xfrm>
                      <a:off x="0" y="0"/>
                      <a:ext cx="4237482" cy="3197256"/>
                    </a:xfrm>
                    <a:prstGeom prst="rect">
                      <a:avLst/>
                    </a:prstGeom>
                  </pic:spPr>
                </pic:pic>
              </a:graphicData>
            </a:graphic>
          </wp:anchor>
        </w:drawing>
      </w:r>
    </w:p>
    <w:p>
      <w:pPr>
        <w:pStyle w:val="8"/>
        <w:spacing w:before="1"/>
        <w:rPr>
          <w:sz w:val="23"/>
        </w:rPr>
      </w:pPr>
    </w:p>
    <w:p>
      <w:pPr>
        <w:pStyle w:val="8"/>
        <w:ind w:left="820"/>
      </w:pPr>
      <w:r>
        <w:t>Figure</w:t>
      </w:r>
      <w:r>
        <w:rPr>
          <w:spacing w:val="-3"/>
        </w:rPr>
        <w:t xml:space="preserve"> </w:t>
      </w:r>
      <w:r>
        <w:t>:</w:t>
      </w:r>
      <w:r>
        <w:rPr>
          <w:spacing w:val="-2"/>
        </w:rPr>
        <w:t xml:space="preserve"> </w:t>
      </w:r>
      <w:r>
        <w:t>Positive</w:t>
      </w:r>
      <w:r>
        <w:rPr>
          <w:spacing w:val="-1"/>
        </w:rPr>
        <w:t xml:space="preserve"> </w:t>
      </w:r>
      <w:r>
        <w:t>and</w:t>
      </w:r>
      <w:r>
        <w:rPr>
          <w:spacing w:val="-2"/>
        </w:rPr>
        <w:t xml:space="preserve"> </w:t>
      </w:r>
      <w:r>
        <w:t>negative</w:t>
      </w:r>
      <w:r>
        <w:rPr>
          <w:spacing w:val="-2"/>
        </w:rPr>
        <w:t xml:space="preserve"> </w:t>
      </w:r>
      <w:r>
        <w:t>comparisons</w:t>
      </w:r>
      <w:r>
        <w:rPr>
          <w:spacing w:val="-2"/>
        </w:rPr>
        <w:t xml:space="preserve"> </w:t>
      </w:r>
      <w:r>
        <w:t>between</w:t>
      </w:r>
      <w:r>
        <w:rPr>
          <w:spacing w:val="-1"/>
        </w:rPr>
        <w:t xml:space="preserve"> </w:t>
      </w:r>
      <w:r>
        <w:t>Q1</w:t>
      </w:r>
      <w:r>
        <w:rPr>
          <w:spacing w:val="-3"/>
        </w:rPr>
        <w:t xml:space="preserve"> </w:t>
      </w:r>
      <w:r>
        <w:t>and</w:t>
      </w:r>
      <w:r>
        <w:rPr>
          <w:spacing w:val="-1"/>
        </w:rPr>
        <w:t xml:space="preserve"> </w:t>
      </w:r>
      <w:r>
        <w:t>Q10.</w:t>
      </w:r>
    </w:p>
    <w:p>
      <w:pPr>
        <w:pStyle w:val="8"/>
        <w:spacing w:before="200"/>
        <w:ind w:left="100" w:right="476"/>
        <w:jc w:val="both"/>
      </w:pPr>
      <w:r>
        <w:t>The above graph compares with both positive and negative ASD measurements from Q1 to Q10.</w:t>
      </w:r>
      <w:r>
        <w:rPr>
          <w:spacing w:val="1"/>
        </w:rPr>
        <w:t xml:space="preserve"> </w:t>
      </w:r>
      <w:r>
        <w:t>We analyze the total outcome which each examination applicants receives. The study values with</w:t>
      </w:r>
      <w:r>
        <w:rPr>
          <w:spacing w:val="-57"/>
        </w:rPr>
        <w:t xml:space="preserve"> </w:t>
      </w:r>
      <w:r>
        <w:t>quality members have been determined that they were higher. A 7 on these characteristics could</w:t>
      </w:r>
      <w:r>
        <w:rPr>
          <w:spacing w:val="1"/>
        </w:rPr>
        <w:t xml:space="preserve"> </w:t>
      </w:r>
      <w:r>
        <w:t>score someone anywhere between 120 and 140. Besides five, there will be approximately 120 in</w:t>
      </w:r>
      <w:r>
        <w:rPr>
          <w:spacing w:val="1"/>
        </w:rPr>
        <w:t xml:space="preserve"> </w:t>
      </w:r>
      <w:r>
        <w:t>all. 10 was the smallest amount, according to a 80–60 count. The highest-ranking class had an</w:t>
      </w:r>
      <w:r>
        <w:rPr>
          <w:spacing w:val="1"/>
        </w:rPr>
        <w:t xml:space="preserve"> </w:t>
      </w:r>
      <w:r>
        <w:t>overall score of nearly 100. 90 was the value at which the total amount of 1,2 reached itself.0 is</w:t>
      </w:r>
      <w:r>
        <w:rPr>
          <w:spacing w:val="1"/>
        </w:rPr>
        <w:t xml:space="preserve"> </w:t>
      </w:r>
      <w:r>
        <w:t>the</w:t>
      </w:r>
      <w:r>
        <w:rPr>
          <w:spacing w:val="-1"/>
        </w:rPr>
        <w:t xml:space="preserve"> </w:t>
      </w:r>
      <w:r>
        <w:t>total score</w:t>
      </w:r>
      <w:r>
        <w:rPr>
          <w:spacing w:val="-1"/>
        </w:rPr>
        <w:t xml:space="preserve"> </w:t>
      </w:r>
      <w:r>
        <w:t>of the</w:t>
      </w:r>
      <w:r>
        <w:rPr>
          <w:spacing w:val="-1"/>
        </w:rPr>
        <w:t xml:space="preserve"> </w:t>
      </w:r>
      <w:r>
        <w:t>smallest total, 57.</w:t>
      </w:r>
    </w:p>
    <w:p>
      <w:pPr>
        <w:spacing w:after="0"/>
        <w:jc w:val="both"/>
        <w:sectPr>
          <w:pgSz w:w="12240" w:h="15840"/>
          <w:pgMar w:top="1380" w:right="960" w:bottom="1200" w:left="1340" w:header="0" w:footer="933" w:gutter="0"/>
          <w:cols w:space="720" w:num="1"/>
        </w:sectPr>
      </w:pPr>
    </w:p>
    <w:p>
      <w:pPr>
        <w:pStyle w:val="8"/>
        <w:ind w:left="100"/>
        <w:rPr>
          <w:sz w:val="20"/>
        </w:rPr>
      </w:pPr>
      <w:r>
        <w:rPr>
          <w:sz w:val="20"/>
        </w:rPr>
        <w:drawing>
          <wp:inline distT="0" distB="0" distL="0" distR="0">
            <wp:extent cx="4473575" cy="362458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19" cstate="print"/>
                    <a:stretch>
                      <a:fillRect/>
                    </a:stretch>
                  </pic:blipFill>
                  <pic:spPr>
                    <a:xfrm>
                      <a:off x="0" y="0"/>
                      <a:ext cx="4473607" cy="3624834"/>
                    </a:xfrm>
                    <a:prstGeom prst="rect">
                      <a:avLst/>
                    </a:prstGeom>
                  </pic:spPr>
                </pic:pic>
              </a:graphicData>
            </a:graphic>
          </wp:inline>
        </w:drawing>
      </w:r>
    </w:p>
    <w:p>
      <w:pPr>
        <w:pStyle w:val="8"/>
        <w:spacing w:before="6"/>
        <w:rPr>
          <w:sz w:val="10"/>
        </w:rPr>
      </w:pPr>
    </w:p>
    <w:p>
      <w:pPr>
        <w:pStyle w:val="8"/>
        <w:spacing w:before="90"/>
        <w:ind w:left="1000"/>
      </w:pPr>
      <w:r>
        <w:t>Figure</w:t>
      </w:r>
      <w:r>
        <w:rPr>
          <w:spacing w:val="-4"/>
        </w:rPr>
        <w:t xml:space="preserve"> </w:t>
      </w:r>
      <w:r>
        <w:t>:</w:t>
      </w:r>
      <w:r>
        <w:rPr>
          <w:spacing w:val="-2"/>
        </w:rPr>
        <w:t xml:space="preserve"> </w:t>
      </w:r>
      <w:r>
        <w:t>Plot</w:t>
      </w:r>
      <w:r>
        <w:rPr>
          <w:spacing w:val="-4"/>
        </w:rPr>
        <w:t xml:space="preserve"> </w:t>
      </w:r>
      <w:r>
        <w:t>of</w:t>
      </w:r>
      <w:r>
        <w:rPr>
          <w:spacing w:val="-2"/>
        </w:rPr>
        <w:t xml:space="preserve"> </w:t>
      </w:r>
      <w:r>
        <w:t>Skewness</w:t>
      </w:r>
      <w:r>
        <w:rPr>
          <w:spacing w:val="-4"/>
        </w:rPr>
        <w:t xml:space="preserve"> </w:t>
      </w:r>
      <w:r>
        <w:t>on</w:t>
      </w:r>
      <w:r>
        <w:rPr>
          <w:spacing w:val="-2"/>
        </w:rPr>
        <w:t xml:space="preserve"> </w:t>
      </w:r>
      <w:r>
        <w:t>the</w:t>
      </w:r>
      <w:r>
        <w:rPr>
          <w:spacing w:val="-3"/>
        </w:rPr>
        <w:t xml:space="preserve"> </w:t>
      </w:r>
      <w:r>
        <w:t>Age_Mons</w:t>
      </w:r>
      <w:r>
        <w:rPr>
          <w:spacing w:val="-3"/>
        </w:rPr>
        <w:t xml:space="preserve"> </w:t>
      </w:r>
      <w:r>
        <w:t>column.</w:t>
      </w:r>
    </w:p>
    <w:p>
      <w:pPr>
        <w:pStyle w:val="8"/>
        <w:spacing w:before="200"/>
        <w:ind w:left="100" w:right="476"/>
        <w:jc w:val="both"/>
      </w:pPr>
      <w:r>
        <w:t>The</w:t>
      </w:r>
      <w:r>
        <w:rPr>
          <w:spacing w:val="-4"/>
        </w:rPr>
        <w:t xml:space="preserve"> </w:t>
      </w:r>
      <w:r>
        <w:t>Age</w:t>
      </w:r>
      <w:r>
        <w:rPr>
          <w:spacing w:val="-3"/>
        </w:rPr>
        <w:t xml:space="preserve"> </w:t>
      </w:r>
      <w:r>
        <w:t>in</w:t>
      </w:r>
      <w:r>
        <w:rPr>
          <w:spacing w:val="-3"/>
        </w:rPr>
        <w:t xml:space="preserve"> </w:t>
      </w:r>
      <w:r>
        <w:t>months</w:t>
      </w:r>
      <w:r>
        <w:rPr>
          <w:spacing w:val="-3"/>
        </w:rPr>
        <w:t xml:space="preserve"> </w:t>
      </w:r>
      <w:r>
        <w:t>skewness</w:t>
      </w:r>
      <w:r>
        <w:rPr>
          <w:spacing w:val="-3"/>
        </w:rPr>
        <w:t xml:space="preserve"> </w:t>
      </w:r>
      <w:r>
        <w:t>graph</w:t>
      </w:r>
      <w:r>
        <w:rPr>
          <w:spacing w:val="-4"/>
        </w:rPr>
        <w:t xml:space="preserve"> </w:t>
      </w:r>
      <w:r>
        <w:t>is</w:t>
      </w:r>
      <w:r>
        <w:rPr>
          <w:spacing w:val="-3"/>
        </w:rPr>
        <w:t xml:space="preserve"> </w:t>
      </w:r>
      <w:r>
        <w:t>displayed</w:t>
      </w:r>
      <w:r>
        <w:rPr>
          <w:spacing w:val="-3"/>
        </w:rPr>
        <w:t xml:space="preserve"> </w:t>
      </w:r>
      <w:r>
        <w:t>in</w:t>
      </w:r>
      <w:r>
        <w:rPr>
          <w:spacing w:val="-3"/>
        </w:rPr>
        <w:t xml:space="preserve"> </w:t>
      </w:r>
      <w:r>
        <w:t>the</w:t>
      </w:r>
      <w:r>
        <w:rPr>
          <w:spacing w:val="-4"/>
        </w:rPr>
        <w:t xml:space="preserve"> </w:t>
      </w:r>
      <w:r>
        <w:t>graph</w:t>
      </w:r>
      <w:r>
        <w:rPr>
          <w:spacing w:val="-4"/>
        </w:rPr>
        <w:t xml:space="preserve"> </w:t>
      </w:r>
      <w:r>
        <w:t>above.</w:t>
      </w:r>
      <w:r>
        <w:rPr>
          <w:spacing w:val="-3"/>
        </w:rPr>
        <w:t xml:space="preserve"> </w:t>
      </w:r>
      <w:r>
        <w:t>We</w:t>
      </w:r>
      <w:r>
        <w:rPr>
          <w:spacing w:val="-3"/>
        </w:rPr>
        <w:t xml:space="preserve"> </w:t>
      </w:r>
      <w:r>
        <w:t>can</w:t>
      </w:r>
      <w:r>
        <w:rPr>
          <w:spacing w:val="-3"/>
        </w:rPr>
        <w:t xml:space="preserve"> </w:t>
      </w:r>
      <w:r>
        <w:t>observe</w:t>
      </w:r>
      <w:r>
        <w:rPr>
          <w:spacing w:val="-3"/>
        </w:rPr>
        <w:t xml:space="preserve"> </w:t>
      </w:r>
      <w:r>
        <w:t>an</w:t>
      </w:r>
      <w:r>
        <w:rPr>
          <w:spacing w:val="-3"/>
        </w:rPr>
        <w:t xml:space="preserve"> </w:t>
      </w:r>
      <w:r>
        <w:t>important</w:t>
      </w:r>
      <w:r>
        <w:rPr>
          <w:spacing w:val="-58"/>
        </w:rPr>
        <w:t xml:space="preserve"> </w:t>
      </w:r>
      <w:r>
        <w:t>density</w:t>
      </w:r>
      <w:r>
        <w:rPr>
          <w:spacing w:val="-5"/>
        </w:rPr>
        <w:t xml:space="preserve"> </w:t>
      </w:r>
      <w:r>
        <w:t>of</w:t>
      </w:r>
      <w:r>
        <w:rPr>
          <w:spacing w:val="-5"/>
        </w:rPr>
        <w:t xml:space="preserve"> </w:t>
      </w:r>
      <w:r>
        <w:t>the</w:t>
      </w:r>
      <w:r>
        <w:rPr>
          <w:spacing w:val="-4"/>
        </w:rPr>
        <w:t xml:space="preserve"> </w:t>
      </w:r>
      <w:r>
        <w:t>problem</w:t>
      </w:r>
      <w:r>
        <w:rPr>
          <w:spacing w:val="-5"/>
        </w:rPr>
        <w:t xml:space="preserve"> </w:t>
      </w:r>
      <w:r>
        <w:t>around</w:t>
      </w:r>
      <w:r>
        <w:rPr>
          <w:spacing w:val="-4"/>
        </w:rPr>
        <w:t xml:space="preserve"> </w:t>
      </w:r>
      <w:r>
        <w:t>3.6</w:t>
      </w:r>
      <w:r>
        <w:rPr>
          <w:spacing w:val="-5"/>
        </w:rPr>
        <w:t xml:space="preserve"> </w:t>
      </w:r>
      <w:r>
        <w:t>years</w:t>
      </w:r>
      <w:r>
        <w:rPr>
          <w:spacing w:val="-5"/>
        </w:rPr>
        <w:t xml:space="preserve"> </w:t>
      </w:r>
      <w:r>
        <w:t>old.</w:t>
      </w:r>
      <w:r>
        <w:rPr>
          <w:spacing w:val="-4"/>
        </w:rPr>
        <w:t xml:space="preserve"> </w:t>
      </w:r>
      <w:r>
        <w:t>The</w:t>
      </w:r>
      <w:r>
        <w:rPr>
          <w:spacing w:val="-5"/>
        </w:rPr>
        <w:t xml:space="preserve"> </w:t>
      </w:r>
      <w:r>
        <w:t>age</w:t>
      </w:r>
      <w:r>
        <w:rPr>
          <w:spacing w:val="-4"/>
        </w:rPr>
        <w:t xml:space="preserve"> </w:t>
      </w:r>
      <w:r>
        <w:t>group</w:t>
      </w:r>
      <w:r>
        <w:rPr>
          <w:spacing w:val="-5"/>
        </w:rPr>
        <w:t xml:space="preserve"> </w:t>
      </w:r>
      <w:r>
        <w:t>with</w:t>
      </w:r>
      <w:r>
        <w:rPr>
          <w:spacing w:val="-4"/>
        </w:rPr>
        <w:t xml:space="preserve"> </w:t>
      </w:r>
      <w:r>
        <w:t>the</w:t>
      </w:r>
      <w:r>
        <w:rPr>
          <w:spacing w:val="-5"/>
        </w:rPr>
        <w:t xml:space="preserve"> </w:t>
      </w:r>
      <w:r>
        <w:t>lowest</w:t>
      </w:r>
      <w:r>
        <w:rPr>
          <w:spacing w:val="-5"/>
        </w:rPr>
        <w:t xml:space="preserve"> </w:t>
      </w:r>
      <w:r>
        <w:t>density</w:t>
      </w:r>
      <w:r>
        <w:rPr>
          <w:spacing w:val="-4"/>
        </w:rPr>
        <w:t xml:space="preserve"> </w:t>
      </w:r>
      <w:r>
        <w:t>of</w:t>
      </w:r>
      <w:r>
        <w:rPr>
          <w:spacing w:val="-5"/>
        </w:rPr>
        <w:t xml:space="preserve"> </w:t>
      </w:r>
      <w:r>
        <w:t>people</w:t>
      </w:r>
      <w:r>
        <w:rPr>
          <w:spacing w:val="-4"/>
        </w:rPr>
        <w:t xml:space="preserve"> </w:t>
      </w:r>
      <w:r>
        <w:t>with</w:t>
      </w:r>
      <w:r>
        <w:rPr>
          <w:spacing w:val="-58"/>
        </w:rPr>
        <w:t xml:space="preserve"> </w:t>
      </w:r>
      <w:r>
        <w:t>the disease is 2.8 years old. It was approximately 3.2 years old and its population density were a</w:t>
      </w:r>
      <w:r>
        <w:rPr>
          <w:spacing w:val="1"/>
        </w:rPr>
        <w:t xml:space="preserve"> </w:t>
      </w:r>
      <w:r>
        <w:t>little more than 1. Because the density line reached 3.6 is obvious. Between 2.2 to 3.6 next, the</w:t>
      </w:r>
      <w:r>
        <w:rPr>
          <w:spacing w:val="1"/>
        </w:rPr>
        <w:t xml:space="preserve"> </w:t>
      </w:r>
      <w:r>
        <w:t>density of the line reduced. Many ages, like 3.3, 2.6, and 3.5, have still not achieved the density</w:t>
      </w:r>
      <w:r>
        <w:rPr>
          <w:spacing w:val="1"/>
        </w:rPr>
        <w:t xml:space="preserve"> </w:t>
      </w:r>
      <w:r>
        <w:t>limit.</w:t>
      </w:r>
    </w:p>
    <w:p>
      <w:pPr>
        <w:pStyle w:val="2"/>
        <w:spacing w:before="200"/>
        <w:jc w:val="both"/>
      </w:pPr>
      <w:bookmarkStart w:id="7" w:name="_TOC_250007"/>
      <w:r>
        <w:t>Overview</w:t>
      </w:r>
      <w:r>
        <w:rPr>
          <w:spacing w:val="-1"/>
        </w:rPr>
        <w:t xml:space="preserve"> </w:t>
      </w:r>
      <w:bookmarkEnd w:id="7"/>
      <w:r>
        <w:t>Plots:</w:t>
      </w:r>
    </w:p>
    <w:p>
      <w:pPr>
        <w:pStyle w:val="3"/>
        <w:spacing w:before="200"/>
        <w:jc w:val="both"/>
      </w:pPr>
      <w:r>
        <w:t>Some</w:t>
      </w:r>
      <w:r>
        <w:rPr>
          <w:spacing w:val="-4"/>
        </w:rPr>
        <w:t xml:space="preserve"> </w:t>
      </w:r>
      <w:r>
        <w:t>Plots</w:t>
      </w:r>
      <w:r>
        <w:rPr>
          <w:spacing w:val="-2"/>
        </w:rPr>
        <w:t xml:space="preserve"> </w:t>
      </w:r>
      <w:r>
        <w:t>for</w:t>
      </w:r>
      <w:r>
        <w:rPr>
          <w:spacing w:val="-2"/>
        </w:rPr>
        <w:t xml:space="preserve"> </w:t>
      </w:r>
      <w:r>
        <w:t>understand</w:t>
      </w:r>
      <w:r>
        <w:rPr>
          <w:spacing w:val="-3"/>
        </w:rPr>
        <w:t xml:space="preserve"> </w:t>
      </w:r>
      <w:r>
        <w:t>the</w:t>
      </w:r>
      <w:r>
        <w:rPr>
          <w:spacing w:val="-2"/>
        </w:rPr>
        <w:t xml:space="preserve"> </w:t>
      </w:r>
      <w:r>
        <w:t>data</w:t>
      </w:r>
      <w:r>
        <w:rPr>
          <w:spacing w:val="-3"/>
        </w:rPr>
        <w:t xml:space="preserve"> </w:t>
      </w:r>
      <w:r>
        <w:t>effectively:</w:t>
      </w:r>
    </w:p>
    <w:p>
      <w:pPr>
        <w:pStyle w:val="8"/>
        <w:rPr>
          <w:b/>
          <w:sz w:val="14"/>
        </w:rPr>
      </w:pPr>
      <w:r>
        <w:drawing>
          <wp:anchor distT="0" distB="0" distL="0" distR="0" simplePos="0" relativeHeight="251660288" behindDoc="0" locked="0" layoutInCell="1" allowOverlap="1">
            <wp:simplePos x="0" y="0"/>
            <wp:positionH relativeFrom="page">
              <wp:posOffset>914400</wp:posOffset>
            </wp:positionH>
            <wp:positionV relativeFrom="paragraph">
              <wp:posOffset>127000</wp:posOffset>
            </wp:positionV>
            <wp:extent cx="5860415" cy="1777365"/>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pic:cNvPicPr>
                  </pic:nvPicPr>
                  <pic:blipFill>
                    <a:blip r:embed="rId20" cstate="print"/>
                    <a:stretch>
                      <a:fillRect/>
                    </a:stretch>
                  </pic:blipFill>
                  <pic:spPr>
                    <a:xfrm>
                      <a:off x="0" y="0"/>
                      <a:ext cx="5860486" cy="1777555"/>
                    </a:xfrm>
                    <a:prstGeom prst="rect">
                      <a:avLst/>
                    </a:prstGeom>
                  </pic:spPr>
                </pic:pic>
              </a:graphicData>
            </a:graphic>
          </wp:anchor>
        </w:drawing>
      </w:r>
    </w:p>
    <w:p>
      <w:pPr>
        <w:spacing w:after="0"/>
        <w:rPr>
          <w:sz w:val="14"/>
        </w:rPr>
        <w:sectPr>
          <w:pgSz w:w="12240" w:h="15840"/>
          <w:pgMar w:top="1440" w:right="960" w:bottom="1200" w:left="1340" w:header="0" w:footer="933" w:gutter="0"/>
          <w:cols w:space="720" w:num="1"/>
        </w:sectPr>
      </w:pPr>
    </w:p>
    <w:p>
      <w:pPr>
        <w:spacing w:before="60"/>
        <w:ind w:left="100" w:right="0" w:firstLine="0"/>
        <w:jc w:val="left"/>
        <w:rPr>
          <w:b/>
          <w:sz w:val="24"/>
        </w:rPr>
      </w:pPr>
      <w:r>
        <w:rPr>
          <w:b/>
          <w:sz w:val="24"/>
        </w:rPr>
        <w:t>Displaying</w:t>
      </w:r>
      <w:r>
        <w:rPr>
          <w:b/>
          <w:spacing w:val="-5"/>
          <w:sz w:val="24"/>
        </w:rPr>
        <w:t xml:space="preserve"> </w:t>
      </w:r>
      <w:r>
        <w:rPr>
          <w:b/>
          <w:sz w:val="24"/>
        </w:rPr>
        <w:t>the</w:t>
      </w:r>
      <w:r>
        <w:rPr>
          <w:b/>
          <w:spacing w:val="-3"/>
          <w:sz w:val="24"/>
        </w:rPr>
        <w:t xml:space="preserve"> </w:t>
      </w:r>
      <w:r>
        <w:rPr>
          <w:b/>
          <w:sz w:val="24"/>
        </w:rPr>
        <w:t>scatter</w:t>
      </w:r>
      <w:r>
        <w:rPr>
          <w:b/>
          <w:spacing w:val="-5"/>
          <w:sz w:val="24"/>
        </w:rPr>
        <w:t xml:space="preserve"> </w:t>
      </w:r>
      <w:r>
        <w:rPr>
          <w:b/>
          <w:sz w:val="24"/>
        </w:rPr>
        <w:t>Plot</w:t>
      </w:r>
      <w:r>
        <w:rPr>
          <w:b/>
          <w:spacing w:val="-3"/>
          <w:sz w:val="24"/>
        </w:rPr>
        <w:t xml:space="preserve"> </w:t>
      </w:r>
      <w:r>
        <w:rPr>
          <w:b/>
          <w:sz w:val="24"/>
        </w:rPr>
        <w:t>using</w:t>
      </w:r>
      <w:r>
        <w:rPr>
          <w:b/>
          <w:spacing w:val="-5"/>
          <w:sz w:val="24"/>
        </w:rPr>
        <w:t xml:space="preserve"> </w:t>
      </w:r>
      <w:r>
        <w:rPr>
          <w:b/>
          <w:sz w:val="24"/>
        </w:rPr>
        <w:t>Seabron</w:t>
      </w:r>
      <w:r>
        <w:rPr>
          <w:b/>
          <w:spacing w:val="-4"/>
          <w:sz w:val="24"/>
        </w:rPr>
        <w:t xml:space="preserve"> </w:t>
      </w:r>
      <w:r>
        <w:rPr>
          <w:b/>
          <w:sz w:val="24"/>
        </w:rPr>
        <w:t>Library:</w:t>
      </w:r>
    </w:p>
    <w:p>
      <w:pPr>
        <w:pStyle w:val="8"/>
        <w:ind w:left="113"/>
        <w:rPr>
          <w:sz w:val="20"/>
        </w:rPr>
      </w:pPr>
      <w:r>
        <w:rPr>
          <w:sz w:val="20"/>
        </w:rPr>
        <w:drawing>
          <wp:inline distT="0" distB="0" distL="0" distR="0">
            <wp:extent cx="5982335" cy="246380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21" cstate="print"/>
                    <a:stretch>
                      <a:fillRect/>
                    </a:stretch>
                  </pic:blipFill>
                  <pic:spPr>
                    <a:xfrm>
                      <a:off x="0" y="0"/>
                      <a:ext cx="5982769" cy="2464307"/>
                    </a:xfrm>
                    <a:prstGeom prst="rect">
                      <a:avLst/>
                    </a:prstGeom>
                  </pic:spPr>
                </pic:pic>
              </a:graphicData>
            </a:graphic>
          </wp:inline>
        </w:drawing>
      </w:r>
    </w:p>
    <w:p>
      <w:pPr>
        <w:pStyle w:val="8"/>
        <w:spacing w:before="209"/>
        <w:ind w:left="100"/>
      </w:pPr>
      <w:r>
        <w:rPr>
          <w:b/>
        </w:rPr>
        <w:t>Analysis:</w:t>
      </w:r>
      <w:r>
        <w:rPr>
          <w:b/>
          <w:spacing w:val="-3"/>
        </w:rPr>
        <w:t xml:space="preserve"> </w:t>
      </w:r>
      <w:r>
        <w:t>Scatter</w:t>
      </w:r>
      <w:r>
        <w:rPr>
          <w:spacing w:val="-3"/>
        </w:rPr>
        <w:t xml:space="preserve"> </w:t>
      </w:r>
      <w:r>
        <w:t>plot</w:t>
      </w:r>
      <w:r>
        <w:rPr>
          <w:spacing w:val="-1"/>
        </w:rPr>
        <w:t xml:space="preserve"> </w:t>
      </w:r>
      <w:r>
        <w:t>for</w:t>
      </w:r>
      <w:r>
        <w:rPr>
          <w:spacing w:val="-2"/>
        </w:rPr>
        <w:t xml:space="preserve"> </w:t>
      </w:r>
      <w:r>
        <w:t>different</w:t>
      </w:r>
      <w:r>
        <w:rPr>
          <w:spacing w:val="-2"/>
        </w:rPr>
        <w:t xml:space="preserve"> </w:t>
      </w:r>
      <w:r>
        <w:t>features</w:t>
      </w:r>
      <w:r>
        <w:rPr>
          <w:spacing w:val="-1"/>
        </w:rPr>
        <w:t xml:space="preserve"> </w:t>
      </w:r>
      <w:r>
        <w:t>related</w:t>
      </w:r>
      <w:r>
        <w:rPr>
          <w:spacing w:val="-2"/>
        </w:rPr>
        <w:t xml:space="preserve"> </w:t>
      </w:r>
      <w:r>
        <w:t>to</w:t>
      </w:r>
      <w:r>
        <w:rPr>
          <w:spacing w:val="-2"/>
        </w:rPr>
        <w:t xml:space="preserve"> </w:t>
      </w:r>
      <w:r>
        <w:t>each</w:t>
      </w:r>
      <w:r>
        <w:rPr>
          <w:spacing w:val="-1"/>
        </w:rPr>
        <w:t xml:space="preserve"> </w:t>
      </w:r>
      <w:r>
        <w:t>other</w:t>
      </w:r>
    </w:p>
    <w:p>
      <w:pPr>
        <w:pStyle w:val="8"/>
        <w:spacing w:before="10"/>
        <w:rPr>
          <w:sz w:val="20"/>
        </w:rPr>
      </w:pPr>
    </w:p>
    <w:p>
      <w:pPr>
        <w:pStyle w:val="8"/>
        <w:ind w:left="100" w:right="1003"/>
      </w:pPr>
      <w:r>
        <w:t>Note: All the plots are not attached because of the space constraint and they can be found in</w:t>
      </w:r>
      <w:r>
        <w:rPr>
          <w:spacing w:val="-57"/>
        </w:rPr>
        <w:t xml:space="preserve"> </w:t>
      </w:r>
      <w:r>
        <w:t>ipynb</w:t>
      </w:r>
    </w:p>
    <w:p>
      <w:pPr>
        <w:pStyle w:val="8"/>
        <w:spacing w:before="5"/>
        <w:rPr>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152400</wp:posOffset>
            </wp:positionV>
            <wp:extent cx="3797300" cy="3941445"/>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2" cstate="print"/>
                    <a:stretch>
                      <a:fillRect/>
                    </a:stretch>
                  </pic:blipFill>
                  <pic:spPr>
                    <a:xfrm>
                      <a:off x="0" y="0"/>
                      <a:ext cx="3797045" cy="3941635"/>
                    </a:xfrm>
                    <a:prstGeom prst="rect">
                      <a:avLst/>
                    </a:prstGeom>
                  </pic:spPr>
                </pic:pic>
              </a:graphicData>
            </a:graphic>
          </wp:anchor>
        </w:drawing>
      </w:r>
    </w:p>
    <w:p>
      <w:pPr>
        <w:spacing w:after="0"/>
        <w:rPr>
          <w:sz w:val="17"/>
        </w:rPr>
        <w:sectPr>
          <w:pgSz w:w="12240" w:h="15840"/>
          <w:pgMar w:top="1380" w:right="960" w:bottom="1200" w:left="1340" w:header="0" w:footer="933" w:gutter="0"/>
          <w:cols w:space="720" w:num="1"/>
        </w:sectPr>
      </w:pPr>
    </w:p>
    <w:p>
      <w:pPr>
        <w:pStyle w:val="3"/>
        <w:spacing w:before="60"/>
      </w:pPr>
      <w:r>
        <w:t>Displaying</w:t>
      </w:r>
      <w:r>
        <w:rPr>
          <w:spacing w:val="-3"/>
        </w:rPr>
        <w:t xml:space="preserve"> </w:t>
      </w:r>
      <w:r>
        <w:t>response</w:t>
      </w:r>
      <w:r>
        <w:rPr>
          <w:spacing w:val="-1"/>
        </w:rPr>
        <w:t xml:space="preserve"> </w:t>
      </w:r>
      <w:r>
        <w:t>of</w:t>
      </w:r>
      <w:r>
        <w:rPr>
          <w:spacing w:val="-1"/>
        </w:rPr>
        <w:t xml:space="preserve"> </w:t>
      </w:r>
      <w:r>
        <w:t>child</w:t>
      </w:r>
      <w:r>
        <w:rPr>
          <w:spacing w:val="-1"/>
        </w:rPr>
        <w:t xml:space="preserve"> </w:t>
      </w:r>
      <w:r>
        <w:t>to</w:t>
      </w:r>
      <w:r>
        <w:rPr>
          <w:spacing w:val="-2"/>
        </w:rPr>
        <w:t xml:space="preserve"> </w:t>
      </w:r>
      <w:r>
        <w:t>a</w:t>
      </w:r>
      <w:r>
        <w:rPr>
          <w:spacing w:val="-1"/>
        </w:rPr>
        <w:t xml:space="preserve"> </w:t>
      </w:r>
      <w:r>
        <w:t>call:</w:t>
      </w:r>
    </w:p>
    <w:p>
      <w:pPr>
        <w:pStyle w:val="8"/>
        <w:rPr>
          <w:b/>
          <w:sz w:val="20"/>
        </w:rPr>
      </w:pPr>
    </w:p>
    <w:p>
      <w:pPr>
        <w:pStyle w:val="8"/>
        <w:rPr>
          <w:b/>
          <w:sz w:val="20"/>
        </w:rPr>
      </w:pPr>
    </w:p>
    <w:p>
      <w:pPr>
        <w:pStyle w:val="8"/>
        <w:spacing w:before="4"/>
        <w:rPr>
          <w:b/>
          <w:sz w:val="22"/>
        </w:rPr>
      </w:pPr>
      <w:r>
        <w:drawing>
          <wp:anchor distT="0" distB="0" distL="0" distR="0" simplePos="0" relativeHeight="251660288" behindDoc="0" locked="0" layoutInCell="1" allowOverlap="1">
            <wp:simplePos x="0" y="0"/>
            <wp:positionH relativeFrom="page">
              <wp:posOffset>977900</wp:posOffset>
            </wp:positionH>
            <wp:positionV relativeFrom="paragraph">
              <wp:posOffset>187960</wp:posOffset>
            </wp:positionV>
            <wp:extent cx="4753610" cy="184023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3" cstate="print"/>
                    <a:stretch>
                      <a:fillRect/>
                    </a:stretch>
                  </pic:blipFill>
                  <pic:spPr>
                    <a:xfrm>
                      <a:off x="0" y="0"/>
                      <a:ext cx="4753527" cy="1840229"/>
                    </a:xfrm>
                    <a:prstGeom prst="rect">
                      <a:avLst/>
                    </a:prstGeom>
                  </pic:spPr>
                </pic:pic>
              </a:graphicData>
            </a:graphic>
          </wp:anchor>
        </w:drawing>
      </w:r>
    </w:p>
    <w:p>
      <w:pPr>
        <w:pStyle w:val="8"/>
        <w:spacing w:before="223"/>
        <w:ind w:left="100" w:right="509"/>
      </w:pPr>
      <w:r>
        <w:rPr>
          <w:b/>
        </w:rPr>
        <w:t xml:space="preserve">Analysis: </w:t>
      </w:r>
      <w:r>
        <w:t>As the graph clearly explains the record of response by the toddler when we call them.</w:t>
      </w:r>
      <w:r>
        <w:rPr>
          <w:spacing w:val="-57"/>
        </w:rPr>
        <w:t xml:space="preserve"> </w:t>
      </w:r>
      <w:r>
        <w:t>It is one of the features when defining the test statistics and one of the important observation that</w:t>
      </w:r>
      <w:r>
        <w:rPr>
          <w:spacing w:val="-57"/>
        </w:rPr>
        <w:t xml:space="preserve"> </w:t>
      </w:r>
      <w:r>
        <w:t>we are considering while doing the test. According the chart there is no big difference in the two</w:t>
      </w:r>
      <w:r>
        <w:rPr>
          <w:spacing w:val="-57"/>
        </w:rPr>
        <w:t xml:space="preserve"> </w:t>
      </w:r>
      <w:r>
        <w:t>segments which are only differ by 12%. Considering only this feature while doing the test may</w:t>
      </w:r>
      <w:r>
        <w:rPr>
          <w:spacing w:val="1"/>
        </w:rPr>
        <w:t xml:space="preserve"> </w:t>
      </w:r>
      <w:r>
        <w:t>not</w:t>
      </w:r>
      <w:r>
        <w:rPr>
          <w:spacing w:val="-1"/>
        </w:rPr>
        <w:t xml:space="preserve"> </w:t>
      </w:r>
      <w:r>
        <w:t>be that much effective and we</w:t>
      </w:r>
      <w:r>
        <w:rPr>
          <w:spacing w:val="-1"/>
        </w:rPr>
        <w:t xml:space="preserve"> </w:t>
      </w:r>
      <w:r>
        <w:t>need to consider other options</w:t>
      </w:r>
      <w:r>
        <w:rPr>
          <w:spacing w:val="-1"/>
        </w:rPr>
        <w:t xml:space="preserve"> </w:t>
      </w:r>
      <w:r>
        <w:t>also.</w:t>
      </w:r>
    </w:p>
    <w:p>
      <w:pPr>
        <w:pStyle w:val="8"/>
        <w:spacing w:before="10"/>
        <w:rPr>
          <w:sz w:val="20"/>
        </w:rPr>
      </w:pPr>
    </w:p>
    <w:p>
      <w:pPr>
        <w:pStyle w:val="3"/>
      </w:pPr>
      <w:r>
        <w:t>Displaying</w:t>
      </w:r>
      <w:r>
        <w:rPr>
          <w:spacing w:val="-4"/>
        </w:rPr>
        <w:t xml:space="preserve"> </w:t>
      </w:r>
      <w:r>
        <w:t>graph</w:t>
      </w:r>
      <w:r>
        <w:rPr>
          <w:spacing w:val="-3"/>
        </w:rPr>
        <w:t xml:space="preserve"> </w:t>
      </w:r>
      <w:r>
        <w:t>for</w:t>
      </w:r>
      <w:r>
        <w:rPr>
          <w:spacing w:val="-3"/>
        </w:rPr>
        <w:t xml:space="preserve"> </w:t>
      </w:r>
      <w:r>
        <w:t>different</w:t>
      </w:r>
      <w:r>
        <w:rPr>
          <w:spacing w:val="-4"/>
        </w:rPr>
        <w:t xml:space="preserve"> </w:t>
      </w:r>
      <w:r>
        <w:t>kind</w:t>
      </w:r>
      <w:r>
        <w:rPr>
          <w:spacing w:val="-4"/>
        </w:rPr>
        <w:t xml:space="preserve"> </w:t>
      </w:r>
      <w:r>
        <w:t>of</w:t>
      </w:r>
      <w:r>
        <w:rPr>
          <w:spacing w:val="-3"/>
        </w:rPr>
        <w:t xml:space="preserve"> </w:t>
      </w:r>
      <w:r>
        <w:t>activities:</w:t>
      </w:r>
    </w:p>
    <w:p>
      <w:pPr>
        <w:pStyle w:val="8"/>
        <w:rPr>
          <w:b/>
          <w:sz w:val="20"/>
        </w:rPr>
      </w:pPr>
    </w:p>
    <w:p>
      <w:pPr>
        <w:pStyle w:val="8"/>
        <w:rPr>
          <w:b/>
          <w:sz w:val="20"/>
        </w:rPr>
      </w:pPr>
    </w:p>
    <w:p>
      <w:pPr>
        <w:pStyle w:val="8"/>
        <w:rPr>
          <w:b/>
          <w:sz w:val="20"/>
        </w:rPr>
      </w:pPr>
    </w:p>
    <w:p>
      <w:pPr>
        <w:pStyle w:val="8"/>
        <w:rPr>
          <w:b/>
          <w:sz w:val="20"/>
        </w:rPr>
      </w:pPr>
    </w:p>
    <w:p>
      <w:pPr>
        <w:pStyle w:val="8"/>
        <w:spacing w:before="2"/>
        <w:rPr>
          <w:b/>
          <w:sz w:val="27"/>
        </w:rPr>
      </w:pPr>
      <w:r>
        <w:drawing>
          <wp:anchor distT="0" distB="0" distL="0" distR="0" simplePos="0" relativeHeight="251660288" behindDoc="0" locked="0" layoutInCell="1" allowOverlap="1">
            <wp:simplePos x="0" y="0"/>
            <wp:positionH relativeFrom="page">
              <wp:posOffset>914400</wp:posOffset>
            </wp:positionH>
            <wp:positionV relativeFrom="paragraph">
              <wp:posOffset>223520</wp:posOffset>
            </wp:positionV>
            <wp:extent cx="3387725" cy="309435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png"/>
                    <pic:cNvPicPr>
                      <a:picLocks noChangeAspect="1"/>
                    </pic:cNvPicPr>
                  </pic:nvPicPr>
                  <pic:blipFill>
                    <a:blip r:embed="rId24" cstate="print"/>
                    <a:stretch>
                      <a:fillRect/>
                    </a:stretch>
                  </pic:blipFill>
                  <pic:spPr>
                    <a:xfrm>
                      <a:off x="0" y="0"/>
                      <a:ext cx="3387655" cy="3094672"/>
                    </a:xfrm>
                    <a:prstGeom prst="rect">
                      <a:avLst/>
                    </a:prstGeom>
                  </pic:spPr>
                </pic:pic>
              </a:graphicData>
            </a:graphic>
          </wp:anchor>
        </w:drawing>
      </w:r>
    </w:p>
    <w:p>
      <w:pPr>
        <w:spacing w:after="0"/>
        <w:rPr>
          <w:sz w:val="27"/>
        </w:rPr>
        <w:sectPr>
          <w:pgSz w:w="12240" w:h="15840"/>
          <w:pgMar w:top="1380" w:right="960" w:bottom="1200" w:left="1340" w:header="0" w:footer="933" w:gutter="0"/>
          <w:cols w:space="720" w:num="1"/>
        </w:sectPr>
      </w:pPr>
    </w:p>
    <w:p>
      <w:pPr>
        <w:pStyle w:val="8"/>
        <w:spacing w:before="60"/>
        <w:ind w:left="100" w:right="483"/>
      </w:pPr>
      <w:r>
        <w:rPr>
          <w:b/>
        </w:rPr>
        <w:t>Analysis:</w:t>
      </w:r>
      <w:r>
        <w:rPr>
          <w:b/>
          <w:spacing w:val="1"/>
        </w:rPr>
        <w:t xml:space="preserve"> </w:t>
      </w:r>
      <w:r>
        <w:t>So, there are total 10 questions in the test and every questions has been marked</w:t>
      </w:r>
      <w:r>
        <w:rPr>
          <w:spacing w:val="1"/>
        </w:rPr>
        <w:t xml:space="preserve"> </w:t>
      </w:r>
      <w:r>
        <w:t>separately with two categories implies the yes or no for the response. We are having a total of</w:t>
      </w:r>
      <w:r>
        <w:rPr>
          <w:spacing w:val="1"/>
        </w:rPr>
        <w:t xml:space="preserve"> </w:t>
      </w:r>
      <w:r>
        <w:t>1000+ samples and response for each toddler has been recorded. The responses have been</w:t>
      </w:r>
      <w:r>
        <w:rPr>
          <w:spacing w:val="1"/>
        </w:rPr>
        <w:t xml:space="preserve"> </w:t>
      </w:r>
      <w:r>
        <w:t>segregated and they are count as the yes/no values and the bar plot has been plotted for that</w:t>
      </w:r>
      <w:r>
        <w:rPr>
          <w:spacing w:val="1"/>
        </w:rPr>
        <w:t xml:space="preserve"> </w:t>
      </w:r>
      <w:r>
        <w:t>scenario.</w:t>
      </w:r>
      <w:r>
        <w:rPr>
          <w:spacing w:val="-2"/>
        </w:rPr>
        <w:t xml:space="preserve"> </w:t>
      </w:r>
      <w:r>
        <w:t>As</w:t>
      </w:r>
      <w:r>
        <w:rPr>
          <w:spacing w:val="-2"/>
        </w:rPr>
        <w:t xml:space="preserve"> </w:t>
      </w:r>
      <w:r>
        <w:t>we</w:t>
      </w:r>
      <w:r>
        <w:rPr>
          <w:spacing w:val="-2"/>
        </w:rPr>
        <w:t xml:space="preserve"> </w:t>
      </w:r>
      <w:r>
        <w:t>can</w:t>
      </w:r>
      <w:r>
        <w:rPr>
          <w:spacing w:val="-1"/>
        </w:rPr>
        <w:t xml:space="preserve"> </w:t>
      </w:r>
      <w:r>
        <w:t>see</w:t>
      </w:r>
      <w:r>
        <w:rPr>
          <w:spacing w:val="-2"/>
        </w:rPr>
        <w:t xml:space="preserve"> </w:t>
      </w:r>
      <w:r>
        <w:t>in</w:t>
      </w:r>
      <w:r>
        <w:rPr>
          <w:spacing w:val="-1"/>
        </w:rPr>
        <w:t xml:space="preserve"> </w:t>
      </w:r>
      <w:r>
        <w:t>the</w:t>
      </w:r>
      <w:r>
        <w:rPr>
          <w:spacing w:val="-1"/>
        </w:rPr>
        <w:t xml:space="preserve"> </w:t>
      </w:r>
      <w:r>
        <w:t>above</w:t>
      </w:r>
      <w:r>
        <w:rPr>
          <w:spacing w:val="-1"/>
        </w:rPr>
        <w:t xml:space="preserve"> </w:t>
      </w:r>
      <w:r>
        <w:t>graph</w:t>
      </w:r>
      <w:r>
        <w:rPr>
          <w:spacing w:val="-1"/>
        </w:rPr>
        <w:t xml:space="preserve"> </w:t>
      </w:r>
      <w:r>
        <w:t>we</w:t>
      </w:r>
      <w:r>
        <w:rPr>
          <w:spacing w:val="-2"/>
        </w:rPr>
        <w:t xml:space="preserve"> </w:t>
      </w:r>
      <w:r>
        <w:t>got</w:t>
      </w:r>
      <w:r>
        <w:rPr>
          <w:spacing w:val="-1"/>
        </w:rPr>
        <w:t xml:space="preserve"> </w:t>
      </w:r>
      <w:r>
        <w:t>the pictorial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responses</w:t>
      </w:r>
      <w:r>
        <w:rPr>
          <w:spacing w:val="-57"/>
        </w:rPr>
        <w:t xml:space="preserve"> </w:t>
      </w:r>
      <w:r>
        <w:t>count.</w:t>
      </w:r>
    </w:p>
    <w:p>
      <w:pPr>
        <w:pStyle w:val="8"/>
        <w:spacing w:before="5"/>
        <w:rPr>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152400</wp:posOffset>
            </wp:positionV>
            <wp:extent cx="5906770" cy="309435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5" cstate="print"/>
                    <a:stretch>
                      <a:fillRect/>
                    </a:stretch>
                  </pic:blipFill>
                  <pic:spPr>
                    <a:xfrm>
                      <a:off x="0" y="0"/>
                      <a:ext cx="5906942" cy="3094386"/>
                    </a:xfrm>
                    <a:prstGeom prst="rect">
                      <a:avLst/>
                    </a:prstGeom>
                  </pic:spPr>
                </pic:pic>
              </a:graphicData>
            </a:graphic>
          </wp:anchor>
        </w:drawing>
      </w:r>
    </w:p>
    <w:p>
      <w:pPr>
        <w:pStyle w:val="8"/>
        <w:spacing w:before="10"/>
        <w:rPr>
          <w:sz w:val="20"/>
        </w:rPr>
      </w:pPr>
    </w:p>
    <w:p>
      <w:pPr>
        <w:pStyle w:val="2"/>
        <w:spacing w:before="1"/>
      </w:pPr>
      <w:bookmarkStart w:id="8" w:name="_TOC_250006"/>
      <w:r>
        <w:t>Area</w:t>
      </w:r>
      <w:r>
        <w:rPr>
          <w:spacing w:val="-3"/>
        </w:rPr>
        <w:t xml:space="preserve"> </w:t>
      </w:r>
      <w:bookmarkEnd w:id="8"/>
      <w:r>
        <w:t>Plots:</w:t>
      </w:r>
    </w:p>
    <w:p>
      <w:pPr>
        <w:pStyle w:val="8"/>
        <w:spacing w:before="5"/>
        <w:rPr>
          <w:b/>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151765</wp:posOffset>
            </wp:positionV>
            <wp:extent cx="5281295" cy="330327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26" cstate="print"/>
                    <a:stretch>
                      <a:fillRect/>
                    </a:stretch>
                  </pic:blipFill>
                  <pic:spPr>
                    <a:xfrm>
                      <a:off x="0" y="0"/>
                      <a:ext cx="5281463" cy="3303270"/>
                    </a:xfrm>
                    <a:prstGeom prst="rect">
                      <a:avLst/>
                    </a:prstGeom>
                  </pic:spPr>
                </pic:pic>
              </a:graphicData>
            </a:graphic>
          </wp:anchor>
        </w:drawing>
      </w:r>
    </w:p>
    <w:p>
      <w:pPr>
        <w:spacing w:after="0"/>
        <w:rPr>
          <w:sz w:val="17"/>
        </w:rPr>
        <w:sectPr>
          <w:pgSz w:w="12240" w:h="15840"/>
          <w:pgMar w:top="1380" w:right="960" w:bottom="1200" w:left="1340" w:header="0" w:footer="933" w:gutter="0"/>
          <w:cols w:space="720" w:num="1"/>
        </w:sectPr>
      </w:pPr>
    </w:p>
    <w:p>
      <w:pPr>
        <w:pStyle w:val="8"/>
        <w:ind w:left="100"/>
        <w:rPr>
          <w:sz w:val="20"/>
        </w:rPr>
      </w:pPr>
      <w:r>
        <w:rPr>
          <w:sz w:val="20"/>
        </w:rPr>
        <w:drawing>
          <wp:inline distT="0" distB="0" distL="0" distR="0">
            <wp:extent cx="4294505" cy="308864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pic:cNvPicPr>
                      <a:picLocks noChangeAspect="1"/>
                    </pic:cNvPicPr>
                  </pic:nvPicPr>
                  <pic:blipFill>
                    <a:blip r:embed="rId27" cstate="print"/>
                    <a:stretch>
                      <a:fillRect/>
                    </a:stretch>
                  </pic:blipFill>
                  <pic:spPr>
                    <a:xfrm>
                      <a:off x="0" y="0"/>
                      <a:ext cx="4294918" cy="3088767"/>
                    </a:xfrm>
                    <a:prstGeom prst="rect">
                      <a:avLst/>
                    </a:prstGeom>
                  </pic:spPr>
                </pic:pic>
              </a:graphicData>
            </a:graphic>
          </wp:inline>
        </w:drawing>
      </w:r>
    </w:p>
    <w:p>
      <w:pPr>
        <w:pStyle w:val="8"/>
        <w:spacing w:before="3"/>
        <w:rPr>
          <w:b/>
          <w:sz w:val="15"/>
        </w:rPr>
      </w:pPr>
      <w:r>
        <w:drawing>
          <wp:anchor distT="0" distB="0" distL="0" distR="0" simplePos="0" relativeHeight="251660288" behindDoc="0" locked="0" layoutInCell="1" allowOverlap="1">
            <wp:simplePos x="0" y="0"/>
            <wp:positionH relativeFrom="page">
              <wp:posOffset>914400</wp:posOffset>
            </wp:positionH>
            <wp:positionV relativeFrom="paragraph">
              <wp:posOffset>136525</wp:posOffset>
            </wp:positionV>
            <wp:extent cx="4023360" cy="315595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jpeg"/>
                    <pic:cNvPicPr>
                      <a:picLocks noChangeAspect="1"/>
                    </pic:cNvPicPr>
                  </pic:nvPicPr>
                  <pic:blipFill>
                    <a:blip r:embed="rId28" cstate="print"/>
                    <a:stretch>
                      <a:fillRect/>
                    </a:stretch>
                  </pic:blipFill>
                  <pic:spPr>
                    <a:xfrm>
                      <a:off x="0" y="0"/>
                      <a:ext cx="4023359" cy="3155823"/>
                    </a:xfrm>
                    <a:prstGeom prst="rect">
                      <a:avLst/>
                    </a:prstGeom>
                  </pic:spPr>
                </pic:pic>
              </a:graphicData>
            </a:graphic>
          </wp:anchor>
        </w:drawing>
      </w:r>
    </w:p>
    <w:p>
      <w:pPr>
        <w:spacing w:after="0"/>
        <w:rPr>
          <w:sz w:val="15"/>
        </w:rPr>
        <w:sectPr>
          <w:pgSz w:w="12240" w:h="15840"/>
          <w:pgMar w:top="1440" w:right="960" w:bottom="1120" w:left="1340" w:header="0" w:footer="933" w:gutter="0"/>
          <w:cols w:space="720" w:num="1"/>
        </w:sectPr>
      </w:pPr>
    </w:p>
    <w:p>
      <w:pPr>
        <w:spacing w:before="60"/>
        <w:ind w:left="100" w:right="0" w:firstLine="0"/>
        <w:jc w:val="both"/>
        <w:rPr>
          <w:b/>
          <w:sz w:val="28"/>
        </w:rPr>
      </w:pPr>
      <w:bookmarkStart w:id="9" w:name="_TOC_250005"/>
      <w:r>
        <w:rPr>
          <w:b/>
          <w:sz w:val="28"/>
        </w:rPr>
        <w:t>Heat</w:t>
      </w:r>
      <w:r>
        <w:rPr>
          <w:b/>
          <w:spacing w:val="-1"/>
          <w:sz w:val="28"/>
        </w:rPr>
        <w:t xml:space="preserve"> </w:t>
      </w:r>
      <w:r>
        <w:rPr>
          <w:b/>
          <w:sz w:val="28"/>
        </w:rPr>
        <w:t>map</w:t>
      </w:r>
      <w:r>
        <w:rPr>
          <w:b/>
          <w:spacing w:val="-1"/>
          <w:sz w:val="28"/>
        </w:rPr>
        <w:t xml:space="preserve"> </w:t>
      </w:r>
      <w:bookmarkEnd w:id="9"/>
      <w:r>
        <w:rPr>
          <w:b/>
          <w:sz w:val="28"/>
        </w:rPr>
        <w:t>representation:</w:t>
      </w:r>
    </w:p>
    <w:p>
      <w:pPr>
        <w:pStyle w:val="8"/>
        <w:spacing w:before="5"/>
        <w:rPr>
          <w:b/>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152400</wp:posOffset>
            </wp:positionV>
            <wp:extent cx="5986145" cy="5943600"/>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pic:cNvPicPr>
                      <a:picLocks noChangeAspect="1"/>
                    </pic:cNvPicPr>
                  </pic:nvPicPr>
                  <pic:blipFill>
                    <a:blip r:embed="rId29" cstate="print"/>
                    <a:stretch>
                      <a:fillRect/>
                    </a:stretch>
                  </pic:blipFill>
                  <pic:spPr>
                    <a:xfrm>
                      <a:off x="0" y="0"/>
                      <a:ext cx="5986451" cy="5943600"/>
                    </a:xfrm>
                    <a:prstGeom prst="rect">
                      <a:avLst/>
                    </a:prstGeom>
                  </pic:spPr>
                </pic:pic>
              </a:graphicData>
            </a:graphic>
          </wp:anchor>
        </w:drawing>
      </w:r>
    </w:p>
    <w:p>
      <w:pPr>
        <w:pStyle w:val="8"/>
        <w:spacing w:before="151"/>
        <w:ind w:left="100" w:right="476"/>
        <w:jc w:val="both"/>
      </w:pPr>
      <w:r>
        <w:t>Data values are shown as color-coded cells in a heat map, that helps the detection of movements</w:t>
      </w:r>
      <w:r>
        <w:rPr>
          <w:spacing w:val="1"/>
        </w:rPr>
        <w:t xml:space="preserve"> </w:t>
      </w:r>
      <w:r>
        <w:t>and</w:t>
      </w:r>
      <w:r>
        <w:rPr>
          <w:spacing w:val="-5"/>
        </w:rPr>
        <w:t xml:space="preserve"> </w:t>
      </w:r>
      <w:r>
        <w:t>trends</w:t>
      </w:r>
      <w:r>
        <w:rPr>
          <w:spacing w:val="-5"/>
        </w:rPr>
        <w:t xml:space="preserve"> </w:t>
      </w:r>
      <w:r>
        <w:t>in</w:t>
      </w:r>
      <w:r>
        <w:rPr>
          <w:spacing w:val="-4"/>
        </w:rPr>
        <w:t xml:space="preserve"> </w:t>
      </w:r>
      <w:r>
        <w:t>the</w:t>
      </w:r>
      <w:r>
        <w:rPr>
          <w:spacing w:val="-5"/>
        </w:rPr>
        <w:t xml:space="preserve"> </w:t>
      </w:r>
      <w:r>
        <w:t>information</w:t>
      </w:r>
      <w:r>
        <w:rPr>
          <w:spacing w:val="-5"/>
        </w:rPr>
        <w:t xml:space="preserve"> </w:t>
      </w:r>
      <w:r>
        <w:t>being</w:t>
      </w:r>
      <w:r>
        <w:rPr>
          <w:spacing w:val="-4"/>
        </w:rPr>
        <w:t xml:space="preserve"> </w:t>
      </w:r>
      <w:r>
        <w:t>analyzed.</w:t>
      </w:r>
      <w:r>
        <w:rPr>
          <w:spacing w:val="-5"/>
        </w:rPr>
        <w:t xml:space="preserve"> </w:t>
      </w:r>
      <w:r>
        <w:t>It</w:t>
      </w:r>
      <w:r>
        <w:rPr>
          <w:spacing w:val="-5"/>
        </w:rPr>
        <w:t xml:space="preserve"> </w:t>
      </w:r>
      <w:r>
        <w:t>can</w:t>
      </w:r>
      <w:r>
        <w:rPr>
          <w:spacing w:val="-4"/>
        </w:rPr>
        <w:t xml:space="preserve"> </w:t>
      </w:r>
      <w:r>
        <w:t>be</w:t>
      </w:r>
      <w:r>
        <w:rPr>
          <w:spacing w:val="-5"/>
        </w:rPr>
        <w:t xml:space="preserve"> </w:t>
      </w:r>
      <w:r>
        <w:t>seen</w:t>
      </w:r>
      <w:r>
        <w:rPr>
          <w:spacing w:val="-5"/>
        </w:rPr>
        <w:t xml:space="preserve"> </w:t>
      </w:r>
      <w:r>
        <w:t>that</w:t>
      </w:r>
      <w:r>
        <w:rPr>
          <w:spacing w:val="-4"/>
        </w:rPr>
        <w:t xml:space="preserve"> </w:t>
      </w:r>
      <w:r>
        <w:t>both</w:t>
      </w:r>
      <w:r>
        <w:rPr>
          <w:spacing w:val="-5"/>
        </w:rPr>
        <w:t xml:space="preserve"> </w:t>
      </w:r>
      <w:r>
        <w:t>the</w:t>
      </w:r>
      <w:r>
        <w:rPr>
          <w:spacing w:val="-5"/>
        </w:rPr>
        <w:t xml:space="preserve"> </w:t>
      </w:r>
      <w:r>
        <w:t>coordinates</w:t>
      </w:r>
      <w:r>
        <w:rPr>
          <w:spacing w:val="-4"/>
        </w:rPr>
        <w:t xml:space="preserve"> </w:t>
      </w:r>
      <w:r>
        <w:t>of</w:t>
      </w:r>
      <w:r>
        <w:rPr>
          <w:spacing w:val="-5"/>
        </w:rPr>
        <w:t xml:space="preserve"> </w:t>
      </w:r>
      <w:r>
        <w:t>the</w:t>
      </w:r>
      <w:r>
        <w:rPr>
          <w:spacing w:val="-5"/>
        </w:rPr>
        <w:t xml:space="preserve"> </w:t>
      </w:r>
      <w:r>
        <w:t>x-</w:t>
      </w:r>
      <w:r>
        <w:rPr>
          <w:spacing w:val="-5"/>
        </w:rPr>
        <w:t xml:space="preserve"> </w:t>
      </w:r>
      <w:r>
        <w:t>and</w:t>
      </w:r>
      <w:r>
        <w:rPr>
          <w:spacing w:val="-58"/>
        </w:rPr>
        <w:t xml:space="preserve"> </w:t>
      </w:r>
      <w:r>
        <w:t>y-axes,</w:t>
      </w:r>
      <w:r>
        <w:rPr>
          <w:spacing w:val="-8"/>
        </w:rPr>
        <w:t xml:space="preserve"> </w:t>
      </w:r>
      <w:r>
        <w:t>which</w:t>
      </w:r>
      <w:r>
        <w:rPr>
          <w:spacing w:val="-7"/>
        </w:rPr>
        <w:t xml:space="preserve"> </w:t>
      </w:r>
      <w:r>
        <w:t>correspond</w:t>
      </w:r>
      <w:r>
        <w:rPr>
          <w:spacing w:val="-8"/>
        </w:rPr>
        <w:t xml:space="preserve"> </w:t>
      </w:r>
      <w:r>
        <w:t>to</w:t>
      </w:r>
      <w:r>
        <w:rPr>
          <w:spacing w:val="-7"/>
        </w:rPr>
        <w:t xml:space="preserve"> </w:t>
      </w:r>
      <w:r>
        <w:t>the</w:t>
      </w:r>
      <w:r>
        <w:rPr>
          <w:spacing w:val="-8"/>
        </w:rPr>
        <w:t xml:space="preserve"> </w:t>
      </w:r>
      <w:r>
        <w:t>current</w:t>
      </w:r>
      <w:r>
        <w:rPr>
          <w:spacing w:val="-7"/>
        </w:rPr>
        <w:t xml:space="preserve"> </w:t>
      </w:r>
      <w:r>
        <w:t>value</w:t>
      </w:r>
      <w:r>
        <w:rPr>
          <w:spacing w:val="-8"/>
        </w:rPr>
        <w:t xml:space="preserve"> </w:t>
      </w:r>
      <w:r>
        <w:t>of</w:t>
      </w:r>
      <w:r>
        <w:rPr>
          <w:spacing w:val="-7"/>
        </w:rPr>
        <w:t xml:space="preserve"> </w:t>
      </w:r>
      <w:r>
        <w:t>the</w:t>
      </w:r>
      <w:r>
        <w:rPr>
          <w:spacing w:val="-8"/>
        </w:rPr>
        <w:t xml:space="preserve"> </w:t>
      </w:r>
      <w:r>
        <w:t>heat</w:t>
      </w:r>
      <w:r>
        <w:rPr>
          <w:spacing w:val="-7"/>
        </w:rPr>
        <w:t xml:space="preserve"> </w:t>
      </w:r>
      <w:r>
        <w:t>map,</w:t>
      </w:r>
      <w:r>
        <w:rPr>
          <w:spacing w:val="-8"/>
        </w:rPr>
        <w:t xml:space="preserve"> </w:t>
      </w:r>
      <w:r>
        <w:t>are</w:t>
      </w:r>
      <w:r>
        <w:rPr>
          <w:spacing w:val="-7"/>
        </w:rPr>
        <w:t xml:space="preserve"> </w:t>
      </w:r>
      <w:r>
        <w:t>same.</w:t>
      </w:r>
      <w:r>
        <w:rPr>
          <w:spacing w:val="-8"/>
        </w:rPr>
        <w:t xml:space="preserve"> </w:t>
      </w:r>
      <w:r>
        <w:t>The</w:t>
      </w:r>
      <w:r>
        <w:rPr>
          <w:spacing w:val="-7"/>
        </w:rPr>
        <w:t xml:space="preserve"> </w:t>
      </w:r>
      <w:r>
        <w:t>horizontal</w:t>
      </w:r>
      <w:r>
        <w:rPr>
          <w:spacing w:val="-7"/>
        </w:rPr>
        <w:t xml:space="preserve"> </w:t>
      </w:r>
      <w:r>
        <w:t>axis</w:t>
      </w:r>
      <w:r>
        <w:rPr>
          <w:spacing w:val="-8"/>
        </w:rPr>
        <w:t xml:space="preserve"> </w:t>
      </w:r>
      <w:r>
        <w:t>of</w:t>
      </w:r>
      <w:r>
        <w:rPr>
          <w:spacing w:val="-7"/>
        </w:rPr>
        <w:t xml:space="preserve"> </w:t>
      </w:r>
      <w:r>
        <w:t>the</w:t>
      </w:r>
      <w:r>
        <w:rPr>
          <w:spacing w:val="-58"/>
        </w:rPr>
        <w:t xml:space="preserve"> </w:t>
      </w:r>
      <w:r>
        <w:t>heat map displays the various colors. Once the parameters and scores have been combined, each</w:t>
      </w:r>
      <w:r>
        <w:rPr>
          <w:spacing w:val="1"/>
        </w:rPr>
        <w:t xml:space="preserve"> </w:t>
      </w:r>
      <w:r>
        <w:t>class/Asd has a value of 1. The Qchat 10 score, also the same as 1, corresponded with both the</w:t>
      </w:r>
      <w:r>
        <w:rPr>
          <w:spacing w:val="1"/>
        </w:rPr>
        <w:t xml:space="preserve"> </w:t>
      </w:r>
      <w:r>
        <w:t>Asd</w:t>
      </w:r>
      <w:r>
        <w:rPr>
          <w:spacing w:val="-2"/>
        </w:rPr>
        <w:t xml:space="preserve"> </w:t>
      </w:r>
      <w:r>
        <w:t>characteristics and overall score.</w:t>
      </w:r>
    </w:p>
    <w:p>
      <w:pPr>
        <w:spacing w:after="0"/>
        <w:jc w:val="both"/>
        <w:sectPr>
          <w:pgSz w:w="12240" w:h="15840"/>
          <w:pgMar w:top="1380" w:right="960" w:bottom="1120" w:left="1340" w:header="0" w:footer="933" w:gutter="0"/>
          <w:cols w:space="720" w:num="1"/>
        </w:sectPr>
      </w:pPr>
    </w:p>
    <w:p>
      <w:pPr>
        <w:pStyle w:val="2"/>
      </w:pPr>
      <w:r>
        <w:t>Tableau</w:t>
      </w:r>
      <w:r>
        <w:rPr>
          <w:spacing w:val="-7"/>
        </w:rPr>
        <w:t xml:space="preserve"> </w:t>
      </w:r>
      <w:r>
        <w:t>Visualizations:</w:t>
      </w:r>
    </w:p>
    <w:p>
      <w:pPr>
        <w:pStyle w:val="3"/>
        <w:spacing w:before="200"/>
      </w:pPr>
      <w:bookmarkStart w:id="10" w:name="_TOC_250004"/>
      <w:r>
        <w:t>Visualization</w:t>
      </w:r>
      <w:r>
        <w:rPr>
          <w:spacing w:val="-7"/>
        </w:rPr>
        <w:t xml:space="preserve"> </w:t>
      </w:r>
      <w:bookmarkEnd w:id="10"/>
      <w:r>
        <w:t>1:</w:t>
      </w:r>
    </w:p>
    <w:p>
      <w:pPr>
        <w:pStyle w:val="8"/>
        <w:rPr>
          <w:b/>
          <w:sz w:val="14"/>
        </w:rPr>
      </w:pPr>
      <w:r>
        <w:drawing>
          <wp:anchor distT="0" distB="0" distL="0" distR="0" simplePos="0" relativeHeight="251660288" behindDoc="0" locked="0" layoutInCell="1" allowOverlap="1">
            <wp:simplePos x="0" y="0"/>
            <wp:positionH relativeFrom="page">
              <wp:posOffset>914400</wp:posOffset>
            </wp:positionH>
            <wp:positionV relativeFrom="paragraph">
              <wp:posOffset>127000</wp:posOffset>
            </wp:positionV>
            <wp:extent cx="5991225" cy="3457575"/>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jpeg"/>
                    <pic:cNvPicPr>
                      <a:picLocks noChangeAspect="1"/>
                    </pic:cNvPicPr>
                  </pic:nvPicPr>
                  <pic:blipFill>
                    <a:blip r:embed="rId30" cstate="print"/>
                    <a:stretch>
                      <a:fillRect/>
                    </a:stretch>
                  </pic:blipFill>
                  <pic:spPr>
                    <a:xfrm>
                      <a:off x="0" y="0"/>
                      <a:ext cx="5990911" cy="3457575"/>
                    </a:xfrm>
                    <a:prstGeom prst="rect">
                      <a:avLst/>
                    </a:prstGeom>
                  </pic:spPr>
                </pic:pic>
              </a:graphicData>
            </a:graphic>
          </wp:anchor>
        </w:drawing>
      </w:r>
    </w:p>
    <w:p>
      <w:pPr>
        <w:pStyle w:val="8"/>
        <w:spacing w:before="168"/>
        <w:ind w:left="100" w:right="682"/>
      </w:pPr>
      <w:r>
        <w:t>In line with the graph above, Asians and people of various ethnic backgrounds were the next</w:t>
      </w:r>
      <w:r>
        <w:rPr>
          <w:spacing w:val="1"/>
        </w:rPr>
        <w:t xml:space="preserve"> </w:t>
      </w:r>
      <w:r>
        <w:t>groups with the highest Q-10 scores, being followed by White Europeans for both men and</w:t>
      </w:r>
      <w:r>
        <w:rPr>
          <w:spacing w:val="1"/>
        </w:rPr>
        <w:t xml:space="preserve"> </w:t>
      </w:r>
      <w:r>
        <w:t>women. This suggests there might be a correlation between gender, ethnicity, and Q-10 scores.</w:t>
      </w:r>
      <w:r>
        <w:rPr>
          <w:spacing w:val="-57"/>
        </w:rPr>
        <w:t xml:space="preserve"> </w:t>
      </w:r>
      <w:r>
        <w:t>Justification: The data in Qchat-10 scores provide credibility to the assumption that there could</w:t>
      </w:r>
      <w:r>
        <w:rPr>
          <w:spacing w:val="-58"/>
        </w:rPr>
        <w:t xml:space="preserve"> </w:t>
      </w:r>
      <w:r>
        <w:t>have</w:t>
      </w:r>
      <w:r>
        <w:rPr>
          <w:spacing w:val="-1"/>
        </w:rPr>
        <w:t xml:space="preserve"> </w:t>
      </w:r>
      <w:r>
        <w:t>a connection involving</w:t>
      </w:r>
      <w:r>
        <w:rPr>
          <w:spacing w:val="-1"/>
        </w:rPr>
        <w:t xml:space="preserve"> </w:t>
      </w:r>
      <w:r>
        <w:t>ethnicity and autistic traits.</w:t>
      </w:r>
      <w:r>
        <w:rPr>
          <w:spacing w:val="-1"/>
        </w:rPr>
        <w:t xml:space="preserve"> </w:t>
      </w:r>
      <w:r>
        <w:t>Therefore, the theory is</w:t>
      </w:r>
      <w:r>
        <w:rPr>
          <w:spacing w:val="-1"/>
        </w:rPr>
        <w:t xml:space="preserve"> </w:t>
      </w:r>
      <w:r>
        <w:t>correct.</w:t>
      </w:r>
    </w:p>
    <w:p>
      <w:pPr>
        <w:pStyle w:val="8"/>
        <w:rPr>
          <w:sz w:val="26"/>
        </w:rPr>
      </w:pPr>
    </w:p>
    <w:p>
      <w:pPr>
        <w:pStyle w:val="8"/>
        <w:spacing w:before="217"/>
        <w:ind w:left="100" w:right="776"/>
      </w:pPr>
      <w:r>
        <w:t>1) Can an exam taker's ethnicity or if they're related to a family member with autism spectrum</w:t>
      </w:r>
      <w:r>
        <w:rPr>
          <w:spacing w:val="-57"/>
        </w:rPr>
        <w:t xml:space="preserve"> </w:t>
      </w:r>
      <w:r>
        <w:t>disorder</w:t>
      </w:r>
      <w:r>
        <w:rPr>
          <w:spacing w:val="-1"/>
        </w:rPr>
        <w:t xml:space="preserve"> </w:t>
      </w:r>
      <w:r>
        <w:t>have</w:t>
      </w:r>
      <w:r>
        <w:rPr>
          <w:spacing w:val="-1"/>
        </w:rPr>
        <w:t xml:space="preserve"> </w:t>
      </w:r>
      <w:r>
        <w:t>an effect on the</w:t>
      </w:r>
      <w:r>
        <w:rPr>
          <w:spacing w:val="-1"/>
        </w:rPr>
        <w:t xml:space="preserve"> </w:t>
      </w:r>
      <w:r>
        <w:t>total Qchat-10 results?</w:t>
      </w:r>
    </w:p>
    <w:p>
      <w:pPr>
        <w:pStyle w:val="8"/>
        <w:spacing w:before="10"/>
        <w:rPr>
          <w:sz w:val="20"/>
        </w:rPr>
      </w:pPr>
    </w:p>
    <w:p>
      <w:pPr>
        <w:pStyle w:val="8"/>
        <w:ind w:left="100" w:right="605"/>
      </w:pPr>
      <w:r>
        <w:t>Using color-coded circles to symbolize the entire age in months, this picture opposes the overall</w:t>
      </w:r>
      <w:r>
        <w:rPr>
          <w:spacing w:val="-57"/>
        </w:rPr>
        <w:t xml:space="preserve"> </w:t>
      </w:r>
      <w:r>
        <w:t>Qchat-10-Score for each ethnicity and the amount of test takers. The ease with which variations</w:t>
      </w:r>
      <w:r>
        <w:rPr>
          <w:spacing w:val="-57"/>
        </w:rPr>
        <w:t xml:space="preserve"> </w:t>
      </w:r>
      <w:r>
        <w:t>and patterns could be identified with this method promotes awareness of distinctions in Qchat-</w:t>
      </w:r>
      <w:r>
        <w:rPr>
          <w:spacing w:val="1"/>
        </w:rPr>
        <w:t xml:space="preserve"> </w:t>
      </w:r>
      <w:r>
        <w:t>10-Score throughout age groups and racial groups. The figure's utilization of circles for</w:t>
      </w:r>
      <w:r>
        <w:rPr>
          <w:spacing w:val="1"/>
        </w:rPr>
        <w:t xml:space="preserve"> </w:t>
      </w:r>
      <w:r>
        <w:t>displaying</w:t>
      </w:r>
      <w:r>
        <w:rPr>
          <w:spacing w:val="-1"/>
        </w:rPr>
        <w:t xml:space="preserve"> </w:t>
      </w:r>
      <w:r>
        <w:t>the data efficiently reveals variations due to age and race.</w:t>
      </w:r>
    </w:p>
    <w:p>
      <w:pPr>
        <w:spacing w:after="0"/>
        <w:sectPr>
          <w:pgSz w:w="12240" w:h="15840"/>
          <w:pgMar w:top="1380" w:right="960" w:bottom="1200" w:left="1340" w:header="0" w:footer="933" w:gutter="0"/>
          <w:cols w:space="720" w:num="1"/>
        </w:sectPr>
      </w:pPr>
    </w:p>
    <w:p>
      <w:pPr>
        <w:pStyle w:val="8"/>
        <w:rPr>
          <w:sz w:val="20"/>
        </w:rPr>
      </w:pPr>
    </w:p>
    <w:p>
      <w:pPr>
        <w:pStyle w:val="8"/>
        <w:rPr>
          <w:sz w:val="20"/>
        </w:rPr>
      </w:pPr>
    </w:p>
    <w:p>
      <w:pPr>
        <w:pStyle w:val="8"/>
        <w:rPr>
          <w:sz w:val="20"/>
        </w:rPr>
      </w:pPr>
    </w:p>
    <w:p>
      <w:pPr>
        <w:pStyle w:val="8"/>
        <w:spacing w:before="8"/>
        <w:rPr>
          <w:sz w:val="16"/>
        </w:rPr>
      </w:pPr>
    </w:p>
    <w:p>
      <w:pPr>
        <w:pStyle w:val="3"/>
        <w:spacing w:before="90"/>
      </w:pPr>
      <w:bookmarkStart w:id="11" w:name="_TOC_250003"/>
      <w:r>
        <w:t>Visualization</w:t>
      </w:r>
      <w:r>
        <w:rPr>
          <w:spacing w:val="-7"/>
        </w:rPr>
        <w:t xml:space="preserve"> </w:t>
      </w:r>
      <w:bookmarkEnd w:id="11"/>
      <w:r>
        <w:t>2:</w:t>
      </w:r>
    </w:p>
    <w:p>
      <w:pPr>
        <w:pStyle w:val="8"/>
        <w:spacing w:before="5"/>
        <w:rPr>
          <w:b/>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152400</wp:posOffset>
            </wp:positionV>
            <wp:extent cx="5922010" cy="2778760"/>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jpeg"/>
                    <pic:cNvPicPr>
                      <a:picLocks noChangeAspect="1"/>
                    </pic:cNvPicPr>
                  </pic:nvPicPr>
                  <pic:blipFill>
                    <a:blip r:embed="rId31" cstate="print"/>
                    <a:stretch>
                      <a:fillRect/>
                    </a:stretch>
                  </pic:blipFill>
                  <pic:spPr>
                    <a:xfrm>
                      <a:off x="0" y="0"/>
                      <a:ext cx="5921841" cy="2778823"/>
                    </a:xfrm>
                    <a:prstGeom prst="rect">
                      <a:avLst/>
                    </a:prstGeom>
                  </pic:spPr>
                </pic:pic>
              </a:graphicData>
            </a:graphic>
          </wp:anchor>
        </w:drawing>
      </w:r>
    </w:p>
    <w:p>
      <w:pPr>
        <w:spacing w:before="219"/>
        <w:ind w:left="100" w:right="0" w:firstLine="0"/>
        <w:jc w:val="left"/>
        <w:rPr>
          <w:b/>
          <w:sz w:val="24"/>
        </w:rPr>
      </w:pPr>
      <w:r>
        <w:rPr>
          <w:b/>
          <w:sz w:val="24"/>
        </w:rPr>
        <w:t>Analysis:</w:t>
      </w:r>
    </w:p>
    <w:p>
      <w:pPr>
        <w:pStyle w:val="8"/>
        <w:spacing w:before="9"/>
        <w:rPr>
          <w:b/>
          <w:sz w:val="20"/>
        </w:rPr>
      </w:pPr>
    </w:p>
    <w:p>
      <w:pPr>
        <w:pStyle w:val="8"/>
        <w:spacing w:before="1"/>
        <w:ind w:left="100" w:right="1023"/>
      </w:pPr>
      <w:r>
        <w:t>We can infer from the above image shows the family members with autism experienced the</w:t>
      </w:r>
      <w:r>
        <w:rPr>
          <w:spacing w:val="-57"/>
        </w:rPr>
        <w:t xml:space="preserve"> </w:t>
      </w:r>
      <w:r>
        <w:t>greatest</w:t>
      </w:r>
      <w:r>
        <w:rPr>
          <w:spacing w:val="-2"/>
        </w:rPr>
        <w:t xml:space="preserve"> </w:t>
      </w:r>
      <w:r>
        <w:t>percentage</w:t>
      </w:r>
      <w:r>
        <w:rPr>
          <w:spacing w:val="-1"/>
        </w:rPr>
        <w:t xml:space="preserve"> </w:t>
      </w:r>
      <w:r>
        <w:t>of test</w:t>
      </w:r>
      <w:r>
        <w:rPr>
          <w:spacing w:val="-1"/>
        </w:rPr>
        <w:t xml:space="preserve"> </w:t>
      </w:r>
      <w:r>
        <w:t>participation and also</w:t>
      </w:r>
      <w:r>
        <w:rPr>
          <w:spacing w:val="-1"/>
        </w:rPr>
        <w:t xml:space="preserve"> </w:t>
      </w:r>
      <w:r>
        <w:t>the</w:t>
      </w:r>
      <w:r>
        <w:rPr>
          <w:spacing w:val="-1"/>
        </w:rPr>
        <w:t xml:space="preserve"> </w:t>
      </w:r>
      <w:r>
        <w:t>highest Q-10</w:t>
      </w:r>
      <w:r>
        <w:rPr>
          <w:spacing w:val="-1"/>
        </w:rPr>
        <w:t xml:space="preserve"> </w:t>
      </w:r>
      <w:r>
        <w:t>score.</w:t>
      </w:r>
    </w:p>
    <w:p>
      <w:pPr>
        <w:pStyle w:val="8"/>
        <w:ind w:left="100" w:right="588"/>
      </w:pPr>
      <w:r>
        <w:t>Reasoning The Qchat-10 score variation based on ethnicity and family history of ASD is a valid</w:t>
      </w:r>
      <w:r>
        <w:rPr>
          <w:spacing w:val="-58"/>
        </w:rPr>
        <w:t xml:space="preserve"> </w:t>
      </w:r>
      <w:r>
        <w:t>theory. Higher scores are observed among people who have a family member with ASD,</w:t>
      </w:r>
      <w:r>
        <w:rPr>
          <w:spacing w:val="1"/>
        </w:rPr>
        <w:t xml:space="preserve"> </w:t>
      </w:r>
      <w:r>
        <w:t>suggesting a possible genetic connection. Moreover, various ethnic populations rate differently,</w:t>
      </w:r>
      <w:r>
        <w:rPr>
          <w:spacing w:val="-57"/>
        </w:rPr>
        <w:t xml:space="preserve"> </w:t>
      </w:r>
      <w:r>
        <w:t>indicating that genetic and cultural factors may be involved. Gaining insight into those</w:t>
      </w:r>
      <w:r>
        <w:rPr>
          <w:spacing w:val="1"/>
        </w:rPr>
        <w:t xml:space="preserve"> </w:t>
      </w:r>
      <w:r>
        <w:t>connections</w:t>
      </w:r>
      <w:r>
        <w:rPr>
          <w:spacing w:val="-1"/>
        </w:rPr>
        <w:t xml:space="preserve"> </w:t>
      </w:r>
      <w:r>
        <w:t>can aid in</w:t>
      </w:r>
      <w:r>
        <w:rPr>
          <w:spacing w:val="-1"/>
        </w:rPr>
        <w:t xml:space="preserve"> </w:t>
      </w:r>
      <w:r>
        <w:t>our comprehension of the</w:t>
      </w:r>
      <w:r>
        <w:rPr>
          <w:spacing w:val="-2"/>
        </w:rPr>
        <w:t xml:space="preserve"> </w:t>
      </w:r>
      <w:r>
        <w:t>subtle elements and hallmarks</w:t>
      </w:r>
      <w:r>
        <w:rPr>
          <w:spacing w:val="-1"/>
        </w:rPr>
        <w:t xml:space="preserve"> </w:t>
      </w:r>
      <w:r>
        <w:t>of autism.</w:t>
      </w:r>
    </w:p>
    <w:p>
      <w:pPr>
        <w:pStyle w:val="8"/>
        <w:ind w:left="100" w:right="588"/>
      </w:pPr>
    </w:p>
    <w:p>
      <w:pPr>
        <w:pStyle w:val="3"/>
        <w:bidi w:val="0"/>
        <w:rPr>
          <w:rFonts w:hint="default"/>
          <w:lang w:val="en-US"/>
        </w:rPr>
      </w:pPr>
      <w:r>
        <w:rPr>
          <w:rFonts w:hint="default"/>
          <w:lang w:val="en-US"/>
        </w:rPr>
        <w:t>Visualization 3:</w:t>
      </w:r>
    </w:p>
    <w:p>
      <w:pPr>
        <w:pStyle w:val="8"/>
        <w:ind w:left="100" w:right="588"/>
        <w:rPr>
          <w:rFonts w:hint="default"/>
          <w:lang w:val="en-US"/>
        </w:rPr>
      </w:pPr>
    </w:p>
    <w:p>
      <w:pPr>
        <w:pStyle w:val="4"/>
        <w:bidi w:val="0"/>
        <w:rPr>
          <w:rFonts w:hint="default"/>
          <w:lang w:val="en-US"/>
        </w:rPr>
      </w:pPr>
      <w:r>
        <w:rPr>
          <w:rFonts w:hint="default"/>
          <w:lang w:val="en-US"/>
        </w:rPr>
        <w:t xml:space="preserve"> Age Distribution by ASD Traits</w:t>
      </w:r>
    </w:p>
    <w:p>
      <w:pPr>
        <w:pStyle w:val="8"/>
        <w:ind w:left="100" w:right="588"/>
        <w:rPr>
          <w:rFonts w:hint="default"/>
          <w:lang w:val="en-US"/>
        </w:rPr>
      </w:pPr>
      <w:r>
        <w:rPr>
          <w:rFonts w:hint="default"/>
          <w:lang w:val="en-US"/>
        </w:rPr>
        <w:t>This bar chart visualizes the distribution of age (in months) among toddlers based on their ASD traits. The x-axis represents the ASD traits ('Yes' for ASD traits present and 'No' for no ASD traits), while the y-axis displays the count of toddlers. The bar chart shows two bars corresponding to 'Yes' and 'No' ASD traits, with their respective counts (20,547 for 'Yes' and 8,825 for 'No'). This visualization provides a clear comparison of age distribution between toddlers with ASD traits and those without.</w:t>
      </w:r>
    </w:p>
    <w:p>
      <w:pPr>
        <w:pStyle w:val="8"/>
        <w:ind w:left="100" w:right="588"/>
        <w:rPr>
          <w:rFonts w:hint="default"/>
          <w:lang w:val="en-US"/>
        </w:rPr>
      </w:pPr>
    </w:p>
    <w:p>
      <w:pPr>
        <w:pStyle w:val="8"/>
        <w:ind w:left="100" w:right="588"/>
        <w:rPr>
          <w:rFonts w:hint="default"/>
          <w:lang w:val="en-US"/>
        </w:rPr>
      </w:pPr>
    </w:p>
    <w:p>
      <w:pPr>
        <w:pStyle w:val="8"/>
        <w:ind w:left="100" w:right="588"/>
        <w:rPr>
          <w:rFonts w:hint="default"/>
          <w:lang w:val="en-US"/>
        </w:rPr>
      </w:pPr>
    </w:p>
    <w:p>
      <w:pPr>
        <w:pStyle w:val="8"/>
        <w:ind w:left="100" w:right="588"/>
        <w:rPr>
          <w:rFonts w:hint="default"/>
          <w:lang w:val="en-US"/>
        </w:rPr>
      </w:pPr>
      <w:r>
        <w:drawing>
          <wp:inline distT="0" distB="0" distL="114300" distR="114300">
            <wp:extent cx="6300470" cy="3347085"/>
            <wp:effectExtent l="0" t="0" r="889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6300470" cy="3347085"/>
                    </a:xfrm>
                    <a:prstGeom prst="rect">
                      <a:avLst/>
                    </a:prstGeom>
                    <a:noFill/>
                    <a:ln>
                      <a:noFill/>
                    </a:ln>
                  </pic:spPr>
                </pic:pic>
              </a:graphicData>
            </a:graphic>
          </wp:inline>
        </w:drawing>
      </w:r>
    </w:p>
    <w:p>
      <w:pPr>
        <w:pStyle w:val="8"/>
        <w:ind w:left="100" w:right="588"/>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pStyle w:val="4"/>
        <w:bidi w:val="0"/>
        <w:rPr>
          <w:rFonts w:hint="default"/>
          <w:lang w:val="en-US"/>
        </w:rPr>
      </w:pPr>
      <w:r>
        <w:rPr>
          <w:rFonts w:hint="default"/>
          <w:lang w:val="en-US"/>
        </w:rPr>
        <w:t>Ethnicity Distribution of Toddlers</w:t>
      </w:r>
    </w:p>
    <w:p>
      <w:pPr>
        <w:rPr>
          <w:rFonts w:hint="default"/>
          <w:lang w:val="en-US"/>
        </w:rPr>
      </w:pPr>
    </w:p>
    <w:p>
      <w:pPr>
        <w:pStyle w:val="8"/>
        <w:ind w:left="100" w:right="588"/>
        <w:rPr>
          <w:rFonts w:hint="default"/>
          <w:lang w:val="en-US"/>
        </w:rPr>
      </w:pPr>
      <w:r>
        <w:rPr>
          <w:rFonts w:hint="default"/>
          <w:lang w:val="en-US"/>
        </w:rPr>
        <w:t>This bar chart illustrates the distribution of toddlers across different ethnicities within the dataset. Each bar represents a specific ethnicity, and the height of the bar corresponds to the count of toddlers belonging to that ethnicity. The ethnicities are listed on the x-axis, and the y-axis shows the count of toddlers. For example, 'White European' has the highest count (334 toddlers), followed by 'Asian' (299 toddlers) and 'Middle Eastern' (188 toddlers). This visualization offers insights into the diversity of ethnic backgrounds represented in the toddler dataset.</w:t>
      </w:r>
    </w:p>
    <w:p>
      <w:pPr>
        <w:pStyle w:val="8"/>
        <w:ind w:left="100" w:right="588"/>
      </w:pPr>
      <w:r>
        <w:drawing>
          <wp:inline distT="0" distB="0" distL="114300" distR="114300">
            <wp:extent cx="6304915" cy="3632200"/>
            <wp:effectExtent l="0" t="0" r="444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3"/>
                    <a:stretch>
                      <a:fillRect/>
                    </a:stretch>
                  </pic:blipFill>
                  <pic:spPr>
                    <a:xfrm>
                      <a:off x="0" y="0"/>
                      <a:ext cx="6304915" cy="3632200"/>
                    </a:xfrm>
                    <a:prstGeom prst="rect">
                      <a:avLst/>
                    </a:prstGeom>
                    <a:noFill/>
                    <a:ln>
                      <a:noFill/>
                    </a:ln>
                  </pic:spPr>
                </pic:pic>
              </a:graphicData>
            </a:graphic>
          </wp:inline>
        </w:drawing>
      </w: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pPr>
    </w:p>
    <w:p>
      <w:pPr>
        <w:pStyle w:val="8"/>
        <w:ind w:left="100" w:right="588"/>
        <w:rPr>
          <w:rFonts w:hint="default"/>
          <w:lang w:val="en-US"/>
        </w:rPr>
      </w:pPr>
    </w:p>
    <w:p>
      <w:pPr>
        <w:pStyle w:val="4"/>
        <w:bidi w:val="0"/>
        <w:rPr>
          <w:rFonts w:hint="default"/>
          <w:lang w:val="en-US"/>
        </w:rPr>
      </w:pPr>
      <w:r>
        <w:rPr>
          <w:rFonts w:hint="default"/>
          <w:lang w:val="en-US"/>
        </w:rPr>
        <w:t>Gender Distribution of Test Completers</w:t>
      </w:r>
    </w:p>
    <w:p>
      <w:pPr>
        <w:pStyle w:val="8"/>
        <w:ind w:left="100" w:right="588"/>
        <w:rPr>
          <w:rFonts w:hint="default"/>
          <w:lang w:val="en-US"/>
        </w:rPr>
      </w:pPr>
      <w:r>
        <w:rPr>
          <w:rFonts w:hint="default"/>
          <w:lang w:val="en-US"/>
        </w:rPr>
        <w:t>This bar chart displays the gender distribution of individuals who completed the ASD screening test. The x-axis represents the genders ('m' for male and 'f' for female), while the y-axis shows the count of test completers. The bar chart has two bars corresponding to male and female genders, with their respective counts (735 for male and 319 for female). This visualization provides a clear overview of the gender composition among individuals who underwent the ASD screening test.</w:t>
      </w:r>
    </w:p>
    <w:p>
      <w:pPr>
        <w:pStyle w:val="8"/>
        <w:ind w:left="100" w:right="588"/>
        <w:rPr>
          <w:rFonts w:hint="default"/>
          <w:lang w:val="en-US"/>
        </w:rPr>
      </w:pPr>
    </w:p>
    <w:p>
      <w:pPr>
        <w:pStyle w:val="8"/>
        <w:ind w:left="100" w:right="588"/>
        <w:rPr>
          <w:rFonts w:hint="default"/>
          <w:lang w:val="en-US"/>
        </w:rPr>
      </w:pPr>
      <w:r>
        <w:drawing>
          <wp:inline distT="0" distB="0" distL="114300" distR="114300">
            <wp:extent cx="6306820" cy="3387725"/>
            <wp:effectExtent l="0" t="0" r="2540" b="107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4"/>
                    <a:stretch>
                      <a:fillRect/>
                    </a:stretch>
                  </pic:blipFill>
                  <pic:spPr>
                    <a:xfrm>
                      <a:off x="0" y="0"/>
                      <a:ext cx="6306820" cy="3387725"/>
                    </a:xfrm>
                    <a:prstGeom prst="rect">
                      <a:avLst/>
                    </a:prstGeom>
                    <a:noFill/>
                    <a:ln>
                      <a:noFill/>
                    </a:ln>
                  </pic:spPr>
                </pic:pic>
              </a:graphicData>
            </a:graphic>
          </wp:inline>
        </w:drawing>
      </w:r>
    </w:p>
    <w:p>
      <w:pPr>
        <w:pStyle w:val="8"/>
        <w:ind w:left="100" w:right="588"/>
        <w:rPr>
          <w:rFonts w:hint="default"/>
          <w:lang w:val="en-US"/>
        </w:rPr>
      </w:pPr>
    </w:p>
    <w:p>
      <w:pPr>
        <w:pStyle w:val="4"/>
        <w:spacing w:line="384" w:lineRule="auto"/>
      </w:pPr>
      <w:r>
        <w:rPr>
          <w:b/>
        </w:rPr>
        <w:t>1. Distribution of Q-Chat-10 Scores</w:t>
      </w:r>
    </w:p>
    <w:p>
      <w:pPr>
        <w:numPr>
          <w:ilvl w:val="0"/>
          <w:numId w:val="4"/>
        </w:numPr>
      </w:pPr>
      <w:r>
        <w:rPr>
          <w:b/>
          <w:sz w:val="24"/>
        </w:rPr>
        <w:t>Visualization:</w:t>
      </w:r>
      <w:r>
        <w:rPr>
          <w:sz w:val="24"/>
        </w:rPr>
        <w:t xml:space="preserve"> Histogram showing the distribution of Q-Chat-10 scores.</w:t>
      </w:r>
    </w:p>
    <w:p>
      <w:pPr>
        <w:widowControl w:val="0"/>
        <w:numPr>
          <w:numId w:val="0"/>
        </w:numPr>
        <w:tabs>
          <w:tab w:val="left" w:pos="720"/>
        </w:tabs>
        <w:autoSpaceDE w:val="0"/>
        <w:autoSpaceDN w:val="0"/>
        <w:spacing w:before="0" w:after="0" w:line="240" w:lineRule="auto"/>
        <w:ind w:right="0" w:rightChars="0"/>
        <w:jc w:val="left"/>
      </w:pPr>
      <w:r>
        <w:drawing>
          <wp:inline distT="0" distB="0" distL="114300" distR="114300">
            <wp:extent cx="5829300" cy="3686175"/>
            <wp:effectExtent l="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5"/>
                    <a:stretch>
                      <a:fillRect/>
                    </a:stretch>
                  </pic:blipFill>
                  <pic:spPr>
                    <a:xfrm>
                      <a:off x="0" y="0"/>
                      <a:ext cx="5829300" cy="3686175"/>
                    </a:xfrm>
                    <a:prstGeom prst="rect">
                      <a:avLst/>
                    </a:prstGeom>
                    <a:noFill/>
                    <a:ln>
                      <a:noFill/>
                    </a:ln>
                  </pic:spPr>
                </pic:pic>
              </a:graphicData>
            </a:graphic>
          </wp:inline>
        </w:drawing>
      </w:r>
    </w:p>
    <w:p>
      <w:pPr>
        <w:numPr>
          <w:ilvl w:val="0"/>
          <w:numId w:val="4"/>
        </w:numPr>
      </w:pPr>
      <w:r>
        <w:rPr>
          <w:b/>
          <w:sz w:val="24"/>
        </w:rPr>
        <w:t>Interpretation:</w:t>
      </w:r>
    </w:p>
    <w:p>
      <w:pPr>
        <w:numPr>
          <w:ilvl w:val="1"/>
          <w:numId w:val="5"/>
        </w:numPr>
      </w:pPr>
      <w:r>
        <w:rPr>
          <w:sz w:val="24"/>
        </w:rPr>
        <w:t>Most individuals scored between 4 to 8 on the Q-Chat-10 scale.</w:t>
      </w:r>
    </w:p>
    <w:p>
      <w:pPr>
        <w:numPr>
          <w:ilvl w:val="1"/>
          <w:numId w:val="5"/>
        </w:numPr>
      </w:pPr>
      <w:r>
        <w:rPr>
          <w:sz w:val="24"/>
        </w:rPr>
        <w:t>A significant number of people scored very high (10) on the scale.</w:t>
      </w:r>
    </w:p>
    <w:p>
      <w:pPr>
        <w:pStyle w:val="4"/>
        <w:spacing w:line="384" w:lineRule="auto"/>
      </w:pPr>
      <w:r>
        <w:rPr>
          <w:b/>
        </w:rPr>
        <w:t>2. Correlation Heatmap of Behavioral Features</w:t>
      </w:r>
    </w:p>
    <w:p>
      <w:pPr>
        <w:numPr>
          <w:ilvl w:val="0"/>
          <w:numId w:val="6"/>
        </w:numPr>
      </w:pPr>
      <w:r>
        <w:rPr>
          <w:b/>
          <w:sz w:val="24"/>
        </w:rPr>
        <w:t>Visualization:</w:t>
      </w:r>
      <w:r>
        <w:rPr>
          <w:sz w:val="24"/>
        </w:rPr>
        <w:t xml:space="preserve"> Heatmap displaying the correlation matrix between behavioral features (A1 to A10).</w:t>
      </w:r>
    </w:p>
    <w:p>
      <w:pPr>
        <w:widowControl w:val="0"/>
        <w:numPr>
          <w:numId w:val="0"/>
        </w:numPr>
        <w:tabs>
          <w:tab w:val="left" w:pos="720"/>
        </w:tabs>
        <w:autoSpaceDE w:val="0"/>
        <w:autoSpaceDN w:val="0"/>
        <w:spacing w:before="0" w:after="0" w:line="240" w:lineRule="auto"/>
        <w:ind w:right="0" w:rightChars="0"/>
        <w:jc w:val="left"/>
      </w:pPr>
      <w:r>
        <w:drawing>
          <wp:inline distT="0" distB="0" distL="114300" distR="114300">
            <wp:extent cx="5238750" cy="459105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6"/>
                    <a:stretch>
                      <a:fillRect/>
                    </a:stretch>
                  </pic:blipFill>
                  <pic:spPr>
                    <a:xfrm>
                      <a:off x="0" y="0"/>
                      <a:ext cx="5238750" cy="4591050"/>
                    </a:xfrm>
                    <a:prstGeom prst="rect">
                      <a:avLst/>
                    </a:prstGeom>
                    <a:noFill/>
                    <a:ln>
                      <a:noFill/>
                    </a:ln>
                  </pic:spPr>
                </pic:pic>
              </a:graphicData>
            </a:graphic>
          </wp:inline>
        </w:drawing>
      </w:r>
    </w:p>
    <w:p>
      <w:pPr>
        <w:numPr>
          <w:ilvl w:val="0"/>
          <w:numId w:val="6"/>
        </w:numPr>
      </w:pPr>
      <w:r>
        <w:rPr>
          <w:b/>
          <w:sz w:val="24"/>
        </w:rPr>
        <w:t>Interpretation:</w:t>
      </w:r>
    </w:p>
    <w:p>
      <w:pPr>
        <w:numPr>
          <w:ilvl w:val="1"/>
          <w:numId w:val="7"/>
        </w:numPr>
      </w:pPr>
      <w:r>
        <w:rPr>
          <w:sz w:val="24"/>
        </w:rPr>
        <w:t>Features along the diagonal show perfect positive correlations with themselves.</w:t>
      </w:r>
    </w:p>
    <w:p>
      <w:pPr>
        <w:numPr>
          <w:ilvl w:val="1"/>
          <w:numId w:val="7"/>
        </w:numPr>
      </w:pPr>
      <w:r>
        <w:rPr>
          <w:sz w:val="24"/>
        </w:rPr>
        <w:t>Moderate positive correlations observed between some pairs of features (e.g., A4 and A3).</w:t>
      </w:r>
    </w:p>
    <w:p>
      <w:pPr>
        <w:numPr>
          <w:ilvl w:val="1"/>
          <w:numId w:val="7"/>
        </w:numPr>
      </w:pPr>
      <w:r>
        <w:rPr>
          <w:sz w:val="24"/>
        </w:rPr>
        <w:t>Overall, low or negative correlations between different behavioral features suggest relative independence.</w:t>
      </w:r>
    </w:p>
    <w:p>
      <w:pPr>
        <w:pStyle w:val="4"/>
        <w:spacing w:line="384" w:lineRule="auto"/>
      </w:pPr>
      <w:r>
        <w:rPr>
          <w:b/>
        </w:rPr>
        <w:t>3. Boxplot of Q-Chat-10 Scores by Sex</w:t>
      </w:r>
    </w:p>
    <w:p>
      <w:pPr>
        <w:numPr>
          <w:ilvl w:val="0"/>
          <w:numId w:val="8"/>
        </w:numPr>
      </w:pPr>
      <w:r>
        <w:rPr>
          <w:b/>
          <w:sz w:val="24"/>
        </w:rPr>
        <w:t>Visualization:</w:t>
      </w:r>
      <w:r>
        <w:rPr>
          <w:sz w:val="24"/>
        </w:rPr>
        <w:t xml:space="preserve"> Boxplot comparing Q-Chat-10 scores between sexes (male vs. female).</w:t>
      </w:r>
    </w:p>
    <w:p>
      <w:pPr>
        <w:widowControl w:val="0"/>
        <w:numPr>
          <w:numId w:val="0"/>
        </w:numPr>
        <w:tabs>
          <w:tab w:val="left" w:pos="720"/>
        </w:tabs>
        <w:autoSpaceDE w:val="0"/>
        <w:autoSpaceDN w:val="0"/>
        <w:spacing w:before="0" w:after="0" w:line="240" w:lineRule="auto"/>
        <w:ind w:right="0" w:rightChars="0"/>
        <w:jc w:val="left"/>
      </w:pPr>
      <w:r>
        <w:drawing>
          <wp:inline distT="0" distB="0" distL="114300" distR="114300">
            <wp:extent cx="5772150" cy="4724400"/>
            <wp:effectExtent l="0" t="0" r="381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7"/>
                    <a:stretch>
                      <a:fillRect/>
                    </a:stretch>
                  </pic:blipFill>
                  <pic:spPr>
                    <a:xfrm>
                      <a:off x="0" y="0"/>
                      <a:ext cx="5772150" cy="4724400"/>
                    </a:xfrm>
                    <a:prstGeom prst="rect">
                      <a:avLst/>
                    </a:prstGeom>
                    <a:noFill/>
                    <a:ln>
                      <a:noFill/>
                    </a:ln>
                  </pic:spPr>
                </pic:pic>
              </a:graphicData>
            </a:graphic>
          </wp:inline>
        </w:drawing>
      </w:r>
    </w:p>
    <w:p>
      <w:pPr>
        <w:numPr>
          <w:ilvl w:val="0"/>
          <w:numId w:val="8"/>
        </w:numPr>
      </w:pPr>
      <w:r>
        <w:rPr>
          <w:b/>
          <w:sz w:val="24"/>
        </w:rPr>
        <w:t>Interpretation:</w:t>
      </w:r>
    </w:p>
    <w:p>
      <w:pPr>
        <w:numPr>
          <w:ilvl w:val="1"/>
          <w:numId w:val="9"/>
        </w:numPr>
      </w:pPr>
      <w:r>
        <w:rPr>
          <w:sz w:val="24"/>
        </w:rPr>
        <w:t>Both sexes have similar median Q-Chat-10 scores.</w:t>
      </w:r>
    </w:p>
    <w:p>
      <w:pPr>
        <w:numPr>
          <w:ilvl w:val="1"/>
          <w:numId w:val="9"/>
        </w:numPr>
      </w:pPr>
      <w:r>
        <w:rPr>
          <w:sz w:val="24"/>
        </w:rPr>
        <w:t>Females show a narrower interquartile range (IQR), indicating less variability around the median.</w:t>
      </w:r>
    </w:p>
    <w:p>
      <w:pPr>
        <w:numPr>
          <w:ilvl w:val="1"/>
          <w:numId w:val="9"/>
        </w:numPr>
      </w:pPr>
      <w:r>
        <w:rPr>
          <w:sz w:val="24"/>
        </w:rPr>
        <w:t>Males exhibit a wider IQR, suggesting more diverse scores with some higher and some lower than females.</w:t>
      </w:r>
    </w:p>
    <w:p>
      <w:pPr>
        <w:pStyle w:val="4"/>
        <w:spacing w:line="384" w:lineRule="auto"/>
      </w:pPr>
      <w:r>
        <w:rPr>
          <w:b/>
        </w:rPr>
        <w:t>Potential Implications:</w:t>
      </w:r>
    </w:p>
    <w:p>
      <w:pPr>
        <w:numPr>
          <w:ilvl w:val="0"/>
          <w:numId w:val="10"/>
        </w:numPr>
      </w:pPr>
      <w:r>
        <w:rPr>
          <w:b/>
          <w:sz w:val="24"/>
        </w:rPr>
        <w:t>Q-Chat-10 Score Distribution:</w:t>
      </w:r>
      <w:r>
        <w:rPr>
          <w:sz w:val="24"/>
        </w:rPr>
        <w:t xml:space="preserve"> The concentration of scores around certain values and the spike at the highest score (10) could indicate distinct groups within the dataset, potentially useful for identifying individuals with strong autistic traits.</w:t>
      </w:r>
    </w:p>
    <w:p>
      <w:pPr>
        <w:numPr>
          <w:ilvl w:val="0"/>
          <w:numId w:val="10"/>
        </w:numPr>
      </w:pPr>
      <w:r>
        <w:rPr>
          <w:b/>
          <w:sz w:val="24"/>
        </w:rPr>
        <w:t>Behavioral Feature Correlations:</w:t>
      </w:r>
      <w:r>
        <w:rPr>
          <w:sz w:val="24"/>
        </w:rPr>
        <w:t xml:space="preserve"> Understanding the independence of behavioral features helps in designing targeted interventions or assessments that consider multiple traits without redundancy.</w:t>
      </w:r>
    </w:p>
    <w:p>
      <w:pPr>
        <w:numPr>
          <w:ilvl w:val="0"/>
          <w:numId w:val="10"/>
        </w:numPr>
      </w:pPr>
      <w:r>
        <w:rPr>
          <w:b/>
          <w:sz w:val="24"/>
        </w:rPr>
        <w:t>Sex-Based Score Variability:</w:t>
      </w:r>
      <w:r>
        <w:rPr>
          <w:sz w:val="24"/>
        </w:rPr>
        <w:t xml:space="preserve"> Variability in Q-Chat-10 scores between sexes could prompt further investigation into the underlying factors contributing to these differences.</w:t>
      </w:r>
    </w:p>
    <w:p/>
    <w:p/>
    <w:p>
      <w:pPr>
        <w:pStyle w:val="8"/>
        <w:ind w:left="100" w:right="588"/>
        <w:rPr>
          <w:rFonts w:hint="default"/>
          <w:lang w:val="en-US"/>
        </w:rPr>
      </w:pPr>
    </w:p>
    <w:p>
      <w:pPr>
        <w:pStyle w:val="8"/>
        <w:rPr>
          <w:sz w:val="26"/>
        </w:rPr>
      </w:pPr>
    </w:p>
    <w:p>
      <w:pPr>
        <w:pStyle w:val="2"/>
        <w:bidi w:val="0"/>
      </w:pPr>
      <w:r>
        <w:t>Chapter 1: Identifying Real-World Problems</w:t>
      </w:r>
    </w:p>
    <w:p>
      <w:pPr>
        <w:pStyle w:val="5"/>
        <w:spacing w:line="360" w:lineRule="auto"/>
        <w:rPr>
          <w:sz w:val="24"/>
          <w:szCs w:val="24"/>
        </w:rPr>
      </w:pPr>
      <w:r>
        <w:rPr>
          <w:b/>
          <w:sz w:val="24"/>
          <w:szCs w:val="24"/>
        </w:rPr>
        <w:t>"Life" Story Overview:</w:t>
      </w:r>
    </w:p>
    <w:p>
      <w:pPr>
        <w:rPr>
          <w:sz w:val="24"/>
          <w:szCs w:val="24"/>
        </w:rPr>
      </w:pPr>
      <w:r>
        <w:rPr>
          <w:sz w:val="24"/>
          <w:szCs w:val="24"/>
        </w:rPr>
        <w:t>The dataset on Autistic Spectrum Disorder (ASD) screening for toddlers sheds light on a pressing issue affecting healthcare systems globally. ASD, a neurodevelopmental condition, carries significant healthcare costs and challenges due to lengthy diagnosis procedures. The rising prevalence of ASD worldwide underscores the urgent need for efficient and accessible screening methods to aid early diagnosis and intervention.</w:t>
      </w:r>
    </w:p>
    <w:p>
      <w:pPr>
        <w:rPr>
          <w:sz w:val="24"/>
          <w:szCs w:val="24"/>
        </w:rPr>
      </w:pPr>
      <w:r>
        <w:rPr>
          <w:sz w:val="24"/>
          <w:szCs w:val="24"/>
        </w:rPr>
        <w:br w:type="textWrapping"/>
      </w:r>
      <w:r>
        <w:rPr>
          <w:b/>
          <w:sz w:val="24"/>
          <w:szCs w:val="24"/>
        </w:rPr>
        <w:t xml:space="preserve">Who:  </w:t>
      </w:r>
      <w:r>
        <w:rPr>
          <w:sz w:val="24"/>
          <w:szCs w:val="24"/>
        </w:rPr>
        <w:t>Toddlers at risk of ASD, their families, healthcare providers, and communities are affected by the challenges of timely diagnosis and intervention. Families face emotional and financial burdens, while healthcare professionals struggle with limited resources for effective ASD screening.</w:t>
      </w:r>
    </w:p>
    <w:p>
      <w:pPr>
        <w:rPr>
          <w:sz w:val="24"/>
          <w:szCs w:val="24"/>
        </w:rPr>
      </w:pPr>
    </w:p>
    <w:p>
      <w:pPr>
        <w:rPr>
          <w:sz w:val="24"/>
          <w:szCs w:val="24"/>
        </w:rPr>
      </w:pPr>
      <w:r>
        <w:rPr>
          <w:b/>
          <w:sz w:val="24"/>
          <w:szCs w:val="24"/>
        </w:rPr>
        <w:t xml:space="preserve">What:  </w:t>
      </w:r>
      <w:r>
        <w:rPr>
          <w:sz w:val="24"/>
          <w:szCs w:val="24"/>
        </w:rPr>
        <w:t>The problem lies in lengthy waiting times for ASD diagnosis, exacerbating stress for families and burdening healthcare systems with high costs. The delay in diagnosis delays early intervention, impacting the long-term outcomes for children with ASD.</w:t>
      </w:r>
    </w:p>
    <w:p>
      <w:pPr>
        <w:rPr>
          <w:sz w:val="24"/>
          <w:szCs w:val="24"/>
        </w:rPr>
      </w:pPr>
    </w:p>
    <w:p>
      <w:pPr>
        <w:rPr>
          <w:sz w:val="24"/>
          <w:szCs w:val="24"/>
        </w:rPr>
      </w:pPr>
    </w:p>
    <w:p>
      <w:pPr>
        <w:rPr>
          <w:sz w:val="24"/>
          <w:szCs w:val="24"/>
        </w:rPr>
      </w:pPr>
      <w:r>
        <w:rPr>
          <w:b/>
          <w:sz w:val="24"/>
          <w:szCs w:val="24"/>
        </w:rPr>
        <w:t xml:space="preserve">When: </w:t>
      </w:r>
      <w:r>
        <w:rPr>
          <w:sz w:val="24"/>
          <w:szCs w:val="24"/>
        </w:rPr>
        <w:t>The urgency of this issue is evident in the rising global prevalence of ASD cases, demanding immediate attention to develop streamlined and effective screening methods.</w:t>
      </w:r>
    </w:p>
    <w:p>
      <w:pPr>
        <w:rPr>
          <w:sz w:val="24"/>
          <w:szCs w:val="24"/>
        </w:rPr>
      </w:pPr>
    </w:p>
    <w:p>
      <w:pPr>
        <w:rPr>
          <w:sz w:val="24"/>
          <w:szCs w:val="24"/>
        </w:rPr>
      </w:pPr>
      <w:r>
        <w:rPr>
          <w:b/>
          <w:sz w:val="24"/>
          <w:szCs w:val="24"/>
        </w:rPr>
        <w:t xml:space="preserve">Where: </w:t>
      </w:r>
      <w:r>
        <w:rPr>
          <w:sz w:val="24"/>
          <w:szCs w:val="24"/>
        </w:rPr>
        <w:t>The challenge is both societal and clinical. Families reside in communities seeking improved healthcare access, while diagnosis procedures occur within healthcare settings, requiring improvements in screening efficiency.</w:t>
      </w:r>
    </w:p>
    <w:p>
      <w:pPr>
        <w:rPr>
          <w:sz w:val="24"/>
          <w:szCs w:val="24"/>
        </w:rPr>
      </w:pPr>
    </w:p>
    <w:p>
      <w:pPr>
        <w:rPr>
          <w:sz w:val="24"/>
          <w:szCs w:val="24"/>
        </w:rPr>
      </w:pPr>
      <w:r>
        <w:rPr>
          <w:b/>
          <w:sz w:val="24"/>
          <w:szCs w:val="24"/>
        </w:rPr>
        <w:t xml:space="preserve">Why: </w:t>
      </w:r>
      <w:r>
        <w:rPr>
          <w:sz w:val="24"/>
          <w:szCs w:val="24"/>
        </w:rPr>
        <w:t>The economic impact of ASD, coupled with its increasing prevalence, necessitates innovative screening solutions to alleviate healthcare burdens and enable timely interventions. Limited availability of resources and ASD-specific datasets further complicates the situation.</w:t>
      </w:r>
    </w:p>
    <w:p>
      <w:pPr>
        <w:rPr>
          <w:sz w:val="24"/>
          <w:szCs w:val="24"/>
        </w:rPr>
      </w:pPr>
    </w:p>
    <w:p>
      <w:pPr>
        <w:rPr>
          <w:sz w:val="24"/>
          <w:szCs w:val="24"/>
        </w:rPr>
      </w:pPr>
      <w:r>
        <w:rPr>
          <w:b/>
          <w:sz w:val="24"/>
          <w:szCs w:val="24"/>
        </w:rPr>
        <w:t xml:space="preserve">How: </w:t>
      </w:r>
      <w:r>
        <w:rPr>
          <w:sz w:val="24"/>
          <w:szCs w:val="24"/>
        </w:rPr>
        <w:t>The issues arise due to the complex nature of ASD diagnosis, often reliant on labor-intensive procedures such as extensive behavioral assessments and clinical evaluations. The lack of standardized, accessible screening tools contributes to delays and inefficiencies in healthcare delivery.</w:t>
      </w:r>
    </w:p>
    <w:p>
      <w:pPr>
        <w:rPr>
          <w:sz w:val="24"/>
          <w:szCs w:val="24"/>
        </w:rPr>
      </w:pPr>
      <w:r>
        <w:rPr>
          <w:sz w:val="24"/>
          <w:szCs w:val="24"/>
        </w:rPr>
        <w:br w:type="textWrapping"/>
      </w:r>
    </w:p>
    <w:p>
      <w:pPr>
        <w:rPr>
          <w:sz w:val="24"/>
          <w:szCs w:val="24"/>
        </w:rPr>
      </w:pPr>
      <w:r>
        <w:rPr>
          <w:sz w:val="24"/>
          <w:szCs w:val="24"/>
        </w:rPr>
        <w:t>The pressing need for accessible and efficient ASD screening methods is underscored by the challenges faced by toddlers at risk of ASD, their families, and healthcare providers. Timely diagnosis and intervention are crucial for improving outcomes and reducing the economic and emotional burdens associated with ASD. As ASD cases continue to rise globally, addressing these challenges becomes imperative to ensure better healthcare access and outcomes for affected individuals and communities.</w:t>
      </w:r>
    </w:p>
    <w:p>
      <w:pPr>
        <w:rPr>
          <w:sz w:val="24"/>
          <w:szCs w:val="24"/>
        </w:rPr>
      </w:pPr>
      <w:r>
        <w:rPr>
          <w:sz w:val="24"/>
          <w:szCs w:val="24"/>
        </w:rPr>
        <w:br w:type="textWrapping"/>
      </w:r>
    </w:p>
    <w:p>
      <w:pPr>
        <w:pStyle w:val="2"/>
        <w:bidi w:val="0"/>
      </w:pPr>
      <w:r>
        <w:t>Chapter 2: Linking Data with Real-World Problems</w:t>
      </w:r>
    </w:p>
    <w:p>
      <w:pPr>
        <w:rPr>
          <w:sz w:val="24"/>
          <w:szCs w:val="24"/>
        </w:rPr>
      </w:pPr>
      <w:r>
        <w:rPr>
          <w:sz w:val="24"/>
          <w:szCs w:val="24"/>
        </w:rPr>
        <w:t>In this chapter, the objective is to connect large-scale datasets with real-world problems identified in Assignment 1, focusing on data cleaning, preprocessing, and management using established tools. This process aims to identify relevant datasets that address the challenges outlined in Assignment 1 and analyze their characteristics and applicability.</w:t>
      </w:r>
    </w:p>
    <w:p>
      <w:pPr>
        <w:pStyle w:val="5"/>
        <w:spacing w:line="360" w:lineRule="auto"/>
        <w:rPr>
          <w:sz w:val="24"/>
          <w:szCs w:val="24"/>
        </w:rPr>
      </w:pPr>
      <w:r>
        <w:rPr>
          <w:b/>
          <w:sz w:val="24"/>
          <w:szCs w:val="24"/>
        </w:rPr>
        <w:t>Who is the dataset about?</w:t>
      </w:r>
    </w:p>
    <w:p>
      <w:pPr>
        <w:rPr>
          <w:sz w:val="24"/>
          <w:szCs w:val="24"/>
        </w:rPr>
      </w:pPr>
      <w:r>
        <w:rPr>
          <w:sz w:val="24"/>
          <w:szCs w:val="24"/>
        </w:rPr>
        <w:t>The dataset primarily targets toddlers at risk of Autism Spectrum Disorder (ASD) and includes relevant individuals such as their families and caregivers. The sampling process likely involves individuals undergoing ASD screening or assessments, potentially leading to specific sampling biases. Understanding sample representation is critical to assess the dataset's applicability and potential limitations.</w:t>
      </w:r>
    </w:p>
    <w:p>
      <w:pPr>
        <w:pStyle w:val="5"/>
        <w:spacing w:line="360" w:lineRule="auto"/>
        <w:rPr>
          <w:sz w:val="24"/>
          <w:szCs w:val="24"/>
        </w:rPr>
      </w:pPr>
      <w:r>
        <w:rPr>
          <w:b/>
          <w:sz w:val="24"/>
          <w:szCs w:val="24"/>
        </w:rPr>
        <w:t>What events, activities, behaviors, and observations are recorded?</w:t>
      </w:r>
    </w:p>
    <w:p>
      <w:pPr>
        <w:rPr>
          <w:sz w:val="24"/>
          <w:szCs w:val="24"/>
        </w:rPr>
      </w:pPr>
      <w:r>
        <w:rPr>
          <w:sz w:val="24"/>
          <w:szCs w:val="24"/>
        </w:rPr>
        <w:t>The dataset records various behavioral features and demographic attributes relevant to ASD screening. These include responses to specific questions related to communication, social interaction, and repetitive behaviors, aligning with the diagnostic criteria for ASD. Other recorded variables encompass personal and familial characteristics that may influence ASD traits.</w:t>
      </w:r>
    </w:p>
    <w:p>
      <w:pPr>
        <w:pStyle w:val="5"/>
        <w:spacing w:line="360" w:lineRule="auto"/>
        <w:rPr>
          <w:sz w:val="24"/>
          <w:szCs w:val="24"/>
        </w:rPr>
      </w:pPr>
      <w:r>
        <w:rPr>
          <w:b/>
          <w:sz w:val="24"/>
          <w:szCs w:val="24"/>
        </w:rPr>
        <w:t>When did the events, activities, behaviors, and observations take place?</w:t>
      </w:r>
    </w:p>
    <w:p>
      <w:pPr>
        <w:rPr>
          <w:sz w:val="24"/>
          <w:szCs w:val="24"/>
        </w:rPr>
      </w:pPr>
      <w:r>
        <w:rPr>
          <w:sz w:val="24"/>
          <w:szCs w:val="24"/>
        </w:rPr>
        <w:t>The temporal structure of the dataset is crucial for understanding the developmental context of ASD traits. Data collection timestamps indicate when assessments were conducted, shedding light on whether the data is longitudinal or cross-sectional. This information informs the dataset's generalizability over time and its relevance to ongoing diagnostic practices.</w:t>
      </w:r>
    </w:p>
    <w:p>
      <w:pPr>
        <w:pStyle w:val="5"/>
        <w:spacing w:line="360" w:lineRule="auto"/>
        <w:rPr>
          <w:sz w:val="24"/>
          <w:szCs w:val="24"/>
        </w:rPr>
      </w:pPr>
      <w:r>
        <w:rPr>
          <w:b/>
          <w:sz w:val="24"/>
          <w:szCs w:val="24"/>
        </w:rPr>
        <w:t>Where did the events, activities, behaviors, and observations take place?</w:t>
      </w:r>
    </w:p>
    <w:p>
      <w:pPr>
        <w:rPr>
          <w:sz w:val="24"/>
          <w:szCs w:val="24"/>
        </w:rPr>
      </w:pPr>
      <w:r>
        <w:rPr>
          <w:sz w:val="24"/>
          <w:szCs w:val="24"/>
        </w:rPr>
        <w:t>Data collection locations are significant, reflecting the geographical coverage and context of ASD screening efforts. Understanding the dataset's geographic scope—whether local, regional, national, or global—facilitates assessing its external validity across different settings. Geographic information systems (GIS) may be included to map spatial distributions within the dataset.</w:t>
      </w:r>
    </w:p>
    <w:p>
      <w:pPr>
        <w:pStyle w:val="5"/>
        <w:spacing w:line="360" w:lineRule="auto"/>
        <w:rPr>
          <w:sz w:val="24"/>
          <w:szCs w:val="24"/>
        </w:rPr>
      </w:pPr>
      <w:r>
        <w:rPr>
          <w:b/>
          <w:sz w:val="24"/>
          <w:szCs w:val="24"/>
        </w:rPr>
        <w:t>Why were the events, activities, behaviors, or observations recorded?</w:t>
      </w:r>
    </w:p>
    <w:p>
      <w:pPr>
        <w:rPr>
          <w:sz w:val="24"/>
          <w:szCs w:val="24"/>
        </w:rPr>
      </w:pPr>
      <w:r>
        <w:rPr>
          <w:sz w:val="24"/>
          <w:szCs w:val="24"/>
        </w:rPr>
        <w:t>Data collection aims to facilitate early identification of ASD traits, contributing to timely interventions and healthcare planning. The dataset addresses the pressing need for efficient ASD screening methods to mitigate healthcare costs and support individuals at risk of ASD.</w:t>
      </w:r>
    </w:p>
    <w:p>
      <w:pPr>
        <w:pStyle w:val="5"/>
        <w:spacing w:line="360" w:lineRule="auto"/>
        <w:rPr>
          <w:sz w:val="24"/>
          <w:szCs w:val="24"/>
        </w:rPr>
      </w:pPr>
      <w:r>
        <w:rPr>
          <w:b/>
          <w:sz w:val="24"/>
          <w:szCs w:val="24"/>
        </w:rPr>
        <w:t>How did the events, activities, behaviors, or observations occur?</w:t>
      </w:r>
    </w:p>
    <w:p>
      <w:pPr>
        <w:rPr>
          <w:sz w:val="24"/>
          <w:szCs w:val="24"/>
        </w:rPr>
      </w:pPr>
      <w:r>
        <w:rPr>
          <w:sz w:val="24"/>
          <w:szCs w:val="24"/>
        </w:rPr>
        <w:t>The dataset captures responses through standardized screening methods, reflecting what, when, and where specific behaviors and interactions occurred. The data's integrity and reliability depend on rigorous assessment protocols and documentation practices, ensuring consistency and accuracy in recording ASD-related traits.</w:t>
      </w:r>
    </w:p>
    <w:p>
      <w:pPr>
        <w:rPr>
          <w:sz w:val="24"/>
          <w:szCs w:val="24"/>
        </w:rPr>
      </w:pPr>
      <w:r>
        <w:rPr>
          <w:sz w:val="24"/>
          <w:szCs w:val="24"/>
        </w:rPr>
        <w:br w:type="textWrapping"/>
      </w:r>
    </w:p>
    <w:p>
      <w:pPr>
        <w:rPr>
          <w:sz w:val="24"/>
          <w:szCs w:val="24"/>
        </w:rPr>
      </w:pPr>
      <w:r>
        <w:rPr>
          <w:sz w:val="24"/>
          <w:szCs w:val="24"/>
        </w:rPr>
        <w:t>By examining these aspects of the dataset, we gain insights into its relevance, representativeness, and potential implications for addressing real-world challenges in ASD screening and intervention. Leveraging advanced data analysis techniques and tools, we aim to extract meaningful patterns and insights to inform effective healthcare strategies and support systems for toddlers at risk of ASD. This hands-on exploration integrates theoretical knowledge with practical applications, bridging the gap between data science and healthcare innovation.</w:t>
      </w:r>
    </w:p>
    <w:p>
      <w:pPr>
        <w:rPr>
          <w:sz w:val="24"/>
          <w:szCs w:val="24"/>
        </w:rPr>
      </w:pPr>
      <w:r>
        <w:rPr>
          <w:sz w:val="24"/>
          <w:szCs w:val="24"/>
        </w:rPr>
        <w:br w:type="textWrapping"/>
      </w:r>
      <w:r>
        <w:rPr>
          <w:sz w:val="24"/>
          <w:szCs w:val="24"/>
        </w:rPr>
        <w:br w:type="textWrapping"/>
      </w:r>
    </w:p>
    <w:p>
      <w:pPr>
        <w:pStyle w:val="2"/>
        <w:bidi w:val="0"/>
      </w:pPr>
      <w:r>
        <w:t>Chapter 3: Users</w:t>
      </w:r>
    </w:p>
    <w:p>
      <w:pPr>
        <w:pStyle w:val="5"/>
        <w:spacing w:line="360" w:lineRule="auto"/>
        <w:rPr>
          <w:sz w:val="24"/>
          <w:szCs w:val="24"/>
        </w:rPr>
      </w:pPr>
      <w:r>
        <w:rPr>
          <w:b/>
          <w:sz w:val="24"/>
          <w:szCs w:val="24"/>
        </w:rPr>
        <w:t>Who:</w:t>
      </w:r>
    </w:p>
    <w:p>
      <w:pPr>
        <w:rPr>
          <w:sz w:val="24"/>
          <w:szCs w:val="24"/>
        </w:rPr>
      </w:pPr>
      <w:r>
        <w:rPr>
          <w:sz w:val="24"/>
          <w:szCs w:val="24"/>
        </w:rPr>
        <w:t>The primary users of the ASD screening application and visualization include healthcare professionals, caregivers, and parents of toddlers at risk of Autism Spectrum Disorder (ASD). These individuals are pivotal in early detection and intervention efforts for ASD.</w:t>
      </w:r>
    </w:p>
    <w:p>
      <w:pPr>
        <w:pStyle w:val="5"/>
        <w:spacing w:line="360" w:lineRule="auto"/>
        <w:rPr>
          <w:sz w:val="24"/>
          <w:szCs w:val="24"/>
        </w:rPr>
      </w:pPr>
      <w:r>
        <w:rPr>
          <w:b/>
          <w:sz w:val="24"/>
          <w:szCs w:val="24"/>
        </w:rPr>
        <w:t>What can the application do? What does the visualization show?</w:t>
      </w:r>
    </w:p>
    <w:p>
      <w:pPr>
        <w:rPr>
          <w:sz w:val="24"/>
          <w:szCs w:val="24"/>
        </w:rPr>
      </w:pPr>
      <w:r>
        <w:rPr>
          <w:sz w:val="24"/>
          <w:szCs w:val="24"/>
        </w:rPr>
        <w:t>The application allows users to input behavioral data related to toddlers' responses to specific questions (A1 - A10) from the Q-Chat-10 screening method. This data is used to generate visualizations that highlight ASD risk factors and traits. The visualizations show patterns, trends, and correlations in behavioral responses, aiding in the early identification of potential ASD traits.</w:t>
      </w:r>
    </w:p>
    <w:p>
      <w:pPr>
        <w:pStyle w:val="5"/>
        <w:spacing w:line="360" w:lineRule="auto"/>
        <w:rPr>
          <w:sz w:val="24"/>
          <w:szCs w:val="24"/>
        </w:rPr>
      </w:pPr>
      <w:r>
        <w:rPr>
          <w:b/>
          <w:sz w:val="24"/>
          <w:szCs w:val="24"/>
        </w:rPr>
        <w:t>When can the user use the application/visualization?</w:t>
      </w:r>
    </w:p>
    <w:p>
      <w:pPr>
        <w:rPr>
          <w:sz w:val="24"/>
          <w:szCs w:val="24"/>
        </w:rPr>
      </w:pPr>
      <w:r>
        <w:rPr>
          <w:sz w:val="24"/>
          <w:szCs w:val="24"/>
        </w:rPr>
        <w:t>Users can access the application/visualization at any time, enabling continuous monitoring and screening of toddlers' behaviors. Regular usage allows for ongoing assessment and intervention, especially during critical developmental stages.</w:t>
      </w:r>
    </w:p>
    <w:p>
      <w:pPr>
        <w:pStyle w:val="5"/>
        <w:spacing w:line="360" w:lineRule="auto"/>
        <w:rPr>
          <w:sz w:val="24"/>
          <w:szCs w:val="24"/>
        </w:rPr>
      </w:pPr>
      <w:r>
        <w:rPr>
          <w:b/>
          <w:sz w:val="24"/>
          <w:szCs w:val="24"/>
        </w:rPr>
        <w:t>Where will the visualization and applications be deployed?</w:t>
      </w:r>
    </w:p>
    <w:p>
      <w:pPr>
        <w:rPr>
          <w:sz w:val="24"/>
          <w:szCs w:val="24"/>
        </w:rPr>
      </w:pPr>
      <w:r>
        <w:rPr>
          <w:sz w:val="24"/>
          <w:szCs w:val="24"/>
        </w:rPr>
        <w:t>The visualization and application can be deployed on various platforms, including mobile devices (iOS, Android) and web browsers. This ensures accessibility for healthcare professionals and caregivers in clinical settings, homes, and community healthcare centers.</w:t>
      </w:r>
    </w:p>
    <w:p>
      <w:pPr>
        <w:pStyle w:val="5"/>
        <w:spacing w:line="360" w:lineRule="auto"/>
        <w:rPr>
          <w:sz w:val="24"/>
          <w:szCs w:val="24"/>
        </w:rPr>
      </w:pPr>
      <w:r>
        <w:rPr>
          <w:b/>
          <w:sz w:val="24"/>
          <w:szCs w:val="24"/>
        </w:rPr>
        <w:t>Why is the visualization or application useful to the user?</w:t>
      </w:r>
    </w:p>
    <w:p>
      <w:pPr>
        <w:rPr>
          <w:sz w:val="24"/>
          <w:szCs w:val="24"/>
        </w:rPr>
      </w:pPr>
      <w:r>
        <w:rPr>
          <w:sz w:val="24"/>
          <w:szCs w:val="24"/>
        </w:rPr>
        <w:t>The visualization and application provide several key benefits:</w:t>
      </w:r>
    </w:p>
    <w:p>
      <w:pPr>
        <w:numPr>
          <w:ilvl w:val="0"/>
          <w:numId w:val="11"/>
        </w:numPr>
        <w:rPr>
          <w:sz w:val="24"/>
          <w:szCs w:val="24"/>
        </w:rPr>
      </w:pPr>
      <w:r>
        <w:rPr>
          <w:sz w:val="24"/>
          <w:szCs w:val="24"/>
        </w:rPr>
        <w:t>Early Detection: Allows for the early identification of ASD risk factors based on behavioral responses.</w:t>
      </w:r>
    </w:p>
    <w:p>
      <w:pPr>
        <w:numPr>
          <w:ilvl w:val="0"/>
          <w:numId w:val="11"/>
        </w:numPr>
        <w:rPr>
          <w:sz w:val="24"/>
          <w:szCs w:val="24"/>
        </w:rPr>
      </w:pPr>
      <w:r>
        <w:rPr>
          <w:sz w:val="24"/>
          <w:szCs w:val="24"/>
        </w:rPr>
        <w:t>Proactive Intervention: Supports timely intervention and support strategies tailored to individual developmental patterns.</w:t>
      </w:r>
    </w:p>
    <w:p>
      <w:pPr>
        <w:numPr>
          <w:ilvl w:val="0"/>
          <w:numId w:val="11"/>
        </w:numPr>
        <w:rPr>
          <w:sz w:val="24"/>
          <w:szCs w:val="24"/>
        </w:rPr>
      </w:pPr>
      <w:r>
        <w:rPr>
          <w:sz w:val="24"/>
          <w:szCs w:val="24"/>
        </w:rPr>
        <w:t>Data-Driven Decision-Making: Enables healthcare professionals and caregivers to make informed decisions based on visualized behavioral data.</w:t>
      </w:r>
    </w:p>
    <w:p>
      <w:pPr>
        <w:numPr>
          <w:ilvl w:val="0"/>
          <w:numId w:val="11"/>
        </w:numPr>
        <w:rPr>
          <w:sz w:val="24"/>
          <w:szCs w:val="24"/>
        </w:rPr>
      </w:pPr>
      <w:r>
        <w:rPr>
          <w:sz w:val="24"/>
          <w:szCs w:val="24"/>
        </w:rPr>
        <w:t>Accessibility: Provides a user-friendly interface accessible via mobile and web platforms, enhancing usability and adoption.</w:t>
      </w:r>
    </w:p>
    <w:p>
      <w:pPr>
        <w:pStyle w:val="5"/>
        <w:spacing w:line="360" w:lineRule="auto"/>
        <w:rPr>
          <w:sz w:val="24"/>
          <w:szCs w:val="24"/>
        </w:rPr>
      </w:pPr>
      <w:r>
        <w:rPr>
          <w:b/>
          <w:sz w:val="24"/>
          <w:szCs w:val="24"/>
        </w:rPr>
        <w:t>How will the people/the community use this application or visualization to make changes?</w:t>
      </w:r>
    </w:p>
    <w:p>
      <w:pPr>
        <w:rPr>
          <w:sz w:val="24"/>
          <w:szCs w:val="24"/>
        </w:rPr>
      </w:pPr>
      <w:r>
        <w:rPr>
          <w:sz w:val="24"/>
          <w:szCs w:val="24"/>
        </w:rPr>
        <w:t>The application and visualizations empower users to:</w:t>
      </w:r>
    </w:p>
    <w:p>
      <w:pPr>
        <w:numPr>
          <w:ilvl w:val="0"/>
          <w:numId w:val="12"/>
        </w:numPr>
        <w:rPr>
          <w:sz w:val="24"/>
          <w:szCs w:val="24"/>
        </w:rPr>
      </w:pPr>
      <w:r>
        <w:rPr>
          <w:sz w:val="24"/>
          <w:szCs w:val="24"/>
        </w:rPr>
        <w:t>Monitor Developmental Milestones: Track toddlers' developmental progress and identify deviations that may indicate ASD traits.</w:t>
      </w:r>
    </w:p>
    <w:p>
      <w:pPr>
        <w:numPr>
          <w:ilvl w:val="0"/>
          <w:numId w:val="12"/>
        </w:numPr>
        <w:rPr>
          <w:sz w:val="24"/>
          <w:szCs w:val="24"/>
        </w:rPr>
      </w:pPr>
      <w:r>
        <w:rPr>
          <w:sz w:val="24"/>
          <w:szCs w:val="24"/>
        </w:rPr>
        <w:t>Customize Interventions: Tailor interventions and support strategies based on individual behavioral patterns and identified ASD risk factors.</w:t>
      </w:r>
    </w:p>
    <w:p>
      <w:pPr>
        <w:numPr>
          <w:ilvl w:val="0"/>
          <w:numId w:val="12"/>
        </w:numPr>
        <w:rPr>
          <w:sz w:val="24"/>
          <w:szCs w:val="24"/>
        </w:rPr>
      </w:pPr>
      <w:r>
        <w:rPr>
          <w:sz w:val="24"/>
          <w:szCs w:val="24"/>
        </w:rPr>
        <w:t>Promote Awareness: Raise awareness about ASD risk factors and the importance of early screening within communities and healthcare settings.</w:t>
      </w:r>
    </w:p>
    <w:p>
      <w:pPr>
        <w:numPr>
          <w:ilvl w:val="0"/>
          <w:numId w:val="12"/>
        </w:numPr>
        <w:rPr>
          <w:sz w:val="24"/>
          <w:szCs w:val="24"/>
        </w:rPr>
      </w:pPr>
      <w:r>
        <w:rPr>
          <w:sz w:val="24"/>
          <w:szCs w:val="24"/>
        </w:rPr>
        <w:t>Facilitate Collaboration: Foster collaboration between healthcare professionals, caregivers, and parents to implement proactive ASD screening and intervention measures.</w:t>
      </w:r>
    </w:p>
    <w:p>
      <w:pPr>
        <w:rPr>
          <w:sz w:val="24"/>
          <w:szCs w:val="24"/>
        </w:rPr>
      </w:pPr>
      <w:r>
        <w:rPr>
          <w:sz w:val="24"/>
          <w:szCs w:val="24"/>
        </w:rPr>
        <w:br w:type="textWrapping"/>
      </w:r>
    </w:p>
    <w:p>
      <w:pPr>
        <w:rPr>
          <w:sz w:val="26"/>
        </w:rPr>
      </w:pPr>
      <w:r>
        <w:rPr>
          <w:sz w:val="24"/>
          <w:szCs w:val="24"/>
        </w:rPr>
        <w:t>In summary, the ASD screening application and visualizations serve as powerful tools for early detection, intervention, and community engagement in addressing Autism Spectrum Disorder. They leverage data-driven insights to empower users to make informed decisions and positively impact the lives of toddlers and families affected by ASD. The accessibility and usability of these tools contribute to enhanced healthcare delivery and support for individuals at risk of ASD.</w:t>
      </w:r>
    </w:p>
    <w:p>
      <w:pPr>
        <w:pStyle w:val="8"/>
        <w:spacing w:before="9"/>
        <w:rPr>
          <w:sz w:val="22"/>
        </w:rPr>
      </w:pPr>
    </w:p>
    <w:p>
      <w:pPr>
        <w:pStyle w:val="2"/>
        <w:spacing w:before="1"/>
      </w:pPr>
      <w:bookmarkStart w:id="12" w:name="_TOC_250002"/>
      <w:r>
        <w:t>Project</w:t>
      </w:r>
      <w:r>
        <w:rPr>
          <w:spacing w:val="-1"/>
        </w:rPr>
        <w:t xml:space="preserve"> </w:t>
      </w:r>
      <w:bookmarkEnd w:id="12"/>
      <w:r>
        <w:t>Management:</w:t>
      </w:r>
    </w:p>
    <w:p>
      <w:pPr>
        <w:pStyle w:val="3"/>
        <w:spacing w:before="240"/>
      </w:pPr>
      <w:r>
        <w:t>Implementation</w:t>
      </w:r>
      <w:r>
        <w:rPr>
          <w:spacing w:val="-9"/>
        </w:rPr>
        <w:t xml:space="preserve"> </w:t>
      </w:r>
      <w:r>
        <w:t>Status</w:t>
      </w:r>
      <w:r>
        <w:rPr>
          <w:spacing w:val="-7"/>
        </w:rPr>
        <w:t xml:space="preserve"> </w:t>
      </w:r>
      <w:r>
        <w:t>Report:</w:t>
      </w:r>
    </w:p>
    <w:p>
      <w:pPr>
        <w:pStyle w:val="8"/>
        <w:spacing w:before="10"/>
        <w:rPr>
          <w:b/>
          <w:sz w:val="20"/>
        </w:rPr>
      </w:pPr>
    </w:p>
    <w:p>
      <w:pPr>
        <w:spacing w:before="0"/>
        <w:ind w:left="100" w:right="0" w:firstLine="0"/>
        <w:jc w:val="left"/>
        <w:rPr>
          <w:b/>
          <w:sz w:val="24"/>
        </w:rPr>
      </w:pPr>
      <w:r>
        <w:rPr>
          <w:b/>
          <w:sz w:val="24"/>
        </w:rPr>
        <w:t>Work</w:t>
      </w:r>
      <w:r>
        <w:rPr>
          <w:b/>
          <w:spacing w:val="-5"/>
          <w:sz w:val="24"/>
        </w:rPr>
        <w:t xml:space="preserve"> </w:t>
      </w:r>
      <w:r>
        <w:rPr>
          <w:b/>
          <w:sz w:val="24"/>
        </w:rPr>
        <w:t>Completed:</w:t>
      </w:r>
    </w:p>
    <w:p>
      <w:pPr>
        <w:pStyle w:val="8"/>
        <w:spacing w:before="10"/>
        <w:rPr>
          <w:b/>
          <w:sz w:val="20"/>
        </w:rPr>
      </w:pPr>
    </w:p>
    <w:p>
      <w:pPr>
        <w:pStyle w:val="3"/>
      </w:pPr>
      <w:r>
        <w:t>Description:</w:t>
      </w:r>
    </w:p>
    <w:p>
      <w:pPr>
        <w:pStyle w:val="8"/>
        <w:spacing w:before="10"/>
        <w:rPr>
          <w:b/>
          <w:sz w:val="20"/>
        </w:rPr>
      </w:pPr>
    </w:p>
    <w:p>
      <w:pPr>
        <w:pStyle w:val="17"/>
        <w:numPr>
          <w:ilvl w:val="0"/>
          <w:numId w:val="13"/>
        </w:numPr>
        <w:tabs>
          <w:tab w:val="left" w:pos="819"/>
          <w:tab w:val="left" w:pos="820"/>
        </w:tabs>
        <w:spacing w:before="0" w:after="0" w:line="294" w:lineRule="exact"/>
        <w:ind w:left="820" w:right="0" w:hanging="360"/>
        <w:jc w:val="left"/>
        <w:rPr>
          <w:rFonts w:ascii="Symbol" w:hAnsi="Symbol"/>
          <w:sz w:val="24"/>
        </w:rPr>
      </w:pPr>
      <w:r>
        <w:rPr>
          <w:sz w:val="24"/>
        </w:rPr>
        <w:t>Identify</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sources</w:t>
      </w:r>
      <w:r>
        <w:rPr>
          <w:spacing w:val="-1"/>
          <w:sz w:val="24"/>
        </w:rPr>
        <w:t xml:space="preserve"> </w:t>
      </w:r>
      <w:r>
        <w:rPr>
          <w:sz w:val="24"/>
        </w:rPr>
        <w:t>and</w:t>
      </w:r>
      <w:r>
        <w:rPr>
          <w:spacing w:val="-2"/>
          <w:sz w:val="24"/>
        </w:rPr>
        <w:t xml:space="preserve"> </w:t>
      </w:r>
      <w:r>
        <w:rPr>
          <w:sz w:val="24"/>
        </w:rPr>
        <w:t>collect</w:t>
      </w:r>
      <w:r>
        <w:rPr>
          <w:spacing w:val="-2"/>
          <w:sz w:val="24"/>
        </w:rPr>
        <w:t xml:space="preserve"> </w:t>
      </w:r>
      <w:r>
        <w:rPr>
          <w:sz w:val="24"/>
        </w:rPr>
        <w:t>the data</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required to</w:t>
      </w:r>
      <w:r>
        <w:rPr>
          <w:spacing w:val="-1"/>
          <w:sz w:val="24"/>
        </w:rPr>
        <w:t xml:space="preserve"> </w:t>
      </w:r>
      <w:r>
        <w:rPr>
          <w:sz w:val="24"/>
        </w:rPr>
        <w:t>analyze</w:t>
      </w:r>
      <w:r>
        <w:rPr>
          <w:spacing w:val="-1"/>
          <w:sz w:val="24"/>
        </w:rPr>
        <w:t xml:space="preserve"> </w:t>
      </w:r>
      <w:r>
        <w:rPr>
          <w:sz w:val="24"/>
        </w:rPr>
        <w:t>and</w:t>
      </w:r>
      <w:r>
        <w:rPr>
          <w:spacing w:val="-1"/>
          <w:sz w:val="24"/>
        </w:rPr>
        <w:t xml:space="preserve"> </w:t>
      </w:r>
      <w:r>
        <w:rPr>
          <w:sz w:val="24"/>
        </w:rPr>
        <w:t>visualize</w:t>
      </w:r>
    </w:p>
    <w:p>
      <w:pPr>
        <w:pStyle w:val="17"/>
        <w:numPr>
          <w:ilvl w:val="0"/>
          <w:numId w:val="13"/>
        </w:numPr>
        <w:tabs>
          <w:tab w:val="left" w:pos="819"/>
          <w:tab w:val="left" w:pos="820"/>
        </w:tabs>
        <w:spacing w:before="0" w:after="0" w:line="240" w:lineRule="auto"/>
        <w:ind w:left="820" w:right="779" w:hanging="360"/>
        <w:jc w:val="left"/>
        <w:rPr>
          <w:rFonts w:ascii="Symbol" w:hAnsi="Symbol"/>
          <w:sz w:val="24"/>
        </w:rPr>
      </w:pPr>
      <w:r>
        <w:rPr>
          <w:sz w:val="24"/>
        </w:rPr>
        <w:t>Cleaned the data and the preprocessing techniques have been applied to ensure that the</w:t>
      </w:r>
      <w:r>
        <w:rPr>
          <w:spacing w:val="-57"/>
          <w:sz w:val="24"/>
        </w:rPr>
        <w:t xml:space="preserve"> </w:t>
      </w:r>
      <w:r>
        <w:rPr>
          <w:sz w:val="24"/>
        </w:rPr>
        <w:t>data</w:t>
      </w:r>
      <w:r>
        <w:rPr>
          <w:spacing w:val="-1"/>
          <w:sz w:val="24"/>
        </w:rPr>
        <w:t xml:space="preserve"> </w:t>
      </w:r>
      <w:r>
        <w:rPr>
          <w:sz w:val="24"/>
        </w:rPr>
        <w:t>is complete for</w:t>
      </w:r>
      <w:r>
        <w:rPr>
          <w:spacing w:val="-1"/>
          <w:sz w:val="24"/>
        </w:rPr>
        <w:t xml:space="preserve"> </w:t>
      </w:r>
      <w:r>
        <w:rPr>
          <w:sz w:val="24"/>
        </w:rPr>
        <w:t>the further tasks.</w:t>
      </w:r>
    </w:p>
    <w:p>
      <w:pPr>
        <w:pStyle w:val="17"/>
        <w:numPr>
          <w:ilvl w:val="0"/>
          <w:numId w:val="13"/>
        </w:numPr>
        <w:tabs>
          <w:tab w:val="left" w:pos="819"/>
          <w:tab w:val="left" w:pos="820"/>
        </w:tabs>
        <w:spacing w:before="0" w:after="0" w:line="240" w:lineRule="auto"/>
        <w:ind w:left="820" w:right="545" w:hanging="360"/>
        <w:jc w:val="left"/>
        <w:rPr>
          <w:rFonts w:ascii="Symbol" w:hAnsi="Symbol"/>
          <w:sz w:val="24"/>
        </w:rPr>
      </w:pPr>
      <w:r>
        <w:rPr>
          <w:sz w:val="24"/>
        </w:rPr>
        <w:t>Exploratory Data analysis has been done on the data to gain the insights how the data has</w:t>
      </w:r>
      <w:r>
        <w:rPr>
          <w:spacing w:val="-57"/>
          <w:sz w:val="24"/>
        </w:rPr>
        <w:t xml:space="preserve"> </w:t>
      </w:r>
      <w:r>
        <w:rPr>
          <w:sz w:val="24"/>
        </w:rPr>
        <w:t>been</w:t>
      </w:r>
      <w:r>
        <w:rPr>
          <w:spacing w:val="-1"/>
          <w:sz w:val="24"/>
        </w:rPr>
        <w:t xml:space="preserve"> </w:t>
      </w:r>
      <w:r>
        <w:rPr>
          <w:sz w:val="24"/>
        </w:rPr>
        <w:t>distributed and how the features are linked with each other.</w:t>
      </w:r>
    </w:p>
    <w:p>
      <w:pPr>
        <w:spacing w:after="0" w:line="240" w:lineRule="auto"/>
        <w:jc w:val="left"/>
        <w:rPr>
          <w:rFonts w:ascii="Symbol" w:hAnsi="Symbol"/>
          <w:sz w:val="24"/>
        </w:rPr>
        <w:sectPr>
          <w:pgSz w:w="12240" w:h="15840"/>
          <w:pgMar w:top="1500" w:right="960" w:bottom="1200" w:left="1340" w:header="0" w:footer="933" w:gutter="0"/>
          <w:cols w:space="720" w:num="1"/>
        </w:sectPr>
      </w:pPr>
    </w:p>
    <w:p>
      <w:pPr>
        <w:pStyle w:val="17"/>
        <w:numPr>
          <w:ilvl w:val="0"/>
          <w:numId w:val="13"/>
        </w:numPr>
        <w:tabs>
          <w:tab w:val="left" w:pos="819"/>
          <w:tab w:val="left" w:pos="820"/>
        </w:tabs>
        <w:spacing w:before="80" w:after="0" w:line="294" w:lineRule="exact"/>
        <w:ind w:left="820" w:right="0" w:hanging="360"/>
        <w:jc w:val="left"/>
        <w:rPr>
          <w:rFonts w:ascii="Symbol" w:hAnsi="Symbol"/>
          <w:sz w:val="24"/>
        </w:rPr>
      </w:pPr>
      <w:r>
        <w:rPr>
          <w:sz w:val="24"/>
        </w:rPr>
        <w:t>Concluded</w:t>
      </w:r>
      <w:r>
        <w:rPr>
          <w:spacing w:val="-1"/>
          <w:sz w:val="24"/>
        </w:rPr>
        <w:t xml:space="preserve"> </w:t>
      </w:r>
      <w:r>
        <w:rPr>
          <w:sz w:val="24"/>
        </w:rPr>
        <w:t>the tools</w:t>
      </w:r>
      <w:r>
        <w:rPr>
          <w:spacing w:val="-1"/>
          <w:sz w:val="24"/>
        </w:rPr>
        <w:t xml:space="preserve"> </w:t>
      </w:r>
      <w:r>
        <w:rPr>
          <w:sz w:val="24"/>
        </w:rPr>
        <w:t>that are needed</w:t>
      </w:r>
      <w:r>
        <w:rPr>
          <w:spacing w:val="-1"/>
          <w:sz w:val="24"/>
        </w:rPr>
        <w:t xml:space="preserve"> </w:t>
      </w:r>
      <w:r>
        <w:rPr>
          <w:sz w:val="24"/>
        </w:rPr>
        <w:t>to visualize</w:t>
      </w:r>
      <w:r>
        <w:rPr>
          <w:spacing w:val="-1"/>
          <w:sz w:val="24"/>
        </w:rPr>
        <w:t xml:space="preserve"> </w:t>
      </w:r>
      <w:r>
        <w:rPr>
          <w:sz w:val="24"/>
        </w:rPr>
        <w:t>the</w:t>
      </w:r>
      <w:r>
        <w:rPr>
          <w:spacing w:val="-1"/>
          <w:sz w:val="24"/>
        </w:rPr>
        <w:t xml:space="preserve"> </w:t>
      </w:r>
      <w:r>
        <w:rPr>
          <w:sz w:val="24"/>
        </w:rPr>
        <w:t>results.</w:t>
      </w:r>
    </w:p>
    <w:p>
      <w:pPr>
        <w:pStyle w:val="17"/>
        <w:numPr>
          <w:ilvl w:val="0"/>
          <w:numId w:val="13"/>
        </w:numPr>
        <w:tabs>
          <w:tab w:val="left" w:pos="819"/>
          <w:tab w:val="left" w:pos="820"/>
        </w:tabs>
        <w:spacing w:before="0" w:after="0" w:line="240" w:lineRule="auto"/>
        <w:ind w:left="820" w:right="507" w:hanging="360"/>
        <w:jc w:val="left"/>
        <w:rPr>
          <w:rFonts w:ascii="Symbol" w:hAnsi="Symbol"/>
          <w:sz w:val="24"/>
        </w:rPr>
      </w:pPr>
      <w:r>
        <w:rPr>
          <w:sz w:val="24"/>
        </w:rPr>
        <w:t>Created the initial data visualization to gain in-depth understanding of the data and how it</w:t>
      </w:r>
      <w:r>
        <w:rPr>
          <w:spacing w:val="-58"/>
          <w:sz w:val="24"/>
        </w:rPr>
        <w:t xml:space="preserve"> </w:t>
      </w:r>
      <w:r>
        <w:rPr>
          <w:sz w:val="24"/>
        </w:rPr>
        <w:t>is</w:t>
      </w:r>
      <w:r>
        <w:rPr>
          <w:spacing w:val="-1"/>
          <w:sz w:val="24"/>
        </w:rPr>
        <w:t xml:space="preserve"> </w:t>
      </w:r>
      <w:r>
        <w:rPr>
          <w:sz w:val="24"/>
        </w:rPr>
        <w:t>segmented</w:t>
      </w:r>
    </w:p>
    <w:p>
      <w:pPr>
        <w:pStyle w:val="8"/>
        <w:rPr>
          <w:sz w:val="20"/>
        </w:rPr>
      </w:pPr>
    </w:p>
    <w:p>
      <w:pPr>
        <w:pStyle w:val="8"/>
        <w:rPr>
          <w:sz w:val="20"/>
        </w:rPr>
      </w:pPr>
    </w:p>
    <w:p>
      <w:pPr>
        <w:pStyle w:val="8"/>
        <w:rPr>
          <w:sz w:val="20"/>
        </w:rPr>
      </w:pPr>
    </w:p>
    <w:p>
      <w:pPr>
        <w:pStyle w:val="8"/>
        <w:spacing w:before="8"/>
        <w:rPr>
          <w:sz w:val="16"/>
        </w:rPr>
      </w:pPr>
    </w:p>
    <w:p>
      <w:pPr>
        <w:rPr>
          <w:b/>
          <w:bCs/>
          <w:sz w:val="24"/>
        </w:rPr>
      </w:pPr>
      <w:r>
        <w:rPr>
          <w:b/>
          <w:bCs/>
          <w:sz w:val="24"/>
        </w:rPr>
        <w:t>Responsibilities of Team Members:</w:t>
      </w:r>
    </w:p>
    <w:p>
      <w:pPr>
        <w:rPr>
          <w:b/>
          <w:bCs/>
          <w:sz w:val="24"/>
        </w:rPr>
      </w:pPr>
    </w:p>
    <w:p>
      <w:r>
        <w:rPr>
          <w:b/>
          <w:sz w:val="24"/>
        </w:rPr>
        <w:t>Priyanka Jammigumpula (33%)</w:t>
      </w:r>
    </w:p>
    <w:p>
      <w:pPr>
        <w:numPr>
          <w:ilvl w:val="0"/>
          <w:numId w:val="14"/>
        </w:numPr>
      </w:pPr>
      <w:r>
        <w:rPr>
          <w:sz w:val="24"/>
        </w:rPr>
        <w:t>Improve the preliminary visualizations created from the cleaned and preprocessed data.</w:t>
      </w:r>
    </w:p>
    <w:p>
      <w:pPr>
        <w:numPr>
          <w:ilvl w:val="0"/>
          <w:numId w:val="14"/>
        </w:numPr>
      </w:pPr>
      <w:r>
        <w:rPr>
          <w:sz w:val="24"/>
        </w:rPr>
        <w:t>Create Tableau visualizations and enhance plots for better communication and understanding.</w:t>
      </w:r>
    </w:p>
    <w:p>
      <w:pPr>
        <w:numPr>
          <w:ilvl w:val="0"/>
          <w:numId w:val="14"/>
        </w:numPr>
      </w:pPr>
      <w:r>
        <w:rPr>
          <w:sz w:val="24"/>
        </w:rPr>
        <w:t>Design the layout and features of the dashboard, ensuring usability and clarity.</w:t>
      </w:r>
    </w:p>
    <w:p>
      <w:r>
        <w:rPr>
          <w:b/>
          <w:sz w:val="24"/>
        </w:rPr>
        <w:t>Vishnu Priya Eupuri (33%)</w:t>
      </w:r>
    </w:p>
    <w:p>
      <w:pPr>
        <w:numPr>
          <w:ilvl w:val="0"/>
          <w:numId w:val="15"/>
        </w:numPr>
      </w:pPr>
      <w:r>
        <w:rPr>
          <w:sz w:val="24"/>
        </w:rPr>
        <w:t>Explore the data across different variables to gain comprehensive insights into their interactions.</w:t>
      </w:r>
    </w:p>
    <w:p>
      <w:pPr>
        <w:numPr>
          <w:ilvl w:val="0"/>
          <w:numId w:val="15"/>
        </w:numPr>
      </w:pPr>
      <w:r>
        <w:rPr>
          <w:sz w:val="24"/>
        </w:rPr>
        <w:t>Determine appropriate data visualizations beyond the initial ones to deepen understanding.</w:t>
      </w:r>
    </w:p>
    <w:p>
      <w:pPr>
        <w:numPr>
          <w:ilvl w:val="0"/>
          <w:numId w:val="15"/>
        </w:numPr>
      </w:pPr>
      <w:r>
        <w:rPr>
          <w:sz w:val="24"/>
        </w:rPr>
        <w:t>Further clean the data, selecting key features for specific analysis purposes and addressing edge cases.</w:t>
      </w:r>
    </w:p>
    <w:p>
      <w:r>
        <w:rPr>
          <w:b/>
          <w:sz w:val="24"/>
        </w:rPr>
        <w:t>Sri ram Relangi (34%)</w:t>
      </w:r>
    </w:p>
    <w:p>
      <w:pPr>
        <w:numPr>
          <w:ilvl w:val="0"/>
          <w:numId w:val="16"/>
        </w:numPr>
      </w:pPr>
      <w:r>
        <w:rPr>
          <w:sz w:val="24"/>
        </w:rPr>
        <w:t>Document and present the results in a compelling manner, integrating the findings from visualizations.</w:t>
      </w:r>
    </w:p>
    <w:p>
      <w:pPr>
        <w:numPr>
          <w:ilvl w:val="0"/>
          <w:numId w:val="16"/>
        </w:numPr>
      </w:pPr>
      <w:r>
        <w:rPr>
          <w:sz w:val="24"/>
        </w:rPr>
        <w:t>Validate visualizations against ground truth and external sources to ensure accuracy.</w:t>
      </w:r>
    </w:p>
    <w:p>
      <w:pPr>
        <w:numPr>
          <w:ilvl w:val="0"/>
          <w:numId w:val="16"/>
        </w:numPr>
      </w:pPr>
      <w:r>
        <w:rPr>
          <w:sz w:val="24"/>
        </w:rPr>
        <w:t>Conduct statistical analysis to assess the reliability and applicability of the data in real-world scenarios.</w:t>
      </w:r>
    </w:p>
    <w:p>
      <w:r>
        <w:rPr>
          <w:sz w:val="24"/>
        </w:rPr>
        <w:t>Concerns/Issues Addressed:</w:t>
      </w:r>
    </w:p>
    <w:p>
      <w:pPr>
        <w:numPr>
          <w:ilvl w:val="0"/>
          <w:numId w:val="17"/>
        </w:numPr>
      </w:pPr>
      <w:r>
        <w:rPr>
          <w:b/>
          <w:sz w:val="24"/>
        </w:rPr>
        <w:t>Data Diversity:</w:t>
      </w:r>
      <w:r>
        <w:rPr>
          <w:sz w:val="24"/>
        </w:rPr>
        <w:t xml:space="preserve"> Acknowledged the limitation of data being primarily focused on two geographic locations, emphasizing the need to consider this in concrete statements.</w:t>
      </w:r>
    </w:p>
    <w:p>
      <w:pPr>
        <w:numPr>
          <w:ilvl w:val="0"/>
          <w:numId w:val="17"/>
        </w:numPr>
      </w:pPr>
      <w:r>
        <w:rPr>
          <w:b/>
          <w:sz w:val="24"/>
        </w:rPr>
        <w:t>Data Privacy and Security:</w:t>
      </w:r>
      <w:r>
        <w:rPr>
          <w:sz w:val="24"/>
        </w:rPr>
        <w:t xml:space="preserve"> Recognized challenges in collecting more diverse data due to the sensitivity of the topic and ongoing nature of behavioral research.</w:t>
      </w:r>
    </w:p>
    <w:p>
      <w:pPr>
        <w:numPr>
          <w:ilvl w:val="0"/>
          <w:numId w:val="17"/>
        </w:numPr>
      </w:pPr>
      <w:r>
        <w:rPr>
          <w:b/>
          <w:sz w:val="24"/>
        </w:rPr>
        <w:t>Visualization Tools:</w:t>
      </w:r>
      <w:r>
        <w:rPr>
          <w:sz w:val="24"/>
        </w:rPr>
        <w:t xml:space="preserve"> Discussed challenges in aligning visualizations with analytical insights due to the data's nature, emphasizing the need for tools suitable for mathematical and logical analysis.</w:t>
      </w:r>
    </w:p>
    <w:p>
      <w:pPr>
        <w:numPr>
          <w:ilvl w:val="0"/>
          <w:numId w:val="17"/>
        </w:numPr>
      </w:pPr>
      <w:r>
        <w:rPr>
          <w:b/>
          <w:sz w:val="24"/>
        </w:rPr>
        <w:t>Alignment of Visualizations:</w:t>
      </w:r>
      <w:r>
        <w:rPr>
          <w:sz w:val="24"/>
        </w:rPr>
        <w:t xml:space="preserve"> Highlighted difficulties in translating analytical insights into meaningful visual representations that satisfy the team's understanding.</w:t>
      </w:r>
    </w:p>
    <w:p>
      <w:pPr>
        <w:rPr>
          <w:sz w:val="24"/>
        </w:rPr>
      </w:pPr>
    </w:p>
    <w:p>
      <w:r>
        <w:rPr>
          <w:sz w:val="24"/>
        </w:rPr>
        <w:br w:type="textWrapping"/>
      </w:r>
    </w:p>
    <w:p>
      <w:pPr>
        <w:rPr>
          <w:b/>
          <w:bCs/>
          <w:sz w:val="24"/>
        </w:rPr>
      </w:pPr>
      <w:r>
        <w:rPr>
          <w:b/>
          <w:bCs/>
          <w:sz w:val="24"/>
        </w:rPr>
        <w:t>Conclusion:</w:t>
      </w:r>
    </w:p>
    <w:p>
      <w:pPr>
        <w:rPr>
          <w:b/>
          <w:bCs/>
          <w:sz w:val="24"/>
        </w:rPr>
      </w:pPr>
      <w:bookmarkStart w:id="14" w:name="_GoBack"/>
      <w:bookmarkEnd w:id="14"/>
    </w:p>
    <w:p>
      <w:r>
        <w:rPr>
          <w:sz w:val="24"/>
        </w:rPr>
        <w:t>By means of our examination of the Autism Spectrum Disorder (ASD) screening dataset and the ensuing visual aids, we have acquired significant understanding of toddler conduct and the elements impacting ASD characteristics. One important statistic that showed how infants react to certain interactions and situations is the Q-Chat-10 score.</w:t>
      </w:r>
    </w:p>
    <w:p>
      <w:r>
        <w:rPr>
          <w:sz w:val="24"/>
        </w:rPr>
        <w:br w:type="textWrapping"/>
      </w:r>
    </w:p>
    <w:p>
      <w:r>
        <w:rPr>
          <w:sz w:val="24"/>
        </w:rPr>
        <w:t>A noteworthy discovery was the influence of geographical location on behavioral characteristics. Our data mostly concentrated on two regions, highlighting the necessity of taking regional differences into account when extrapolating conclusions. This realization emphasizes how crucial context is to comprehending and interpreting behavioral patterns linked to ASD.</w:t>
      </w:r>
    </w:p>
    <w:p>
      <w:r>
        <w:rPr>
          <w:sz w:val="24"/>
        </w:rPr>
        <w:br w:type="textWrapping"/>
      </w:r>
    </w:p>
    <w:p>
      <w:r>
        <w:rPr>
          <w:sz w:val="24"/>
        </w:rPr>
        <w:t>Our visuals, which we created with Tableau and Python, have been really helpful in turning complicated data into insights that can be put into practice. We have been able to recognize patterns, trends, and possible topics for more research thanks to these visual representations, which range from correlation heatmaps of behavioral variables to histograms of Q-Chat-10 scores.</w:t>
      </w:r>
    </w:p>
    <w:p>
      <w:r>
        <w:rPr>
          <w:sz w:val="24"/>
        </w:rPr>
        <w:br w:type="textWrapping"/>
      </w:r>
    </w:p>
    <w:p>
      <w:r>
        <w:rPr>
          <w:sz w:val="24"/>
        </w:rPr>
        <w:t>Even with the advancements, a number of problems and issues arose. Data diversity is still a concern because the dataset might not adequately represent the range of behaviors associated with ASD worldwide. Data collecting is also constrained by ethical and privacy concerns, particularly in delicate study domains.</w:t>
      </w:r>
    </w:p>
    <w:p>
      <w:r>
        <w:rPr>
          <w:sz w:val="24"/>
        </w:rPr>
        <w:br w:type="textWrapping"/>
      </w:r>
    </w:p>
    <w:p>
      <w:r>
        <w:rPr>
          <w:sz w:val="24"/>
        </w:rPr>
        <w:t>In order to investigate edge cases and improve our comprehension of toddler behavior, our team realizes that more advanced visualizations and analysis are required in the future. With the use of interactive dashboards and sophisticated statistical techniques, we want to shed light on the subtle differences between ASD features and offer research and clinically useful insights.</w:t>
      </w:r>
    </w:p>
    <w:p>
      <w:r>
        <w:rPr>
          <w:sz w:val="24"/>
        </w:rPr>
        <w:br w:type="textWrapping"/>
      </w:r>
    </w:p>
    <w:p>
      <w:r>
        <w:rPr>
          <w:sz w:val="24"/>
        </w:rPr>
        <w:t>To sum up, this effort is a first step toward a deeper comprehension of ASD and toddler behavior. Even if the data we used to make our conclusions is limited, this sector is dynamic, therefore more research and development are necessary. Our goal is to provide significant insights that assist families, researchers, and medical professionals in managing the intricacies of autism spectrum diseases by fusing meticulous analysis with careful visualization.</w:t>
      </w:r>
    </w:p>
    <w:p>
      <w:pPr>
        <w:pStyle w:val="8"/>
        <w:spacing w:before="10"/>
        <w:rPr>
          <w:sz w:val="20"/>
        </w:rPr>
      </w:pPr>
    </w:p>
    <w:p>
      <w:pPr>
        <w:pStyle w:val="2"/>
        <w:spacing w:before="0"/>
      </w:pPr>
      <w:bookmarkStart w:id="13" w:name="_TOC_250000"/>
      <w:bookmarkEnd w:id="13"/>
      <w:r>
        <w:t>References:</w:t>
      </w:r>
    </w:p>
    <w:p>
      <w:pPr>
        <w:pStyle w:val="17"/>
        <w:numPr>
          <w:ilvl w:val="0"/>
          <w:numId w:val="13"/>
        </w:numPr>
        <w:tabs>
          <w:tab w:val="left" w:pos="819"/>
          <w:tab w:val="left" w:pos="820"/>
        </w:tabs>
        <w:spacing w:before="240" w:after="0" w:line="294" w:lineRule="exact"/>
        <w:ind w:left="820" w:right="0" w:hanging="360"/>
        <w:jc w:val="left"/>
        <w:rPr>
          <w:rFonts w:ascii="Symbol" w:hAnsi="Symbol"/>
          <w:sz w:val="24"/>
        </w:rPr>
      </w:pPr>
      <w:r>
        <w:fldChar w:fldCharType="begin"/>
      </w:r>
      <w:r>
        <w:instrText xml:space="preserve"> HYPERLINK "https://www.kaggle.com/datasets/fabdelja/autism-screening-for-toddlers" \h </w:instrText>
      </w:r>
      <w:r>
        <w:fldChar w:fldCharType="separate"/>
      </w:r>
      <w:r>
        <w:rPr>
          <w:color w:val="0000FF"/>
          <w:sz w:val="24"/>
          <w:u w:val="single" w:color="0000FF"/>
        </w:rPr>
        <w:t>https://www.kaggle.com/datasets/fabdelja/autism-screening-for-toddlers</w:t>
      </w:r>
      <w:r>
        <w:rPr>
          <w:color w:val="0000FF"/>
          <w:sz w:val="24"/>
          <w:u w:val="single" w:color="0000FF"/>
        </w:rPr>
        <w:fldChar w:fldCharType="end"/>
      </w:r>
    </w:p>
    <w:p>
      <w:pPr>
        <w:pStyle w:val="17"/>
        <w:numPr>
          <w:ilvl w:val="0"/>
          <w:numId w:val="13"/>
        </w:numPr>
        <w:tabs>
          <w:tab w:val="left" w:pos="819"/>
          <w:tab w:val="left" w:pos="820"/>
        </w:tabs>
        <w:spacing w:before="0" w:after="0" w:line="240" w:lineRule="auto"/>
        <w:ind w:left="820" w:right="500" w:hanging="360"/>
        <w:jc w:val="left"/>
        <w:rPr>
          <w:rFonts w:ascii="Symbol" w:hAnsi="Symbol"/>
          <w:sz w:val="24"/>
        </w:rPr>
      </w:pPr>
      <w:r>
        <w:rPr>
          <w:sz w:val="24"/>
        </w:rPr>
        <w:t>Wetherby,</w:t>
      </w:r>
      <w:r>
        <w:rPr>
          <w:spacing w:val="-2"/>
          <w:sz w:val="24"/>
        </w:rPr>
        <w:t xml:space="preserve"> </w:t>
      </w:r>
      <w:r>
        <w:rPr>
          <w:sz w:val="24"/>
        </w:rPr>
        <w:t>A.</w:t>
      </w:r>
      <w:r>
        <w:rPr>
          <w:spacing w:val="-1"/>
          <w:sz w:val="24"/>
        </w:rPr>
        <w:t xml:space="preserve"> </w:t>
      </w:r>
      <w:r>
        <w:rPr>
          <w:sz w:val="24"/>
        </w:rPr>
        <w:t>M.,</w:t>
      </w:r>
      <w:r>
        <w:rPr>
          <w:spacing w:val="-2"/>
          <w:sz w:val="24"/>
        </w:rPr>
        <w:t xml:space="preserve"> </w:t>
      </w:r>
      <w:r>
        <w:rPr>
          <w:sz w:val="24"/>
        </w:rPr>
        <w:t>Brosnan,</w:t>
      </w:r>
      <w:r>
        <w:rPr>
          <w:spacing w:val="-1"/>
          <w:sz w:val="24"/>
        </w:rPr>
        <w:t xml:space="preserve"> </w:t>
      </w:r>
      <w:r>
        <w:rPr>
          <w:sz w:val="24"/>
        </w:rPr>
        <w:t>S.</w:t>
      </w:r>
      <w:r>
        <w:rPr>
          <w:spacing w:val="-2"/>
          <w:sz w:val="24"/>
        </w:rPr>
        <w:t xml:space="preserve"> </w:t>
      </w:r>
      <w:r>
        <w:rPr>
          <w:sz w:val="24"/>
        </w:rPr>
        <w:t>M.,</w:t>
      </w:r>
      <w:r>
        <w:rPr>
          <w:spacing w:val="-3"/>
          <w:sz w:val="24"/>
        </w:rPr>
        <w:t xml:space="preserve"> </w:t>
      </w:r>
      <w:r>
        <w:rPr>
          <w:sz w:val="24"/>
        </w:rPr>
        <w:t>&amp;</w:t>
      </w:r>
      <w:r>
        <w:rPr>
          <w:spacing w:val="-1"/>
          <w:sz w:val="24"/>
        </w:rPr>
        <w:t xml:space="preserve"> </w:t>
      </w:r>
      <w:r>
        <w:rPr>
          <w:sz w:val="24"/>
        </w:rPr>
        <w:t>Lord,</w:t>
      </w:r>
      <w:r>
        <w:rPr>
          <w:spacing w:val="-1"/>
          <w:sz w:val="24"/>
        </w:rPr>
        <w:t xml:space="preserve"> </w:t>
      </w:r>
      <w:r>
        <w:rPr>
          <w:sz w:val="24"/>
        </w:rPr>
        <w:t>C.</w:t>
      </w:r>
      <w:r>
        <w:rPr>
          <w:spacing w:val="-1"/>
          <w:sz w:val="24"/>
        </w:rPr>
        <w:t xml:space="preserve"> </w:t>
      </w:r>
      <w:r>
        <w:rPr>
          <w:sz w:val="24"/>
        </w:rPr>
        <w:t>(2018).</w:t>
      </w:r>
      <w:r>
        <w:rPr>
          <w:spacing w:val="-1"/>
          <w:sz w:val="24"/>
        </w:rPr>
        <w:t xml:space="preserve"> </w:t>
      </w:r>
      <w:r>
        <w:rPr>
          <w:sz w:val="24"/>
        </w:rPr>
        <w:t>Early</w:t>
      </w:r>
      <w:r>
        <w:rPr>
          <w:spacing w:val="-2"/>
          <w:sz w:val="24"/>
        </w:rPr>
        <w:t xml:space="preserve"> </w:t>
      </w:r>
      <w:r>
        <w:rPr>
          <w:sz w:val="24"/>
        </w:rPr>
        <w:t>indicators</w:t>
      </w:r>
      <w:r>
        <w:rPr>
          <w:spacing w:val="-1"/>
          <w:sz w:val="24"/>
        </w:rPr>
        <w:t xml:space="preserve"> </w:t>
      </w:r>
      <w:r>
        <w:rPr>
          <w:sz w:val="24"/>
        </w:rPr>
        <w:t>of</w:t>
      </w:r>
      <w:r>
        <w:rPr>
          <w:spacing w:val="-1"/>
          <w:sz w:val="24"/>
        </w:rPr>
        <w:t xml:space="preserve"> </w:t>
      </w:r>
      <w:r>
        <w:rPr>
          <w:sz w:val="24"/>
        </w:rPr>
        <w:t>autism</w:t>
      </w:r>
      <w:r>
        <w:rPr>
          <w:spacing w:val="-1"/>
          <w:sz w:val="24"/>
        </w:rPr>
        <w:t xml:space="preserve"> </w:t>
      </w:r>
      <w:r>
        <w:rPr>
          <w:sz w:val="24"/>
        </w:rPr>
        <w:t>spectrum</w:t>
      </w:r>
      <w:r>
        <w:rPr>
          <w:spacing w:val="-57"/>
          <w:sz w:val="24"/>
        </w:rPr>
        <w:t xml:space="preserve"> </w:t>
      </w:r>
      <w:r>
        <w:rPr>
          <w:sz w:val="24"/>
        </w:rPr>
        <w:t>disorder in the second year of life. Journal of Developmental &amp; Behavioral Pediatrics,</w:t>
      </w:r>
      <w:r>
        <w:rPr>
          <w:spacing w:val="1"/>
          <w:sz w:val="24"/>
        </w:rPr>
        <w:t xml:space="preserve"> </w:t>
      </w:r>
      <w:r>
        <w:rPr>
          <w:sz w:val="24"/>
        </w:rPr>
        <w:t>39(3), 233-241.</w:t>
      </w:r>
    </w:p>
    <w:p>
      <w:pPr>
        <w:pStyle w:val="17"/>
        <w:numPr>
          <w:ilvl w:val="0"/>
          <w:numId w:val="13"/>
        </w:numPr>
        <w:tabs>
          <w:tab w:val="left" w:pos="819"/>
          <w:tab w:val="left" w:pos="820"/>
        </w:tabs>
        <w:spacing w:before="0" w:after="0" w:line="240" w:lineRule="auto"/>
        <w:ind w:left="820" w:right="741" w:hanging="360"/>
        <w:jc w:val="left"/>
        <w:rPr>
          <w:rFonts w:ascii="Symbol" w:hAnsi="Symbol"/>
          <w:sz w:val="24"/>
        </w:rPr>
      </w:pPr>
      <w:r>
        <w:rPr>
          <w:sz w:val="24"/>
        </w:rPr>
        <w:t>Zwaigenbaum, L., Bauman, M. L., Stone, W. L., King, B., Fein, D., Pierce, K., ... &amp;</w:t>
      </w:r>
      <w:r>
        <w:rPr>
          <w:spacing w:val="1"/>
          <w:sz w:val="24"/>
        </w:rPr>
        <w:t xml:space="preserve"> </w:t>
      </w:r>
      <w:r>
        <w:rPr>
          <w:sz w:val="24"/>
        </w:rPr>
        <w:t>Buie,</w:t>
      </w:r>
      <w:r>
        <w:rPr>
          <w:spacing w:val="-2"/>
          <w:sz w:val="24"/>
        </w:rPr>
        <w:t xml:space="preserve"> </w:t>
      </w:r>
      <w:r>
        <w:rPr>
          <w:sz w:val="24"/>
        </w:rPr>
        <w:t>T.</w:t>
      </w:r>
      <w:r>
        <w:rPr>
          <w:spacing w:val="-1"/>
          <w:sz w:val="24"/>
        </w:rPr>
        <w:t xml:space="preserve"> </w:t>
      </w:r>
      <w:r>
        <w:rPr>
          <w:sz w:val="24"/>
        </w:rPr>
        <w:t>(2015).</w:t>
      </w:r>
      <w:r>
        <w:rPr>
          <w:spacing w:val="-1"/>
          <w:sz w:val="24"/>
        </w:rPr>
        <w:t xml:space="preserve"> </w:t>
      </w:r>
      <w:r>
        <w:rPr>
          <w:sz w:val="24"/>
        </w:rPr>
        <w:t>Early</w:t>
      </w:r>
      <w:r>
        <w:rPr>
          <w:spacing w:val="-2"/>
          <w:sz w:val="24"/>
        </w:rPr>
        <w:t xml:space="preserve"> </w:t>
      </w:r>
      <w:r>
        <w:rPr>
          <w:sz w:val="24"/>
        </w:rPr>
        <w:t>identification</w:t>
      </w:r>
      <w:r>
        <w:rPr>
          <w:spacing w:val="-1"/>
          <w:sz w:val="24"/>
        </w:rPr>
        <w:t xml:space="preserve"> </w:t>
      </w:r>
      <w:r>
        <w:rPr>
          <w:sz w:val="24"/>
        </w:rPr>
        <w:t>of</w:t>
      </w:r>
      <w:r>
        <w:rPr>
          <w:spacing w:val="-1"/>
          <w:sz w:val="24"/>
        </w:rPr>
        <w:t xml:space="preserve"> </w:t>
      </w:r>
      <w:r>
        <w:rPr>
          <w:sz w:val="24"/>
        </w:rPr>
        <w:t>autism</w:t>
      </w:r>
      <w:r>
        <w:rPr>
          <w:spacing w:val="-1"/>
          <w:sz w:val="24"/>
        </w:rPr>
        <w:t xml:space="preserve"> </w:t>
      </w:r>
      <w:r>
        <w:rPr>
          <w:sz w:val="24"/>
        </w:rPr>
        <w:t>spectrum</w:t>
      </w:r>
      <w:r>
        <w:rPr>
          <w:spacing w:val="-3"/>
          <w:sz w:val="24"/>
        </w:rPr>
        <w:t xml:space="preserve"> </w:t>
      </w:r>
      <w:r>
        <w:rPr>
          <w:sz w:val="24"/>
        </w:rPr>
        <w:t>disorder:</w:t>
      </w:r>
      <w:r>
        <w:rPr>
          <w:spacing w:val="-1"/>
          <w:sz w:val="24"/>
        </w:rPr>
        <w:t xml:space="preserve"> </w:t>
      </w:r>
      <w:r>
        <w:rPr>
          <w:sz w:val="24"/>
        </w:rPr>
        <w:t>recommendations</w:t>
      </w:r>
      <w:r>
        <w:rPr>
          <w:spacing w:val="-1"/>
          <w:sz w:val="24"/>
        </w:rPr>
        <w:t xml:space="preserve"> </w:t>
      </w:r>
      <w:r>
        <w:rPr>
          <w:sz w:val="24"/>
        </w:rPr>
        <w:t>for</w:t>
      </w:r>
      <w:r>
        <w:rPr>
          <w:spacing w:val="-57"/>
          <w:sz w:val="24"/>
        </w:rPr>
        <w:t xml:space="preserve"> </w:t>
      </w:r>
      <w:r>
        <w:rPr>
          <w:sz w:val="24"/>
        </w:rPr>
        <w:t>practice</w:t>
      </w:r>
      <w:r>
        <w:rPr>
          <w:spacing w:val="-1"/>
          <w:sz w:val="24"/>
        </w:rPr>
        <w:t xml:space="preserve"> </w:t>
      </w:r>
      <w:r>
        <w:rPr>
          <w:sz w:val="24"/>
        </w:rPr>
        <w:t>and research. Pediatrics, 136(5), e1263-e1283.</w:t>
      </w:r>
    </w:p>
    <w:p>
      <w:pPr>
        <w:pStyle w:val="17"/>
        <w:numPr>
          <w:ilvl w:val="0"/>
          <w:numId w:val="13"/>
        </w:numPr>
        <w:tabs>
          <w:tab w:val="left" w:pos="819"/>
          <w:tab w:val="left" w:pos="820"/>
        </w:tabs>
        <w:spacing w:before="0" w:after="0" w:line="240" w:lineRule="auto"/>
        <w:ind w:left="820" w:right="640" w:hanging="360"/>
        <w:jc w:val="left"/>
        <w:rPr>
          <w:rFonts w:ascii="Symbol" w:hAnsi="Symbol"/>
          <w:sz w:val="24"/>
        </w:rPr>
      </w:pPr>
      <w:r>
        <w:rPr>
          <w:sz w:val="24"/>
        </w:rPr>
        <w:t>Ozonoff, S., Iosif, A. M., &amp; Rose, T. (2010). Reduced coordinated eye-head movements</w:t>
      </w:r>
      <w:r>
        <w:rPr>
          <w:spacing w:val="-58"/>
          <w:sz w:val="24"/>
        </w:rPr>
        <w:t xml:space="preserve"> </w:t>
      </w:r>
      <w:r>
        <w:rPr>
          <w:sz w:val="24"/>
        </w:rPr>
        <w:t>during social referencing in infants later diagnosed with autism spectrum disorders.</w:t>
      </w:r>
      <w:r>
        <w:rPr>
          <w:spacing w:val="1"/>
          <w:sz w:val="24"/>
        </w:rPr>
        <w:t xml:space="preserve"> </w:t>
      </w:r>
      <w:r>
        <w:rPr>
          <w:sz w:val="24"/>
        </w:rPr>
        <w:t>Journal</w:t>
      </w:r>
      <w:r>
        <w:rPr>
          <w:spacing w:val="-2"/>
          <w:sz w:val="24"/>
        </w:rPr>
        <w:t xml:space="preserve"> </w:t>
      </w:r>
      <w:r>
        <w:rPr>
          <w:sz w:val="24"/>
        </w:rPr>
        <w:t>of Autism</w:t>
      </w:r>
      <w:r>
        <w:rPr>
          <w:spacing w:val="-2"/>
          <w:sz w:val="24"/>
        </w:rPr>
        <w:t xml:space="preserve"> </w:t>
      </w:r>
      <w:r>
        <w:rPr>
          <w:sz w:val="24"/>
        </w:rPr>
        <w:t>and Developmental</w:t>
      </w:r>
      <w:r>
        <w:rPr>
          <w:spacing w:val="-2"/>
          <w:sz w:val="24"/>
        </w:rPr>
        <w:t xml:space="preserve"> </w:t>
      </w:r>
      <w:r>
        <w:rPr>
          <w:sz w:val="24"/>
        </w:rPr>
        <w:t>Disorders, 40(10),</w:t>
      </w:r>
      <w:r>
        <w:rPr>
          <w:spacing w:val="-1"/>
          <w:sz w:val="24"/>
        </w:rPr>
        <w:t xml:space="preserve"> </w:t>
      </w:r>
      <w:r>
        <w:rPr>
          <w:sz w:val="24"/>
        </w:rPr>
        <w:t>1241-1250</w:t>
      </w:r>
    </w:p>
    <w:p>
      <w:pPr>
        <w:pStyle w:val="17"/>
        <w:numPr>
          <w:ilvl w:val="0"/>
          <w:numId w:val="13"/>
        </w:numPr>
        <w:tabs>
          <w:tab w:val="left" w:pos="820"/>
        </w:tabs>
        <w:spacing w:before="0" w:after="0" w:line="273" w:lineRule="auto"/>
        <w:ind w:left="820" w:right="479" w:hanging="360"/>
        <w:jc w:val="both"/>
        <w:rPr>
          <w:rFonts w:ascii="Symbol" w:hAnsi="Symbol"/>
          <w:sz w:val="20"/>
        </w:rPr>
      </w:pPr>
      <w:r>
        <w:rPr>
          <w:rFonts w:ascii="Arial MT" w:hAnsi="Arial MT"/>
          <w:sz w:val="20"/>
        </w:rPr>
        <w:t>1) Tabtah, F. (2017). Autism Spectrum Disorder Screening: Machine Learning Adaptation and</w:t>
      </w:r>
      <w:r>
        <w:rPr>
          <w:rFonts w:ascii="Arial MT" w:hAnsi="Arial MT"/>
          <w:spacing w:val="1"/>
          <w:sz w:val="20"/>
        </w:rPr>
        <w:t xml:space="preserve"> </w:t>
      </w:r>
      <w:r>
        <w:rPr>
          <w:rFonts w:ascii="Arial MT" w:hAnsi="Arial MT"/>
          <w:sz w:val="20"/>
        </w:rPr>
        <w:t>DSM-5</w:t>
      </w:r>
      <w:r>
        <w:rPr>
          <w:rFonts w:ascii="Arial MT" w:hAnsi="Arial MT"/>
          <w:spacing w:val="1"/>
          <w:sz w:val="20"/>
        </w:rPr>
        <w:t xml:space="preserve"> </w:t>
      </w:r>
      <w:r>
        <w:rPr>
          <w:rFonts w:ascii="Arial MT" w:hAnsi="Arial MT"/>
          <w:sz w:val="20"/>
        </w:rPr>
        <w:t>Fulfillment.</w:t>
      </w:r>
      <w:r>
        <w:rPr>
          <w:rFonts w:ascii="Arial MT" w:hAnsi="Arial MT"/>
          <w:spacing w:val="1"/>
          <w:sz w:val="20"/>
        </w:rPr>
        <w:t xml:space="preserve"> </w:t>
      </w:r>
      <w:r>
        <w:rPr>
          <w:rFonts w:ascii="Arial MT" w:hAnsi="Arial MT"/>
          <w:sz w:val="20"/>
        </w:rPr>
        <w:t>Proceedings</w:t>
      </w:r>
      <w:r>
        <w:rPr>
          <w:rFonts w:ascii="Arial MT" w:hAnsi="Arial MT"/>
          <w:spacing w:val="1"/>
          <w:sz w:val="20"/>
        </w:rPr>
        <w:t xml:space="preserve"> </w:t>
      </w:r>
      <w:r>
        <w:rPr>
          <w:rFonts w:ascii="Arial MT" w:hAnsi="Arial MT"/>
          <w:sz w:val="20"/>
        </w:rPr>
        <w:t>of</w:t>
      </w:r>
      <w:r>
        <w:rPr>
          <w:rFonts w:ascii="Arial MT" w:hAnsi="Arial MT"/>
          <w:spacing w:val="1"/>
          <w:sz w:val="20"/>
        </w:rPr>
        <w:t xml:space="preserve"> </w:t>
      </w:r>
      <w:r>
        <w:rPr>
          <w:rFonts w:ascii="Arial MT" w:hAnsi="Arial MT"/>
          <w:sz w:val="20"/>
        </w:rPr>
        <w:t>the</w:t>
      </w:r>
      <w:r>
        <w:rPr>
          <w:rFonts w:ascii="Arial MT" w:hAnsi="Arial MT"/>
          <w:spacing w:val="1"/>
          <w:sz w:val="20"/>
        </w:rPr>
        <w:t xml:space="preserve"> </w:t>
      </w:r>
      <w:r>
        <w:rPr>
          <w:rFonts w:ascii="Arial MT" w:hAnsi="Arial MT"/>
          <w:sz w:val="20"/>
        </w:rPr>
        <w:t>1st</w:t>
      </w:r>
      <w:r>
        <w:rPr>
          <w:rFonts w:ascii="Arial MT" w:hAnsi="Arial MT"/>
          <w:spacing w:val="1"/>
          <w:sz w:val="20"/>
        </w:rPr>
        <w:t xml:space="preserve"> </w:t>
      </w:r>
      <w:r>
        <w:rPr>
          <w:rFonts w:ascii="Arial MT" w:hAnsi="Arial MT"/>
          <w:sz w:val="20"/>
        </w:rPr>
        <w:t>International</w:t>
      </w:r>
      <w:r>
        <w:rPr>
          <w:rFonts w:ascii="Arial MT" w:hAnsi="Arial MT"/>
          <w:spacing w:val="1"/>
          <w:sz w:val="20"/>
        </w:rPr>
        <w:t xml:space="preserve"> </w:t>
      </w:r>
      <w:r>
        <w:rPr>
          <w:rFonts w:ascii="Arial MT" w:hAnsi="Arial MT"/>
          <w:sz w:val="20"/>
        </w:rPr>
        <w:t>Conference</w:t>
      </w:r>
      <w:r>
        <w:rPr>
          <w:rFonts w:ascii="Arial MT" w:hAnsi="Arial MT"/>
          <w:spacing w:val="1"/>
          <w:sz w:val="20"/>
        </w:rPr>
        <w:t xml:space="preserve"> </w:t>
      </w:r>
      <w:r>
        <w:rPr>
          <w:rFonts w:ascii="Arial MT" w:hAnsi="Arial MT"/>
          <w:sz w:val="20"/>
        </w:rPr>
        <w:t>on</w:t>
      </w:r>
      <w:r>
        <w:rPr>
          <w:rFonts w:ascii="Arial MT" w:hAnsi="Arial MT"/>
          <w:spacing w:val="1"/>
          <w:sz w:val="20"/>
        </w:rPr>
        <w:t xml:space="preserve"> </w:t>
      </w:r>
      <w:r>
        <w:rPr>
          <w:rFonts w:ascii="Arial MT" w:hAnsi="Arial MT"/>
          <w:sz w:val="20"/>
        </w:rPr>
        <w:t>Medical</w:t>
      </w:r>
      <w:r>
        <w:rPr>
          <w:rFonts w:ascii="Arial MT" w:hAnsi="Arial MT"/>
          <w:spacing w:val="1"/>
          <w:sz w:val="20"/>
        </w:rPr>
        <w:t xml:space="preserve"> </w:t>
      </w:r>
      <w:r>
        <w:rPr>
          <w:rFonts w:ascii="Arial MT" w:hAnsi="Arial MT"/>
          <w:sz w:val="20"/>
        </w:rPr>
        <w:t>and</w:t>
      </w:r>
      <w:r>
        <w:rPr>
          <w:rFonts w:ascii="Arial MT" w:hAnsi="Arial MT"/>
          <w:spacing w:val="1"/>
          <w:sz w:val="20"/>
        </w:rPr>
        <w:t xml:space="preserve"> </w:t>
      </w:r>
      <w:r>
        <w:rPr>
          <w:rFonts w:ascii="Arial MT" w:hAnsi="Arial MT"/>
          <w:sz w:val="20"/>
        </w:rPr>
        <w:t>Health</w:t>
      </w:r>
      <w:r>
        <w:rPr>
          <w:rFonts w:ascii="Arial MT" w:hAnsi="Arial MT"/>
          <w:spacing w:val="-53"/>
          <w:sz w:val="20"/>
        </w:rPr>
        <w:t xml:space="preserve"> </w:t>
      </w:r>
      <w:r>
        <w:rPr>
          <w:rFonts w:ascii="Arial MT" w:hAnsi="Arial MT"/>
          <w:sz w:val="20"/>
        </w:rPr>
        <w:t>Informatics</w:t>
      </w:r>
      <w:r>
        <w:rPr>
          <w:rFonts w:ascii="Arial MT" w:hAnsi="Arial MT"/>
          <w:spacing w:val="-1"/>
          <w:sz w:val="20"/>
        </w:rPr>
        <w:t xml:space="preserve"> </w:t>
      </w:r>
      <w:r>
        <w:rPr>
          <w:rFonts w:ascii="Arial MT" w:hAnsi="Arial MT"/>
          <w:sz w:val="20"/>
        </w:rPr>
        <w:t>2017,</w:t>
      </w:r>
      <w:r>
        <w:rPr>
          <w:rFonts w:ascii="Arial MT" w:hAnsi="Arial MT"/>
          <w:spacing w:val="-1"/>
          <w:sz w:val="20"/>
        </w:rPr>
        <w:t xml:space="preserve"> </w:t>
      </w:r>
      <w:r>
        <w:rPr>
          <w:rFonts w:ascii="Arial MT" w:hAnsi="Arial MT"/>
          <w:sz w:val="20"/>
        </w:rPr>
        <w:t>pp.1-6.</w:t>
      </w:r>
      <w:r>
        <w:rPr>
          <w:rFonts w:ascii="Arial MT" w:hAnsi="Arial MT"/>
          <w:spacing w:val="-1"/>
          <w:sz w:val="20"/>
        </w:rPr>
        <w:t xml:space="preserve"> </w:t>
      </w:r>
      <w:r>
        <w:rPr>
          <w:rFonts w:ascii="Arial MT" w:hAnsi="Arial MT"/>
          <w:sz w:val="20"/>
        </w:rPr>
        <w:t>Taichung</w:t>
      </w:r>
      <w:r>
        <w:rPr>
          <w:rFonts w:ascii="Arial MT" w:hAnsi="Arial MT"/>
          <w:spacing w:val="-1"/>
          <w:sz w:val="20"/>
        </w:rPr>
        <w:t xml:space="preserve"> </w:t>
      </w:r>
      <w:r>
        <w:rPr>
          <w:rFonts w:ascii="Arial MT" w:hAnsi="Arial MT"/>
          <w:sz w:val="20"/>
        </w:rPr>
        <w:t>City,</w:t>
      </w:r>
      <w:r>
        <w:rPr>
          <w:rFonts w:ascii="Arial MT" w:hAnsi="Arial MT"/>
          <w:spacing w:val="-2"/>
          <w:sz w:val="20"/>
        </w:rPr>
        <w:t xml:space="preserve"> </w:t>
      </w:r>
      <w:r>
        <w:rPr>
          <w:rFonts w:ascii="Arial MT" w:hAnsi="Arial MT"/>
          <w:sz w:val="20"/>
        </w:rPr>
        <w:t>Taiwan,</w:t>
      </w:r>
      <w:r>
        <w:rPr>
          <w:rFonts w:ascii="Arial MT" w:hAnsi="Arial MT"/>
          <w:spacing w:val="-1"/>
          <w:sz w:val="20"/>
        </w:rPr>
        <w:t xml:space="preserve"> </w:t>
      </w:r>
      <w:r>
        <w:rPr>
          <w:rFonts w:ascii="Arial MT" w:hAnsi="Arial MT"/>
          <w:sz w:val="20"/>
        </w:rPr>
        <w:t>ACM.</w:t>
      </w:r>
    </w:p>
    <w:p>
      <w:pPr>
        <w:pStyle w:val="17"/>
        <w:numPr>
          <w:ilvl w:val="0"/>
          <w:numId w:val="13"/>
        </w:numPr>
        <w:tabs>
          <w:tab w:val="left" w:pos="820"/>
        </w:tabs>
        <w:spacing w:before="0" w:after="0" w:line="271" w:lineRule="auto"/>
        <w:ind w:left="820" w:right="478" w:hanging="360"/>
        <w:jc w:val="both"/>
        <w:rPr>
          <w:rFonts w:ascii="Symbol" w:hAnsi="Symbol"/>
          <w:sz w:val="20"/>
        </w:rPr>
      </w:pPr>
      <w:r>
        <w:rPr>
          <w:rFonts w:ascii="Arial MT" w:hAnsi="Arial MT"/>
          <w:sz w:val="20"/>
        </w:rPr>
        <w:t xml:space="preserve">2) Thabtah, F. (2017). ASDTests. A mobile app for ASD screening. </w:t>
      </w:r>
      <w:r>
        <w:fldChar w:fldCharType="begin"/>
      </w:r>
      <w:r>
        <w:instrText xml:space="preserve"> HYPERLINK "http://www.asdtests.com/" \h </w:instrText>
      </w:r>
      <w:r>
        <w:fldChar w:fldCharType="separate"/>
      </w:r>
      <w:r>
        <w:rPr>
          <w:rFonts w:ascii="Arial MT" w:hAnsi="Arial MT"/>
          <w:sz w:val="20"/>
        </w:rPr>
        <w:t xml:space="preserve">www.asdtests.com </w:t>
      </w:r>
      <w:r>
        <w:rPr>
          <w:rFonts w:ascii="Arial MT" w:hAnsi="Arial MT"/>
          <w:sz w:val="20"/>
        </w:rPr>
        <w:fldChar w:fldCharType="end"/>
      </w:r>
      <w:r>
        <w:rPr>
          <w:rFonts w:ascii="Arial MT" w:hAnsi="Arial MT"/>
          <w:sz w:val="20"/>
        </w:rPr>
        <w:t>[accessed</w:t>
      </w:r>
      <w:r>
        <w:rPr>
          <w:rFonts w:ascii="Arial MT" w:hAnsi="Arial MT"/>
          <w:spacing w:val="-53"/>
          <w:sz w:val="20"/>
        </w:rPr>
        <w:t xml:space="preserve"> </w:t>
      </w:r>
      <w:r>
        <w:rPr>
          <w:rFonts w:ascii="Arial MT" w:hAnsi="Arial MT"/>
          <w:sz w:val="20"/>
        </w:rPr>
        <w:t>December</w:t>
      </w:r>
      <w:r>
        <w:rPr>
          <w:rFonts w:ascii="Arial MT" w:hAnsi="Arial MT"/>
          <w:spacing w:val="55"/>
          <w:sz w:val="20"/>
        </w:rPr>
        <w:t xml:space="preserve"> </w:t>
      </w:r>
      <w:r>
        <w:rPr>
          <w:rFonts w:ascii="Arial MT" w:hAnsi="Arial MT"/>
          <w:sz w:val="20"/>
        </w:rPr>
        <w:t>20th,</w:t>
      </w:r>
      <w:r>
        <w:rPr>
          <w:rFonts w:ascii="Arial MT" w:hAnsi="Arial MT"/>
          <w:spacing w:val="-1"/>
          <w:sz w:val="20"/>
        </w:rPr>
        <w:t xml:space="preserve"> </w:t>
      </w:r>
      <w:r>
        <w:rPr>
          <w:rFonts w:ascii="Arial MT" w:hAnsi="Arial MT"/>
          <w:sz w:val="20"/>
        </w:rPr>
        <w:t>2017].</w:t>
      </w:r>
    </w:p>
    <w:p>
      <w:pPr>
        <w:pStyle w:val="17"/>
        <w:numPr>
          <w:ilvl w:val="0"/>
          <w:numId w:val="13"/>
        </w:numPr>
        <w:tabs>
          <w:tab w:val="left" w:pos="820"/>
        </w:tabs>
        <w:spacing w:before="6" w:after="0" w:line="271" w:lineRule="auto"/>
        <w:ind w:left="820" w:right="477" w:hanging="360"/>
        <w:jc w:val="both"/>
        <w:rPr>
          <w:rFonts w:ascii="Symbol" w:hAnsi="Symbol"/>
          <w:sz w:val="20"/>
        </w:rPr>
      </w:pPr>
      <w:r>
        <w:rPr>
          <w:rFonts w:ascii="Arial MT" w:hAnsi="Arial MT"/>
          <w:sz w:val="20"/>
        </w:rPr>
        <w:t>3) Thabtah, F. (2017). Machine Learning in Autistic Spectrum Disorder Behavioural Research: A</w:t>
      </w:r>
      <w:r>
        <w:rPr>
          <w:rFonts w:ascii="Arial MT" w:hAnsi="Arial MT"/>
          <w:spacing w:val="1"/>
          <w:sz w:val="20"/>
        </w:rPr>
        <w:t xml:space="preserve"> </w:t>
      </w:r>
      <w:r>
        <w:rPr>
          <w:rFonts w:ascii="Arial MT" w:hAnsi="Arial MT"/>
          <w:sz w:val="20"/>
        </w:rPr>
        <w:t>Review.</w:t>
      </w:r>
      <w:r>
        <w:rPr>
          <w:rFonts w:ascii="Arial MT" w:hAnsi="Arial MT"/>
          <w:spacing w:val="-2"/>
          <w:sz w:val="20"/>
        </w:rPr>
        <w:t xml:space="preserve"> </w:t>
      </w:r>
      <w:r>
        <w:rPr>
          <w:rFonts w:ascii="Arial MT" w:hAnsi="Arial MT"/>
          <w:sz w:val="20"/>
        </w:rPr>
        <w:t>Informatics</w:t>
      </w:r>
      <w:r>
        <w:rPr>
          <w:rFonts w:ascii="Arial MT" w:hAnsi="Arial MT"/>
          <w:spacing w:val="-1"/>
          <w:sz w:val="20"/>
        </w:rPr>
        <w:t xml:space="preserve"> </w:t>
      </w:r>
      <w:r>
        <w:rPr>
          <w:rFonts w:ascii="Arial MT" w:hAnsi="Arial MT"/>
          <w:sz w:val="20"/>
        </w:rPr>
        <w:t>for Health</w:t>
      </w:r>
      <w:r>
        <w:rPr>
          <w:rFonts w:ascii="Arial MT" w:hAnsi="Arial MT"/>
          <w:spacing w:val="-1"/>
          <w:sz w:val="20"/>
        </w:rPr>
        <w:t xml:space="preserve"> </w:t>
      </w:r>
      <w:r>
        <w:rPr>
          <w:rFonts w:ascii="Arial MT" w:hAnsi="Arial MT"/>
          <w:sz w:val="20"/>
        </w:rPr>
        <w:t>and</w:t>
      </w:r>
      <w:r>
        <w:rPr>
          <w:rFonts w:ascii="Arial MT" w:hAnsi="Arial MT"/>
          <w:spacing w:val="-1"/>
          <w:sz w:val="20"/>
        </w:rPr>
        <w:t xml:space="preserve"> </w:t>
      </w:r>
      <w:r>
        <w:rPr>
          <w:rFonts w:ascii="Arial MT" w:hAnsi="Arial MT"/>
          <w:sz w:val="20"/>
        </w:rPr>
        <w:t>Social</w:t>
      </w:r>
      <w:r>
        <w:rPr>
          <w:rFonts w:ascii="Arial MT" w:hAnsi="Arial MT"/>
          <w:spacing w:val="-1"/>
          <w:sz w:val="20"/>
        </w:rPr>
        <w:t xml:space="preserve"> </w:t>
      </w:r>
      <w:r>
        <w:rPr>
          <w:rFonts w:ascii="Arial MT" w:hAnsi="Arial MT"/>
          <w:sz w:val="20"/>
        </w:rPr>
        <w:t>Care Journal.</w:t>
      </w:r>
    </w:p>
    <w:p>
      <w:pPr>
        <w:pStyle w:val="17"/>
        <w:numPr>
          <w:ilvl w:val="0"/>
          <w:numId w:val="13"/>
        </w:numPr>
        <w:tabs>
          <w:tab w:val="left" w:pos="820"/>
        </w:tabs>
        <w:spacing w:before="5" w:after="0" w:line="273" w:lineRule="auto"/>
        <w:ind w:left="820" w:right="477" w:hanging="360"/>
        <w:jc w:val="both"/>
        <w:rPr>
          <w:rFonts w:ascii="Symbol" w:hAnsi="Symbol"/>
          <w:sz w:val="20"/>
        </w:rPr>
      </w:pPr>
      <w:r>
        <w:rPr>
          <w:rFonts w:ascii="Arial MT" w:hAnsi="Arial MT"/>
          <w:sz w:val="20"/>
        </w:rPr>
        <w:t>4) Thabtah F, Kamalov F., Rajab K (2018) A new computational intelligence approach to detect</w:t>
      </w:r>
      <w:r>
        <w:rPr>
          <w:rFonts w:ascii="Arial MT" w:hAnsi="Arial MT"/>
          <w:spacing w:val="1"/>
          <w:sz w:val="20"/>
        </w:rPr>
        <w:t xml:space="preserve"> </w:t>
      </w:r>
      <w:r>
        <w:rPr>
          <w:rFonts w:ascii="Arial MT" w:hAnsi="Arial MT"/>
          <w:sz w:val="20"/>
        </w:rPr>
        <w:t>autistic</w:t>
      </w:r>
      <w:r>
        <w:rPr>
          <w:rFonts w:ascii="Arial MT" w:hAnsi="Arial MT"/>
          <w:spacing w:val="-13"/>
          <w:sz w:val="20"/>
        </w:rPr>
        <w:t xml:space="preserve"> </w:t>
      </w:r>
      <w:r>
        <w:rPr>
          <w:rFonts w:ascii="Arial MT" w:hAnsi="Arial MT"/>
          <w:sz w:val="20"/>
        </w:rPr>
        <w:t>features</w:t>
      </w:r>
      <w:r>
        <w:rPr>
          <w:rFonts w:ascii="Arial MT" w:hAnsi="Arial MT"/>
          <w:spacing w:val="-11"/>
          <w:sz w:val="20"/>
        </w:rPr>
        <w:t xml:space="preserve"> </w:t>
      </w:r>
      <w:r>
        <w:rPr>
          <w:rFonts w:ascii="Arial MT" w:hAnsi="Arial MT"/>
          <w:sz w:val="20"/>
        </w:rPr>
        <w:t>for</w:t>
      </w:r>
      <w:r>
        <w:rPr>
          <w:rFonts w:ascii="Arial MT" w:hAnsi="Arial MT"/>
          <w:spacing w:val="-12"/>
          <w:sz w:val="20"/>
        </w:rPr>
        <w:t xml:space="preserve"> </w:t>
      </w:r>
      <w:r>
        <w:rPr>
          <w:rFonts w:ascii="Arial MT" w:hAnsi="Arial MT"/>
          <w:sz w:val="20"/>
        </w:rPr>
        <w:t>autism</w:t>
      </w:r>
      <w:r>
        <w:rPr>
          <w:rFonts w:ascii="Arial MT" w:hAnsi="Arial MT"/>
          <w:spacing w:val="-12"/>
          <w:sz w:val="20"/>
        </w:rPr>
        <w:t xml:space="preserve"> </w:t>
      </w:r>
      <w:r>
        <w:rPr>
          <w:rFonts w:ascii="Arial MT" w:hAnsi="Arial MT"/>
          <w:sz w:val="20"/>
        </w:rPr>
        <w:t>screening.</w:t>
      </w:r>
      <w:r>
        <w:rPr>
          <w:rFonts w:ascii="Arial MT" w:hAnsi="Arial MT"/>
          <w:spacing w:val="-13"/>
          <w:sz w:val="20"/>
        </w:rPr>
        <w:t xml:space="preserve"> </w:t>
      </w:r>
      <w:r>
        <w:rPr>
          <w:rFonts w:ascii="Arial MT" w:hAnsi="Arial MT"/>
          <w:sz w:val="20"/>
        </w:rPr>
        <w:t>International</w:t>
      </w:r>
      <w:r>
        <w:rPr>
          <w:rFonts w:ascii="Arial MT" w:hAnsi="Arial MT"/>
          <w:spacing w:val="-12"/>
          <w:sz w:val="20"/>
        </w:rPr>
        <w:t xml:space="preserve"> </w:t>
      </w:r>
      <w:r>
        <w:rPr>
          <w:rFonts w:ascii="Arial MT" w:hAnsi="Arial MT"/>
          <w:sz w:val="20"/>
        </w:rPr>
        <w:t>Journal</w:t>
      </w:r>
      <w:r>
        <w:rPr>
          <w:rFonts w:ascii="Arial MT" w:hAnsi="Arial MT"/>
          <w:spacing w:val="-11"/>
          <w:sz w:val="20"/>
        </w:rPr>
        <w:t xml:space="preserve"> </w:t>
      </w:r>
      <w:r>
        <w:rPr>
          <w:rFonts w:ascii="Arial MT" w:hAnsi="Arial MT"/>
          <w:sz w:val="20"/>
        </w:rPr>
        <w:t>of</w:t>
      </w:r>
      <w:r>
        <w:rPr>
          <w:rFonts w:ascii="Arial MT" w:hAnsi="Arial MT"/>
          <w:spacing w:val="-13"/>
          <w:sz w:val="20"/>
        </w:rPr>
        <w:t xml:space="preserve"> </w:t>
      </w:r>
      <w:r>
        <w:rPr>
          <w:rFonts w:ascii="Arial MT" w:hAnsi="Arial MT"/>
          <w:sz w:val="20"/>
        </w:rPr>
        <w:t>Medical</w:t>
      </w:r>
      <w:r>
        <w:rPr>
          <w:rFonts w:ascii="Arial MT" w:hAnsi="Arial MT"/>
          <w:spacing w:val="-12"/>
          <w:sz w:val="20"/>
        </w:rPr>
        <w:t xml:space="preserve"> </w:t>
      </w:r>
      <w:r>
        <w:rPr>
          <w:rFonts w:ascii="Arial MT" w:hAnsi="Arial MT"/>
          <w:sz w:val="20"/>
        </w:rPr>
        <w:t>Infromatics,</w:t>
      </w:r>
      <w:r>
        <w:rPr>
          <w:rFonts w:ascii="Arial MT" w:hAnsi="Arial MT"/>
          <w:spacing w:val="-12"/>
          <w:sz w:val="20"/>
        </w:rPr>
        <w:t xml:space="preserve"> </w:t>
      </w:r>
      <w:r>
        <w:rPr>
          <w:rFonts w:ascii="Arial MT" w:hAnsi="Arial MT"/>
          <w:sz w:val="20"/>
        </w:rPr>
        <w:t>Volume</w:t>
      </w:r>
      <w:r>
        <w:rPr>
          <w:rFonts w:ascii="Arial MT" w:hAnsi="Arial MT"/>
          <w:spacing w:val="-12"/>
          <w:sz w:val="20"/>
        </w:rPr>
        <w:t xml:space="preserve"> </w:t>
      </w:r>
      <w:r>
        <w:rPr>
          <w:rFonts w:ascii="Arial MT" w:hAnsi="Arial MT"/>
          <w:sz w:val="20"/>
        </w:rPr>
        <w:t>117,</w:t>
      </w:r>
      <w:r>
        <w:rPr>
          <w:rFonts w:ascii="Arial MT" w:hAnsi="Arial MT"/>
          <w:spacing w:val="-12"/>
          <w:sz w:val="20"/>
        </w:rPr>
        <w:t xml:space="preserve"> </w:t>
      </w:r>
      <w:r>
        <w:rPr>
          <w:rFonts w:ascii="Arial MT" w:hAnsi="Arial MT"/>
          <w:sz w:val="20"/>
        </w:rPr>
        <w:t>pp.</w:t>
      </w:r>
      <w:r>
        <w:rPr>
          <w:rFonts w:ascii="Arial MT" w:hAnsi="Arial MT"/>
          <w:spacing w:val="-54"/>
          <w:sz w:val="20"/>
        </w:rPr>
        <w:t xml:space="preserve"> </w:t>
      </w:r>
      <w:r>
        <w:rPr>
          <w:rFonts w:ascii="Arial MT" w:hAnsi="Arial MT"/>
          <w:sz w:val="20"/>
        </w:rPr>
        <w:t>112-124.</w:t>
      </w:r>
    </w:p>
    <w:p>
      <w:pPr>
        <w:spacing w:after="0" w:line="273" w:lineRule="auto"/>
        <w:jc w:val="both"/>
        <w:rPr>
          <w:rFonts w:ascii="Symbol" w:hAnsi="Symbol"/>
          <w:sz w:val="20"/>
        </w:rPr>
        <w:sectPr>
          <w:pgSz w:w="12240" w:h="15840"/>
          <w:pgMar w:top="1380" w:right="960" w:bottom="1200" w:left="1340" w:header="0" w:footer="933" w:gutter="0"/>
          <w:cols w:space="720" w:num="1"/>
        </w:sectPr>
      </w:pPr>
    </w:p>
    <w:p>
      <w:pPr>
        <w:pStyle w:val="8"/>
        <w:spacing w:before="4"/>
        <w:rPr>
          <w:rFonts w:ascii="Arial MT"/>
          <w:sz w:val="17"/>
        </w:rPr>
      </w:pPr>
    </w:p>
    <w:sectPr>
      <w:pgSz w:w="12240" w:h="15840"/>
      <w:pgMar w:top="1500" w:right="960" w:bottom="1120" w:left="1340" w:header="0" w:footer="93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4"/>
      </w:rPr>
    </w:pPr>
    <w:r>
      <w:pict>
        <v:shape id="_x0000_s2049" o:spid="_x0000_s2049" o:spt="202" type="#_x0000_t202" style="position:absolute;left:0pt;margin-left:525.8pt;margin-top:730.35pt;height:13pt;width:17.2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4" w:lineRule="exact"/>
                  <w:ind w:left="60" w:right="0" w:firstLine="0"/>
                  <w:jc w:val="left"/>
                  <w:rPr>
                    <w:rFonts w:ascii="Calibri"/>
                    <w:sz w:val="22"/>
                  </w:rPr>
                </w:pPr>
                <w:r>
                  <w:fldChar w:fldCharType="begin"/>
                </w:r>
                <w:r>
                  <w:rPr>
                    <w:rFonts w:ascii="Calibri"/>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F05207"/>
    <w:multiLevelType w:val="multilevel"/>
    <w:tmpl w:val="A0F0520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1">
    <w:nsid w:val="B23A94A9"/>
    <w:multiLevelType w:val="multilevel"/>
    <w:tmpl w:val="B23A94A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2">
    <w:nsid w:val="B53F3350"/>
    <w:multiLevelType w:val="multilevel"/>
    <w:tmpl w:val="B53F3350"/>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3">
    <w:nsid w:val="C0915F4F"/>
    <w:multiLevelType w:val="multilevel"/>
    <w:tmpl w:val="C0915F4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4">
    <w:nsid w:val="D7D140E4"/>
    <w:multiLevelType w:val="multilevel"/>
    <w:tmpl w:val="D7D140E4"/>
    <w:lvl w:ilvl="0" w:tentative="0">
      <w:start w:val="1"/>
      <w:numFmt w:val="decimal"/>
      <w:lvlText w:val="%1."/>
      <w:lvlJc w:val="left"/>
      <w:pPr>
        <w:ind w:left="820" w:hanging="360"/>
        <w:jc w:val="left"/>
      </w:pPr>
      <w:rPr>
        <w:rFonts w:hint="default" w:ascii="Times New Roman" w:hAnsi="Times New Roman" w:eastAsia="Times New Roman" w:cs="Times New Roman"/>
        <w:spacing w:val="0"/>
        <w:w w:val="100"/>
        <w:sz w:val="24"/>
        <w:szCs w:val="24"/>
        <w:lang w:val="en-US" w:eastAsia="en-US" w:bidi="ar-SA"/>
      </w:rPr>
    </w:lvl>
    <w:lvl w:ilvl="1" w:tentative="0">
      <w:start w:val="0"/>
      <w:numFmt w:val="bullet"/>
      <w:lvlText w:val="•"/>
      <w:lvlJc w:val="left"/>
      <w:pPr>
        <w:ind w:left="1732" w:hanging="360"/>
      </w:pPr>
      <w:rPr>
        <w:rFonts w:hint="default"/>
        <w:lang w:val="en-US" w:eastAsia="en-US" w:bidi="ar-SA"/>
      </w:rPr>
    </w:lvl>
    <w:lvl w:ilvl="2" w:tentative="0">
      <w:start w:val="0"/>
      <w:numFmt w:val="bullet"/>
      <w:lvlText w:val="•"/>
      <w:lvlJc w:val="left"/>
      <w:pPr>
        <w:ind w:left="2644" w:hanging="360"/>
      </w:pPr>
      <w:rPr>
        <w:rFonts w:hint="default"/>
        <w:lang w:val="en-US" w:eastAsia="en-US" w:bidi="ar-SA"/>
      </w:rPr>
    </w:lvl>
    <w:lvl w:ilvl="3" w:tentative="0">
      <w:start w:val="0"/>
      <w:numFmt w:val="bullet"/>
      <w:lvlText w:val="•"/>
      <w:lvlJc w:val="left"/>
      <w:pPr>
        <w:ind w:left="3556" w:hanging="360"/>
      </w:pPr>
      <w:rPr>
        <w:rFonts w:hint="default"/>
        <w:lang w:val="en-US" w:eastAsia="en-US" w:bidi="ar-SA"/>
      </w:rPr>
    </w:lvl>
    <w:lvl w:ilvl="4" w:tentative="0">
      <w:start w:val="0"/>
      <w:numFmt w:val="bullet"/>
      <w:lvlText w:val="•"/>
      <w:lvlJc w:val="left"/>
      <w:pPr>
        <w:ind w:left="4468" w:hanging="360"/>
      </w:pPr>
      <w:rPr>
        <w:rFonts w:hint="default"/>
        <w:lang w:val="en-US" w:eastAsia="en-US" w:bidi="ar-SA"/>
      </w:rPr>
    </w:lvl>
    <w:lvl w:ilvl="5" w:tentative="0">
      <w:start w:val="0"/>
      <w:numFmt w:val="bullet"/>
      <w:lvlText w:val="•"/>
      <w:lvlJc w:val="left"/>
      <w:pPr>
        <w:ind w:left="5380"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204" w:hanging="360"/>
      </w:pPr>
      <w:rPr>
        <w:rFonts w:hint="default"/>
        <w:lang w:val="en-US" w:eastAsia="en-US" w:bidi="ar-SA"/>
      </w:rPr>
    </w:lvl>
    <w:lvl w:ilvl="8" w:tentative="0">
      <w:start w:val="0"/>
      <w:numFmt w:val="bullet"/>
      <w:lvlText w:val="•"/>
      <w:lvlJc w:val="left"/>
      <w:pPr>
        <w:ind w:left="8116" w:hanging="360"/>
      </w:pPr>
      <w:rPr>
        <w:rFonts w:hint="default"/>
        <w:lang w:val="en-US" w:eastAsia="en-US" w:bidi="ar-SA"/>
      </w:rPr>
    </w:lvl>
  </w:abstractNum>
  <w:abstractNum w:abstractNumId="5">
    <w:nsid w:val="F0E89278"/>
    <w:multiLevelType w:val="multilevel"/>
    <w:tmpl w:val="F0E89278"/>
    <w:lvl w:ilvl="0" w:tentative="0">
      <w:start w:val="0"/>
      <w:numFmt w:val="bullet"/>
      <w:lvlText w:val=""/>
      <w:lvlJc w:val="left"/>
      <w:pPr>
        <w:ind w:left="820" w:hanging="360"/>
      </w:pPr>
      <w:rPr>
        <w:rFonts w:hint="default"/>
        <w:w w:val="100"/>
        <w:lang w:val="en-US" w:eastAsia="en-US" w:bidi="ar-SA"/>
      </w:rPr>
    </w:lvl>
    <w:lvl w:ilvl="1" w:tentative="0">
      <w:start w:val="0"/>
      <w:numFmt w:val="bullet"/>
      <w:lvlText w:val="•"/>
      <w:lvlJc w:val="left"/>
      <w:pPr>
        <w:ind w:left="1732" w:hanging="360"/>
      </w:pPr>
      <w:rPr>
        <w:rFonts w:hint="default"/>
        <w:lang w:val="en-US" w:eastAsia="en-US" w:bidi="ar-SA"/>
      </w:rPr>
    </w:lvl>
    <w:lvl w:ilvl="2" w:tentative="0">
      <w:start w:val="0"/>
      <w:numFmt w:val="bullet"/>
      <w:lvlText w:val="•"/>
      <w:lvlJc w:val="left"/>
      <w:pPr>
        <w:ind w:left="2644" w:hanging="360"/>
      </w:pPr>
      <w:rPr>
        <w:rFonts w:hint="default"/>
        <w:lang w:val="en-US" w:eastAsia="en-US" w:bidi="ar-SA"/>
      </w:rPr>
    </w:lvl>
    <w:lvl w:ilvl="3" w:tentative="0">
      <w:start w:val="0"/>
      <w:numFmt w:val="bullet"/>
      <w:lvlText w:val="•"/>
      <w:lvlJc w:val="left"/>
      <w:pPr>
        <w:ind w:left="3556" w:hanging="360"/>
      </w:pPr>
      <w:rPr>
        <w:rFonts w:hint="default"/>
        <w:lang w:val="en-US" w:eastAsia="en-US" w:bidi="ar-SA"/>
      </w:rPr>
    </w:lvl>
    <w:lvl w:ilvl="4" w:tentative="0">
      <w:start w:val="0"/>
      <w:numFmt w:val="bullet"/>
      <w:lvlText w:val="•"/>
      <w:lvlJc w:val="left"/>
      <w:pPr>
        <w:ind w:left="4468" w:hanging="360"/>
      </w:pPr>
      <w:rPr>
        <w:rFonts w:hint="default"/>
        <w:lang w:val="en-US" w:eastAsia="en-US" w:bidi="ar-SA"/>
      </w:rPr>
    </w:lvl>
    <w:lvl w:ilvl="5" w:tentative="0">
      <w:start w:val="0"/>
      <w:numFmt w:val="bullet"/>
      <w:lvlText w:val="•"/>
      <w:lvlJc w:val="left"/>
      <w:pPr>
        <w:ind w:left="5380"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204" w:hanging="360"/>
      </w:pPr>
      <w:rPr>
        <w:rFonts w:hint="default"/>
        <w:lang w:val="en-US" w:eastAsia="en-US" w:bidi="ar-SA"/>
      </w:rPr>
    </w:lvl>
    <w:lvl w:ilvl="8" w:tentative="0">
      <w:start w:val="0"/>
      <w:numFmt w:val="bullet"/>
      <w:lvlText w:val="•"/>
      <w:lvlJc w:val="left"/>
      <w:pPr>
        <w:ind w:left="8116" w:hanging="360"/>
      </w:pPr>
      <w:rPr>
        <w:rFonts w:hint="default"/>
        <w:lang w:val="en-US" w:eastAsia="en-US" w:bidi="ar-SA"/>
      </w:rPr>
    </w:lvl>
  </w:abstractNum>
  <w:abstractNum w:abstractNumId="6">
    <w:nsid w:val="F689643B"/>
    <w:multiLevelType w:val="multilevel"/>
    <w:tmpl w:val="F689643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7">
    <w:nsid w:val="03A63A41"/>
    <w:multiLevelType w:val="multilevel"/>
    <w:tmpl w:val="03A63A4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8">
    <w:nsid w:val="0F9F9CCA"/>
    <w:multiLevelType w:val="multilevel"/>
    <w:tmpl w:val="0F9F9CC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9">
    <w:nsid w:val="12EADF99"/>
    <w:multiLevelType w:val="multilevel"/>
    <w:tmpl w:val="12EADF9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10">
    <w:nsid w:val="1C257C7B"/>
    <w:multiLevelType w:val="multilevel"/>
    <w:tmpl w:val="1C257C7B"/>
    <w:lvl w:ilvl="0" w:tentative="0">
      <w:start w:val="1"/>
      <w:numFmt w:val="decimal"/>
      <w:lvlText w:val="%1."/>
      <w:lvlJc w:val="left"/>
      <w:pPr>
        <w:ind w:left="82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732" w:hanging="360"/>
      </w:pPr>
      <w:rPr>
        <w:rFonts w:hint="default"/>
        <w:lang w:val="en-US" w:eastAsia="en-US" w:bidi="ar-SA"/>
      </w:rPr>
    </w:lvl>
    <w:lvl w:ilvl="2" w:tentative="0">
      <w:start w:val="0"/>
      <w:numFmt w:val="bullet"/>
      <w:lvlText w:val="•"/>
      <w:lvlJc w:val="left"/>
      <w:pPr>
        <w:ind w:left="2644" w:hanging="360"/>
      </w:pPr>
      <w:rPr>
        <w:rFonts w:hint="default"/>
        <w:lang w:val="en-US" w:eastAsia="en-US" w:bidi="ar-SA"/>
      </w:rPr>
    </w:lvl>
    <w:lvl w:ilvl="3" w:tentative="0">
      <w:start w:val="0"/>
      <w:numFmt w:val="bullet"/>
      <w:lvlText w:val="•"/>
      <w:lvlJc w:val="left"/>
      <w:pPr>
        <w:ind w:left="3556" w:hanging="360"/>
      </w:pPr>
      <w:rPr>
        <w:rFonts w:hint="default"/>
        <w:lang w:val="en-US" w:eastAsia="en-US" w:bidi="ar-SA"/>
      </w:rPr>
    </w:lvl>
    <w:lvl w:ilvl="4" w:tentative="0">
      <w:start w:val="0"/>
      <w:numFmt w:val="bullet"/>
      <w:lvlText w:val="•"/>
      <w:lvlJc w:val="left"/>
      <w:pPr>
        <w:ind w:left="4468" w:hanging="360"/>
      </w:pPr>
      <w:rPr>
        <w:rFonts w:hint="default"/>
        <w:lang w:val="en-US" w:eastAsia="en-US" w:bidi="ar-SA"/>
      </w:rPr>
    </w:lvl>
    <w:lvl w:ilvl="5" w:tentative="0">
      <w:start w:val="0"/>
      <w:numFmt w:val="bullet"/>
      <w:lvlText w:val="•"/>
      <w:lvlJc w:val="left"/>
      <w:pPr>
        <w:ind w:left="5380"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204" w:hanging="360"/>
      </w:pPr>
      <w:rPr>
        <w:rFonts w:hint="default"/>
        <w:lang w:val="en-US" w:eastAsia="en-US" w:bidi="ar-SA"/>
      </w:rPr>
    </w:lvl>
    <w:lvl w:ilvl="8" w:tentative="0">
      <w:start w:val="0"/>
      <w:numFmt w:val="bullet"/>
      <w:lvlText w:val="•"/>
      <w:lvlJc w:val="left"/>
      <w:pPr>
        <w:ind w:left="8116" w:hanging="360"/>
      </w:pPr>
      <w:rPr>
        <w:rFonts w:hint="default"/>
        <w:lang w:val="en-US" w:eastAsia="en-US" w:bidi="ar-SA"/>
      </w:rPr>
    </w:lvl>
  </w:abstractNum>
  <w:abstractNum w:abstractNumId="11">
    <w:nsid w:val="23E97754"/>
    <w:multiLevelType w:val="multilevel"/>
    <w:tmpl w:val="23E9775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12">
    <w:nsid w:val="30A0AC00"/>
    <w:multiLevelType w:val="multilevel"/>
    <w:tmpl w:val="30A0AC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abstractNum>
  <w:abstractNum w:abstractNumId="13">
    <w:nsid w:val="32A7AF2D"/>
    <w:multiLevelType w:val="multilevel"/>
    <w:tmpl w:val="32A7AF2D"/>
    <w:lvl w:ilvl="0" w:tentative="0">
      <w:start w:val="1"/>
      <w:numFmt w:val="decimal"/>
      <w:lvlText w:val="%1."/>
      <w:lvlJc w:val="left"/>
      <w:pPr>
        <w:ind w:left="82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732" w:hanging="360"/>
      </w:pPr>
      <w:rPr>
        <w:rFonts w:hint="default"/>
        <w:lang w:val="en-US" w:eastAsia="en-US" w:bidi="ar-SA"/>
      </w:rPr>
    </w:lvl>
    <w:lvl w:ilvl="2" w:tentative="0">
      <w:start w:val="0"/>
      <w:numFmt w:val="bullet"/>
      <w:lvlText w:val="•"/>
      <w:lvlJc w:val="left"/>
      <w:pPr>
        <w:ind w:left="2644" w:hanging="360"/>
      </w:pPr>
      <w:rPr>
        <w:rFonts w:hint="default"/>
        <w:lang w:val="en-US" w:eastAsia="en-US" w:bidi="ar-SA"/>
      </w:rPr>
    </w:lvl>
    <w:lvl w:ilvl="3" w:tentative="0">
      <w:start w:val="0"/>
      <w:numFmt w:val="bullet"/>
      <w:lvlText w:val="•"/>
      <w:lvlJc w:val="left"/>
      <w:pPr>
        <w:ind w:left="3556" w:hanging="360"/>
      </w:pPr>
      <w:rPr>
        <w:rFonts w:hint="default"/>
        <w:lang w:val="en-US" w:eastAsia="en-US" w:bidi="ar-SA"/>
      </w:rPr>
    </w:lvl>
    <w:lvl w:ilvl="4" w:tentative="0">
      <w:start w:val="0"/>
      <w:numFmt w:val="bullet"/>
      <w:lvlText w:val="•"/>
      <w:lvlJc w:val="left"/>
      <w:pPr>
        <w:ind w:left="4468" w:hanging="360"/>
      </w:pPr>
      <w:rPr>
        <w:rFonts w:hint="default"/>
        <w:lang w:val="en-US" w:eastAsia="en-US" w:bidi="ar-SA"/>
      </w:rPr>
    </w:lvl>
    <w:lvl w:ilvl="5" w:tentative="0">
      <w:start w:val="0"/>
      <w:numFmt w:val="bullet"/>
      <w:lvlText w:val="•"/>
      <w:lvlJc w:val="left"/>
      <w:pPr>
        <w:ind w:left="5380"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204" w:hanging="360"/>
      </w:pPr>
      <w:rPr>
        <w:rFonts w:hint="default"/>
        <w:lang w:val="en-US" w:eastAsia="en-US" w:bidi="ar-SA"/>
      </w:rPr>
    </w:lvl>
    <w:lvl w:ilvl="8" w:tentative="0">
      <w:start w:val="0"/>
      <w:numFmt w:val="bullet"/>
      <w:lvlText w:val="•"/>
      <w:lvlJc w:val="left"/>
      <w:pPr>
        <w:ind w:left="8116" w:hanging="360"/>
      </w:pPr>
      <w:rPr>
        <w:rFonts w:hint="default"/>
        <w:lang w:val="en-US" w:eastAsia="en-US" w:bidi="ar-SA"/>
      </w:rPr>
    </w:lvl>
  </w:abstractNum>
  <w:abstractNum w:abstractNumId="14">
    <w:nsid w:val="35E83B33"/>
    <w:multiLevelType w:val="multilevel"/>
    <w:tmpl w:val="35E83B33"/>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15">
    <w:nsid w:val="3B8127DF"/>
    <w:multiLevelType w:val="multilevel"/>
    <w:tmpl w:val="3B8127D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abstractNum w:abstractNumId="16">
    <w:nsid w:val="40B249F9"/>
    <w:multiLevelType w:val="multilevel"/>
    <w:tmpl w:val="40B249F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abstractNum>
  <w:num w:numId="1">
    <w:abstractNumId w:val="4"/>
  </w:num>
  <w:num w:numId="2">
    <w:abstractNumId w:val="13"/>
  </w:num>
  <w:num w:numId="3">
    <w:abstractNumId w:val="10"/>
  </w:num>
  <w:num w:numId="4">
    <w:abstractNumId w:val="16"/>
  </w:num>
  <w:num w:numId="5">
    <w:abstractNumId w:val="8"/>
  </w:num>
  <w:num w:numId="6">
    <w:abstractNumId w:val="14"/>
  </w:num>
  <w:num w:numId="7">
    <w:abstractNumId w:val="7"/>
  </w:num>
  <w:num w:numId="8">
    <w:abstractNumId w:val="3"/>
  </w:num>
  <w:num w:numId="9">
    <w:abstractNumId w:val="9"/>
  </w:num>
  <w:num w:numId="10">
    <w:abstractNumId w:val="1"/>
  </w:num>
  <w:num w:numId="11">
    <w:abstractNumId w:val="11"/>
  </w:num>
  <w:num w:numId="12">
    <w:abstractNumId w:val="2"/>
  </w:num>
  <w:num w:numId="13">
    <w:abstractNumId w:val="5"/>
  </w:num>
  <w:num w:numId="14">
    <w:abstractNumId w:val="15"/>
  </w:num>
  <w:num w:numId="15">
    <w:abstractNumId w:val="0"/>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8CD39FE"/>
    <w:rsid w:val="10B85783"/>
    <w:rsid w:val="1A3F6DFB"/>
    <w:rsid w:val="1D7C1C6E"/>
    <w:rsid w:val="20265591"/>
    <w:rsid w:val="3645354A"/>
    <w:rsid w:val="3A4E17DE"/>
    <w:rsid w:val="41BB45E4"/>
    <w:rsid w:val="54404B85"/>
    <w:rsid w:val="55502006"/>
    <w:rsid w:val="571C5DFA"/>
    <w:rsid w:val="7A980F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semiHidden="0"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autoRedefine/>
    <w:qFormat/>
    <w:uiPriority w:val="1"/>
    <w:pPr>
      <w:spacing w:before="60"/>
      <w:ind w:left="100"/>
      <w:outlineLvl w:val="1"/>
    </w:pPr>
    <w:rPr>
      <w:rFonts w:ascii="Times New Roman" w:hAnsi="Times New Roman" w:eastAsia="Times New Roman" w:cs="Times New Roman"/>
      <w:b/>
      <w:bCs/>
      <w:sz w:val="28"/>
      <w:szCs w:val="28"/>
      <w:lang w:val="en-US" w:eastAsia="en-US" w:bidi="ar-SA"/>
    </w:rPr>
  </w:style>
  <w:style w:type="paragraph" w:styleId="3">
    <w:name w:val="heading 2"/>
    <w:basedOn w:val="1"/>
    <w:autoRedefine/>
    <w:qFormat/>
    <w:uiPriority w:val="1"/>
    <w:pPr>
      <w:ind w:left="100"/>
      <w:outlineLvl w:val="2"/>
    </w:pPr>
    <w:rPr>
      <w:rFonts w:ascii="Times New Roman" w:hAnsi="Times New Roman" w:eastAsia="Times New Roman" w:cs="Times New Roman"/>
      <w:b/>
      <w:bCs/>
      <w:sz w:val="24"/>
      <w:szCs w:val="24"/>
      <w:lang w:val="en-US" w:eastAsia="en-US" w:bidi="ar-SA"/>
    </w:rPr>
  </w:style>
  <w:style w:type="paragraph" w:styleId="4">
    <w:name w:val="heading 3"/>
    <w:next w:val="1"/>
    <w:unhideWhenUsed/>
    <w:qFormat/>
    <w:uiPriority w:val="9"/>
    <w:pPr>
      <w:keepNext/>
      <w:keepLines/>
      <w:spacing w:before="280" w:after="80" w:line="240" w:lineRule="atLeast"/>
      <w:outlineLvl w:val="2"/>
    </w:pPr>
    <w:rPr>
      <w:rFonts w:ascii="Times New Roman" w:hAnsiTheme="minorHAnsi" w:eastAsiaTheme="minorHAnsi" w:cstheme="minorBidi"/>
      <w:b/>
      <w:sz w:val="28"/>
      <w:szCs w:val="28"/>
      <w:lang w:val="en-US" w:eastAsia="en-US" w:bidi="ar-SA"/>
    </w:rPr>
  </w:style>
  <w:style w:type="paragraph" w:styleId="5">
    <w:name w:val="heading 4"/>
    <w:next w:val="1"/>
    <w:semiHidden/>
    <w:unhideWhenUsed/>
    <w:qFormat/>
    <w:uiPriority w:val="9"/>
    <w:pPr>
      <w:keepNext/>
      <w:keepLines/>
      <w:spacing w:before="240" w:after="40" w:line="240" w:lineRule="atLeast"/>
      <w:outlineLvl w:val="3"/>
    </w:pPr>
    <w:rPr>
      <w:rFonts w:ascii="Times New Roman" w:hAnsiTheme="minorHAnsi" w:eastAsiaTheme="minorHAnsi" w:cstheme="minorBidi"/>
      <w:b/>
      <w:sz w:val="24"/>
      <w:szCs w:val="24"/>
      <w:lang w:val="en-US" w:eastAsia="en-US" w:bidi="ar-SA"/>
    </w:rPr>
  </w:style>
  <w:style w:type="character" w:default="1" w:styleId="6">
    <w:name w:val="Default Paragraph Font"/>
    <w:autoRedefine/>
    <w:semiHidden/>
    <w:unhideWhenUsed/>
    <w:qFormat/>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Normal (Web)"/>
    <w:autoRedefine/>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6"/>
    <w:qFormat/>
    <w:uiPriority w:val="0"/>
    <w:rPr>
      <w:b/>
      <w:bCs/>
    </w:rPr>
  </w:style>
  <w:style w:type="paragraph" w:styleId="11">
    <w:name w:val="Title"/>
    <w:basedOn w:val="1"/>
    <w:autoRedefine/>
    <w:qFormat/>
    <w:uiPriority w:val="1"/>
    <w:pPr>
      <w:spacing w:before="59"/>
      <w:ind w:left="2801" w:right="84" w:hanging="3329"/>
    </w:pPr>
    <w:rPr>
      <w:rFonts w:ascii="Times New Roman" w:hAnsi="Times New Roman" w:eastAsia="Times New Roman" w:cs="Times New Roman"/>
      <w:b/>
      <w:bCs/>
      <w:sz w:val="72"/>
      <w:szCs w:val="72"/>
      <w:u w:val="single" w:color="000000"/>
      <w:lang w:val="en-US" w:eastAsia="en-US" w:bidi="ar-SA"/>
    </w:rPr>
  </w:style>
  <w:style w:type="paragraph" w:styleId="12">
    <w:name w:val="toc 1"/>
    <w:basedOn w:val="1"/>
    <w:qFormat/>
    <w:uiPriority w:val="1"/>
    <w:pPr>
      <w:spacing w:before="200"/>
      <w:ind w:left="100"/>
    </w:pPr>
    <w:rPr>
      <w:rFonts w:ascii="Times New Roman" w:hAnsi="Times New Roman" w:eastAsia="Times New Roman" w:cs="Times New Roman"/>
      <w:sz w:val="24"/>
      <w:szCs w:val="24"/>
      <w:lang w:val="en-US" w:eastAsia="en-US" w:bidi="ar-SA"/>
    </w:rPr>
  </w:style>
  <w:style w:type="paragraph" w:styleId="13">
    <w:name w:val="toc 2"/>
    <w:basedOn w:val="1"/>
    <w:qFormat/>
    <w:uiPriority w:val="1"/>
    <w:pPr>
      <w:spacing w:before="200"/>
      <w:ind w:left="520"/>
    </w:pPr>
    <w:rPr>
      <w:rFonts w:ascii="Times New Roman" w:hAnsi="Times New Roman" w:eastAsia="Times New Roman" w:cs="Times New Roman"/>
      <w:sz w:val="24"/>
      <w:szCs w:val="24"/>
      <w:lang w:val="en-US" w:eastAsia="en-US" w:bidi="ar-SA"/>
    </w:rPr>
  </w:style>
  <w:style w:type="paragraph" w:styleId="14">
    <w:name w:val="toc 3"/>
    <w:basedOn w:val="1"/>
    <w:autoRedefine/>
    <w:qFormat/>
    <w:uiPriority w:val="1"/>
    <w:pPr>
      <w:spacing w:before="200"/>
      <w:ind w:left="580"/>
    </w:pPr>
    <w:rPr>
      <w:rFonts w:ascii="Times New Roman" w:hAnsi="Times New Roman" w:eastAsia="Times New Roman" w:cs="Times New Roman"/>
      <w:sz w:val="24"/>
      <w:szCs w:val="24"/>
      <w:lang w:val="en-US" w:eastAsia="en-US" w:bidi="ar-SA"/>
    </w:rPr>
  </w:style>
  <w:style w:type="paragraph" w:styleId="15">
    <w:name w:val="toc 4"/>
    <w:basedOn w:val="1"/>
    <w:qFormat/>
    <w:uiPriority w:val="1"/>
    <w:pPr>
      <w:spacing w:before="200"/>
      <w:ind w:left="640"/>
    </w:pPr>
    <w:rPr>
      <w:rFonts w:ascii="Times New Roman" w:hAnsi="Times New Roman" w:eastAsia="Times New Roman" w:cs="Times New Roman"/>
      <w:sz w:val="24"/>
      <w:szCs w:val="24"/>
      <w:lang w:val="en-US" w:eastAsia="en-US" w:bidi="ar-SA"/>
    </w:rPr>
  </w:style>
  <w:style w:type="table" w:customStyle="1" w:styleId="16">
    <w:name w:val="Table Normal1"/>
    <w:autoRedefine/>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820" w:hanging="360"/>
    </w:pPr>
    <w:rPr>
      <w:rFonts w:ascii="Times New Roman" w:hAnsi="Times New Roman" w:eastAsia="Times New Roman" w:cs="Times New Roman"/>
      <w:lang w:val="en-US" w:eastAsia="en-US" w:bidi="ar-SA"/>
    </w:rPr>
  </w:style>
  <w:style w:type="paragraph" w:customStyle="1" w:styleId="1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TotalTime>0</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2024-04-21T20:07:00Z</dcterms:created>
  <dc:creator>Yaswanthsen gunti</dc:creator>
  <cp:lastModifiedBy>WPS_1699252370</cp:lastModifiedBy>
  <dcterms:modified xsi:type="dcterms:W3CDTF">2024-04-22T03:08:12Z</dcterms:modified>
  <dc:title>PROJECT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2023-07-28T00:00:00Z</vt:filetime>
  </property>
  <property fmtid="{D5CDD505-2E9C-101B-9397-08002B2CF9AE}" pid="3" name="Creator">
    <vt:lpwstr>Aspose Ltd.</vt:lpwstr>
  </property>
  <property fmtid="{D5CDD505-2E9C-101B-9397-08002B2CF9AE}" pid="4" name="LastSaved">
    <vt:filetime>2024-04-21T00:00:00Z</vt:filetime>
  </property>
  <property fmtid="{D5CDD505-2E9C-101B-9397-08002B2CF9AE}" pid="5" name="KSOProductBuildVer">
    <vt:lpwstr>1033-12.2.0.16731</vt:lpwstr>
  </property>
  <property fmtid="{D5CDD505-2E9C-101B-9397-08002B2CF9AE}" pid="6" name="ICV">
    <vt:lpwstr>0153FE2860384B5B9F7956AE92F32AFF_12</vt:lpwstr>
  </property>
</Properties>
</file>