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CDB7" w14:textId="77777777" w:rsidR="002253FC" w:rsidRDefault="002253FC">
      <w:pPr>
        <w:shd w:val="clear" w:color="auto" w:fill="1E3A5F"/>
        <w:jc w:val="center"/>
      </w:pPr>
    </w:p>
    <w:p w14:paraId="6D6DA1F2" w14:textId="77777777" w:rsidR="002253FC" w:rsidRDefault="00000000">
      <w:pPr>
        <w:spacing w:before="600" w:after="80"/>
        <w:jc w:val="center"/>
      </w:pPr>
      <w:r>
        <w:rPr>
          <w:b/>
          <w:bCs/>
          <w:color w:val="1E3A5F"/>
          <w:sz w:val="52"/>
          <w:szCs w:val="52"/>
        </w:rPr>
        <w:t>MICROSOFT FABRIC WAREHOUSE</w:t>
      </w:r>
    </w:p>
    <w:p w14:paraId="21EAB129" w14:textId="77777777" w:rsidR="002253FC" w:rsidRDefault="00000000">
      <w:pPr>
        <w:spacing w:after="80"/>
        <w:jc w:val="center"/>
      </w:pPr>
      <w:r>
        <w:rPr>
          <w:b/>
          <w:bCs/>
          <w:color w:val="2E75B6"/>
          <w:sz w:val="44"/>
          <w:szCs w:val="44"/>
        </w:rPr>
        <w:t>Database Administration</w:t>
      </w:r>
    </w:p>
    <w:p w14:paraId="439B2944" w14:textId="77777777" w:rsidR="002253FC" w:rsidRDefault="00000000">
      <w:pPr>
        <w:spacing w:after="400"/>
        <w:jc w:val="center"/>
      </w:pPr>
      <w:r>
        <w:rPr>
          <w:color w:val="C55A11"/>
          <w:sz w:val="28"/>
          <w:szCs w:val="28"/>
        </w:rPr>
        <w:t>Complete Training Syllabus</w:t>
      </w:r>
    </w:p>
    <w:p w14:paraId="328AF876" w14:textId="77777777" w:rsidR="002253FC" w:rsidRDefault="002253FC">
      <w:pPr>
        <w:pBdr>
          <w:bottom w:val="single" w:sz="6" w:space="1" w:color="2E75B6"/>
        </w:pBdr>
        <w:spacing w:after="120"/>
      </w:pPr>
    </w:p>
    <w:p w14:paraId="4A347900" w14:textId="77777777" w:rsidR="002253FC" w:rsidRDefault="00000000">
      <w:pPr>
        <w:spacing w:after="500"/>
        <w:jc w:val="center"/>
      </w:pPr>
      <w:r>
        <w:rPr>
          <w:i/>
          <w:iCs/>
          <w:color w:val="444444"/>
          <w:sz w:val="24"/>
          <w:szCs w:val="24"/>
        </w:rPr>
        <w:t>From Foundations to Expert-Level Administration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253FC" w14:paraId="0D4EF0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A12C971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15</w:t>
            </w:r>
          </w:p>
          <w:p w14:paraId="1DC6E917" w14:textId="77777777" w:rsidR="002253FC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2E8E68D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75+</w:t>
            </w:r>
          </w:p>
          <w:p w14:paraId="6BE1AF33" w14:textId="77777777" w:rsidR="002253FC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C0B1AA8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200+</w:t>
            </w:r>
          </w:p>
          <w:p w14:paraId="610A84DB" w14:textId="77777777" w:rsidR="002253FC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Sub-Topics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B97BFFD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Beginner</w:t>
            </w:r>
          </w:p>
          <w:p w14:paraId="37AD4578" w14:textId="77777777" w:rsidR="002253FC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to Expert</w:t>
            </w:r>
          </w:p>
        </w:tc>
      </w:tr>
    </w:tbl>
    <w:p w14:paraId="182D6EF1" w14:textId="4D9F90AC" w:rsidR="002253FC" w:rsidRDefault="002253FC"/>
    <w:p w14:paraId="2205D3C4" w14:textId="77777777" w:rsidR="002253FC" w:rsidRDefault="00000000">
      <w:pPr>
        <w:spacing w:before="240" w:after="200"/>
      </w:pPr>
      <w:r>
        <w:rPr>
          <w:b/>
          <w:bCs/>
          <w:color w:val="1E3A5F"/>
          <w:sz w:val="36"/>
          <w:szCs w:val="36"/>
        </w:rPr>
        <w:t>Table of Contents</w:t>
      </w:r>
    </w:p>
    <w:p w14:paraId="5499D33A" w14:textId="77777777" w:rsidR="002253FC" w:rsidRDefault="002253F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60"/>
        <w:gridCol w:w="1800"/>
      </w:tblGrid>
      <w:tr w:rsidR="002253FC" w14:paraId="3C88C89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94DC9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9D936" w14:textId="77777777" w:rsidR="002253FC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EA125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</w:tr>
      <w:tr w:rsidR="002253FC" w14:paraId="6A9F73E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83C22F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BD7EE8" w14:textId="77777777" w:rsidR="002253FC" w:rsidRDefault="00000000">
            <w:r>
              <w:rPr>
                <w:color w:val="444444"/>
              </w:rPr>
              <w:t>Introduction to Microsoft Fabric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BA7175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6 hrs</w:t>
            </w:r>
          </w:p>
        </w:tc>
      </w:tr>
      <w:tr w:rsidR="002253FC" w14:paraId="3D9E06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2EACC1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A62C4C" w14:textId="77777777" w:rsidR="002253FC" w:rsidRDefault="00000000">
            <w:r>
              <w:rPr>
                <w:color w:val="444444"/>
              </w:rPr>
              <w:t>Microsoft Fabric Licensing &amp; 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FE44B1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3 hrs</w:t>
            </w:r>
          </w:p>
        </w:tc>
      </w:tr>
      <w:tr w:rsidR="002253FC" w14:paraId="20E1F29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5B130F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F72DB2" w14:textId="77777777" w:rsidR="002253FC" w:rsidRDefault="00000000">
            <w:r>
              <w:rPr>
                <w:color w:val="444444"/>
              </w:rPr>
              <w:t>Workspace in Microsoft Fabric &amp; Power BI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A0DA42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4 hrs</w:t>
            </w:r>
          </w:p>
        </w:tc>
      </w:tr>
      <w:tr w:rsidR="002253FC" w14:paraId="50254FF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2451D1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4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6372ED" w14:textId="77777777" w:rsidR="002253FC" w:rsidRDefault="00000000">
            <w:r>
              <w:rPr>
                <w:color w:val="444444"/>
              </w:rPr>
              <w:t>Fabric Warehouse Fundamentals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CCA2F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6 hrs</w:t>
            </w:r>
          </w:p>
        </w:tc>
      </w:tr>
      <w:tr w:rsidR="002253FC" w14:paraId="7291256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7A2108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2095E" w14:textId="77777777" w:rsidR="002253FC" w:rsidRDefault="00000000">
            <w:r>
              <w:rPr>
                <w:color w:val="444444"/>
              </w:rPr>
              <w:t>Warehouse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3E56B6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6 hrs</w:t>
            </w:r>
          </w:p>
        </w:tc>
      </w:tr>
      <w:tr w:rsidR="002253FC" w14:paraId="6DAA400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541351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6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75F63F" w14:textId="77777777" w:rsidR="002253FC" w:rsidRDefault="00000000">
            <w:r>
              <w:rPr>
                <w:color w:val="444444"/>
              </w:rPr>
              <w:t>Fabric Warehouse Capacity &amp; Monitoring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74B756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6 hrs</w:t>
            </w:r>
          </w:p>
        </w:tc>
      </w:tr>
      <w:tr w:rsidR="002253FC" w14:paraId="6895B7F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670198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7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B4EEC7" w14:textId="77777777" w:rsidR="002253FC" w:rsidRDefault="00000000">
            <w:r>
              <w:rPr>
                <w:color w:val="444444"/>
              </w:rPr>
              <w:t>Data Loading &amp; Ingestion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38F182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5 hrs</w:t>
            </w:r>
          </w:p>
        </w:tc>
      </w:tr>
      <w:tr w:rsidR="002253FC" w14:paraId="262DE83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BF0087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8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8422AC" w14:textId="77777777" w:rsidR="002253FC" w:rsidRDefault="00000000">
            <w:r>
              <w:rPr>
                <w:color w:val="444444"/>
              </w:rPr>
              <w:t>T-SQL DMV Monitoring &amp; Query Insights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32DBFA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5 hrs</w:t>
            </w:r>
          </w:p>
        </w:tc>
      </w:tr>
      <w:tr w:rsidR="002253FC" w14:paraId="5604CEE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31D953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9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6B1519" w14:textId="77777777" w:rsidR="002253FC" w:rsidRDefault="00000000">
            <w:r>
              <w:rPr>
                <w:color w:val="444444"/>
              </w:rPr>
              <w:t>Transactions, Locking &amp; Concurrency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155905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4 hrs</w:t>
            </w:r>
          </w:p>
        </w:tc>
      </w:tr>
      <w:tr w:rsidR="002253FC" w14:paraId="44FC096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1AB8A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10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9E9524" w14:textId="77777777" w:rsidR="002253FC" w:rsidRDefault="00000000">
            <w:r>
              <w:rPr>
                <w:color w:val="444444"/>
              </w:rPr>
              <w:t>Performance Tuning &amp; Optimization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CC4EE8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6 hrs</w:t>
            </w:r>
          </w:p>
        </w:tc>
      </w:tr>
      <w:tr w:rsidR="002253FC" w14:paraId="2A5A520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017648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11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237509" w14:textId="77777777" w:rsidR="002253FC" w:rsidRDefault="00000000">
            <w:r>
              <w:rPr>
                <w:color w:val="444444"/>
              </w:rPr>
              <w:t>Disaster Recovery &amp; Business Continuity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4D9BAF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5 hrs</w:t>
            </w:r>
          </w:p>
        </w:tc>
      </w:tr>
      <w:tr w:rsidR="002253FC" w14:paraId="585F0F8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08CA80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12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4D7E0B" w14:textId="77777777" w:rsidR="002253FC" w:rsidRDefault="00000000">
            <w:r>
              <w:rPr>
                <w:color w:val="444444"/>
              </w:rPr>
              <w:t>Source Control, CI/CD &amp; DevOps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E95B45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5 hrs</w:t>
            </w:r>
          </w:p>
        </w:tc>
      </w:tr>
      <w:tr w:rsidR="002253FC" w14:paraId="0FEE5AE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E28C7F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13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34CCA9" w14:textId="77777777" w:rsidR="002253FC" w:rsidRDefault="00000000">
            <w:r>
              <w:rPr>
                <w:color w:val="444444"/>
              </w:rPr>
              <w:t>Database Mirroring &amp; Real-Time 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9C5825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4 hrs</w:t>
            </w:r>
          </w:p>
        </w:tc>
      </w:tr>
      <w:tr w:rsidR="002253FC" w14:paraId="425B82A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2168F7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14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C4B5E8" w14:textId="77777777" w:rsidR="002253FC" w:rsidRDefault="00000000">
            <w:r>
              <w:rPr>
                <w:color w:val="444444"/>
              </w:rPr>
              <w:t>Integration with External Services &amp; Tools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834785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5 hrs</w:t>
            </w:r>
          </w:p>
        </w:tc>
      </w:tr>
      <w:tr w:rsidR="002253FC" w14:paraId="2C13752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A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0D3A8" w14:textId="77777777" w:rsidR="002253FC" w:rsidRDefault="00000000">
            <w:pPr>
              <w:jc w:val="center"/>
            </w:pPr>
            <w:r>
              <w:rPr>
                <w:b/>
                <w:bCs/>
                <w:color w:val="1E3A5F"/>
              </w:rPr>
              <w:t>15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B49F55" w14:textId="77777777" w:rsidR="002253FC" w:rsidRDefault="00000000">
            <w:r>
              <w:rPr>
                <w:color w:val="444444"/>
              </w:rPr>
              <w:t>Fabric Administration &amp; Governance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516EC7" w14:textId="77777777" w:rsidR="002253FC" w:rsidRDefault="00000000">
            <w:pPr>
              <w:jc w:val="center"/>
            </w:pPr>
            <w:r>
              <w:rPr>
                <w:b/>
                <w:bCs/>
                <w:color w:val="C55A11"/>
              </w:rPr>
              <w:t>5 hrs</w:t>
            </w:r>
          </w:p>
        </w:tc>
      </w:tr>
    </w:tbl>
    <w:p w14:paraId="018311A0" w14:textId="77777777" w:rsidR="002253FC" w:rsidRDefault="002253FC">
      <w:pPr>
        <w:spacing w:after="200"/>
      </w:pPr>
    </w:p>
    <w:p w14:paraId="1C47D0AD" w14:textId="77777777" w:rsidR="002253FC" w:rsidRDefault="00000000">
      <w:r>
        <w:br w:type="page"/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612AC23F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1D38C2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Topic 1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1E171EC7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Introduction to Microsoft Fabric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80489E3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 hrs</w:t>
            </w:r>
          </w:p>
        </w:tc>
      </w:tr>
    </w:tbl>
    <w:p w14:paraId="5FAA2FF5" w14:textId="571F9D66" w:rsidR="002253FC" w:rsidRDefault="00511995">
      <w:pPr>
        <w:pStyle w:val="Heading2"/>
        <w:pBdr>
          <w:bottom w:val="single" w:sz="4" w:space="1" w:color="2E75B6"/>
        </w:pBdr>
      </w:pPr>
      <w:r>
        <w:t>1.1 Microsoft Fabric — Platform Overview</w:t>
      </w:r>
    </w:p>
    <w:p w14:paraId="1EFEBFD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What is Microsoft Fabric — unified analytics platform and value proposition</w:t>
      </w:r>
    </w:p>
    <w:p w14:paraId="2E1376C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Capabilities of Fabric — unified analytics, AI, data engineering, and governance under a single SaaS platform</w:t>
      </w:r>
    </w:p>
    <w:p w14:paraId="3BC05C9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Microsoft Fabric Architecture — core platform design and product structure</w:t>
      </w:r>
    </w:p>
    <w:p w14:paraId="5DAC5AA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Components of Microsoft Fabric:</w:t>
      </w:r>
    </w:p>
    <w:p w14:paraId="381E9E0C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Data Factory — data movement, orchestration, and pipeline authoring</w:t>
      </w:r>
    </w:p>
    <w:p w14:paraId="09A202FC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Analytics — Lakehouse, Warehouses, and Notebooks for data engineering and analytics</w:t>
      </w:r>
    </w:p>
    <w:p w14:paraId="2759421C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Databases — Fabric Warehouse (SQL-based analytical database workload)</w:t>
      </w:r>
    </w:p>
    <w:p w14:paraId="2649E75E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Real-Time Intelligence — streaming, event processing, and KQL databases</w:t>
      </w:r>
    </w:p>
    <w:p w14:paraId="7C3DC7A7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AI / Copilot — AI-embedded capabilities and machine learning workloads</w:t>
      </w:r>
    </w:p>
    <w:p w14:paraId="69214EF2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Power BI — reports, dashboards, and data visualization</w:t>
      </w:r>
    </w:p>
    <w:p w14:paraId="3DDE8EB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Platform Foundation:</w:t>
      </w:r>
    </w:p>
    <w:p w14:paraId="1E16563B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OneLake — unified, single-copy storage layer for all Fabric workloads</w:t>
      </w:r>
    </w:p>
    <w:p w14:paraId="59F6D50C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Copilot — AI assistant embedded across all Fabric experiences</w:t>
      </w:r>
    </w:p>
    <w:p w14:paraId="6D580F5D" w14:textId="77777777" w:rsidR="002253F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444444"/>
        </w:rPr>
        <w:t>Governance — security, compliance, and data protection platform</w:t>
      </w:r>
    </w:p>
    <w:p w14:paraId="6652531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Warehouse — officially under the Analytics workload, operationally managed as a full database platform</w:t>
      </w:r>
    </w:p>
    <w:p w14:paraId="7F4AF112" w14:textId="3B2FDAAA" w:rsidR="002253FC" w:rsidRDefault="002167E5">
      <w:pPr>
        <w:pStyle w:val="Heading2"/>
        <w:pBdr>
          <w:bottom w:val="single" w:sz="4" w:space="1" w:color="2E75B6"/>
        </w:pBdr>
      </w:pPr>
      <w:r>
        <w:t>1.2 OneLake Fundamentals &amp; Architecture</w:t>
      </w:r>
    </w:p>
    <w:p w14:paraId="790F3D9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OneLake architecture, storage hierarchy, and integration with Lakehouse and Warehouse</w:t>
      </w:r>
    </w:p>
    <w:p w14:paraId="58B9D19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OneCopy concept — single data copy shared across all workloads without duplication</w:t>
      </w:r>
    </w:p>
    <w:p w14:paraId="6BAAA00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Shortcuts — virtual references to data in ADLS Gen2, S3, and GCS without data movement</w:t>
      </w:r>
    </w:p>
    <w:p w14:paraId="0BCA881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Security, governance, and access control within OneLake</w:t>
      </w:r>
    </w:p>
    <w:p w14:paraId="73D36F8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OneLake administration best practices</w:t>
      </w:r>
    </w:p>
    <w:p w14:paraId="116BAA4D" w14:textId="17A475C3" w:rsidR="002253FC" w:rsidRDefault="002167E5">
      <w:pPr>
        <w:pStyle w:val="Heading2"/>
        <w:pBdr>
          <w:bottom w:val="single" w:sz="4" w:space="1" w:color="2E75B6"/>
        </w:pBdr>
      </w:pPr>
      <w:r>
        <w:t>1.3 Platform Comparisons &amp; Positioning</w:t>
      </w:r>
    </w:p>
    <w:p w14:paraId="6A710E6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vs Azure Synapse Analytics — migration path, capability comparison, and key differences</w:t>
      </w:r>
    </w:p>
    <w:p w14:paraId="0E43969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vs Azure SQL Database — when to use each for analytical vs operational workloads</w:t>
      </w:r>
    </w:p>
    <w:p w14:paraId="51F4BF4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Delta Lake fundamentals — why Parquet + transaction log architecture matters for DBA operations</w:t>
      </w:r>
    </w:p>
    <w:p w14:paraId="355BB96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OneLake vs ADLS Gen2 — storage hierarchy, relationship, and access patterns</w:t>
      </w:r>
    </w:p>
    <w:p w14:paraId="1AE46263" w14:textId="78AB84C8" w:rsidR="002253FC" w:rsidRDefault="002167E5">
      <w:pPr>
        <w:pStyle w:val="Heading2"/>
        <w:pBdr>
          <w:bottom w:val="single" w:sz="4" w:space="1" w:color="2E75B6"/>
        </w:pBdr>
      </w:pPr>
      <w:r>
        <w:t>1.4 Fabric Tenant Architecture &amp; Automation</w:t>
      </w:r>
    </w:p>
    <w:p w14:paraId="469F2BC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Tenant architecture — hierarchy: Tenant &gt; Capacity &gt; Workspace &gt; Item</w:t>
      </w:r>
    </w:p>
    <w:p w14:paraId="635E895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Understanding Fabric items — Warehouses, Lakehouses, Pipelines, Notebooks, Semantic Models, etc.</w:t>
      </w:r>
    </w:p>
    <w:p w14:paraId="3CC8B77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REST API basics — automating administration, deployments, and monitoring via REST API</w:t>
      </w:r>
    </w:p>
    <w:p w14:paraId="7B32FB50" w14:textId="49BC7C0F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7AC9A2CA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E016E8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2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48DBC362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Microsoft Fabric Licensing &amp; Cost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E35F3E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hrs</w:t>
            </w:r>
          </w:p>
        </w:tc>
      </w:tr>
    </w:tbl>
    <w:p w14:paraId="24771459" w14:textId="77777777" w:rsidR="002253FC" w:rsidRDefault="002253FC">
      <w:pPr>
        <w:spacing w:after="80"/>
      </w:pPr>
    </w:p>
    <w:p w14:paraId="075462A4" w14:textId="372E34DB" w:rsidR="002253FC" w:rsidRDefault="002167E5">
      <w:pPr>
        <w:pStyle w:val="Heading2"/>
        <w:pBdr>
          <w:bottom w:val="single" w:sz="4" w:space="1" w:color="2E75B6"/>
        </w:pBdr>
      </w:pPr>
      <w:r>
        <w:t>2.1 Licensing Fundamentals</w:t>
      </w:r>
    </w:p>
    <w:p w14:paraId="4B58EBE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Capacity Units (CUs) — the core Fabric billing unit; how compute is measured and allocated</w:t>
      </w:r>
    </w:p>
    <w:p w14:paraId="2D5F750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Trial Capacity — accessing Fabric for free; trial limits and duration</w:t>
      </w:r>
    </w:p>
    <w:p w14:paraId="4218910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F-SKU tiers — F2, F4, F8, F16, F32, F64, F128, F256 and above; CU allocation per SKU</w:t>
      </w:r>
    </w:p>
    <w:p w14:paraId="437FFE4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Licensing overview — individual user licenses, capacity licenses, and Power BI Pro requirements</w:t>
      </w:r>
    </w:p>
    <w:p w14:paraId="204AA9A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Cost optimisation strategies — right-sizing capacity, pause/resume scheduling, workload isolation</w:t>
      </w:r>
    </w:p>
    <w:p w14:paraId="6B5A7C66" w14:textId="7EEDE025" w:rsidR="002253FC" w:rsidRDefault="002167E5">
      <w:pPr>
        <w:pStyle w:val="Heading2"/>
        <w:pBdr>
          <w:bottom w:val="single" w:sz="4" w:space="1" w:color="2E75B6"/>
        </w:pBdr>
      </w:pPr>
      <w:r>
        <w:lastRenderedPageBreak/>
        <w:t>2.2 Advanced Cost Management</w:t>
      </w:r>
    </w:p>
    <w:p w14:paraId="0963390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Burstable capacity and smoothing algorithm — how CU debt accumulates and recovers over a 24-hour window</w:t>
      </w:r>
    </w:p>
    <w:p w14:paraId="3E8EE78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Capacity Metrics App — monitoring CU consumption broken down by workload, user, and operation</w:t>
      </w:r>
    </w:p>
    <w:p w14:paraId="0B5606A9" w14:textId="4BEFAA7C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Throttling </w:t>
      </w:r>
      <w:r w:rsidR="002A6FB3">
        <w:rPr>
          <w:color w:val="444444"/>
        </w:rPr>
        <w:t>behaviour</w:t>
      </w:r>
      <w:r>
        <w:rPr>
          <w:color w:val="444444"/>
        </w:rPr>
        <w:t xml:space="preserve"> — interactive vs background throttling triggers; how to identify and respond</w:t>
      </w:r>
    </w:p>
    <w:p w14:paraId="7E4A2D3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Shared vs dedicated capacity — multi-tenancy considerations and performance isolation</w:t>
      </w:r>
    </w:p>
    <w:p w14:paraId="7EB5EDD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Cost comparison: Fabric vs Azure Synapse Dedicated SQL Pool — TCO analysis</w:t>
      </w:r>
    </w:p>
    <w:p w14:paraId="7E538758" w14:textId="1A3924C5" w:rsidR="002253FC" w:rsidRPr="00511995" w:rsidRDefault="00000000" w:rsidP="00511995">
      <w:pPr>
        <w:pStyle w:val="ListParagraph"/>
        <w:numPr>
          <w:ilvl w:val="0"/>
          <w:numId w:val="2"/>
        </w:numPr>
        <w:spacing w:before="30" w:after="30"/>
      </w:pPr>
      <w:r w:rsidRPr="00511995">
        <w:rPr>
          <w:color w:val="444444"/>
        </w:rPr>
        <w:t>Azure Cost Management integration — billing reporting and budget alerts for Fabric capacity</w:t>
      </w:r>
    </w:p>
    <w:p w14:paraId="62043CE1" w14:textId="77777777" w:rsidR="00511995" w:rsidRDefault="00511995" w:rsidP="00511995">
      <w:pPr>
        <w:pStyle w:val="ListParagraph"/>
        <w:spacing w:before="30" w:after="30"/>
        <w:ind w:left="5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3DC619D8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7C41FD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3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6AFC6D09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Workspace in Microsoft Fabric &amp; Power BI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EFE236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hrs</w:t>
            </w:r>
          </w:p>
        </w:tc>
      </w:tr>
    </w:tbl>
    <w:p w14:paraId="73DA406B" w14:textId="77777777" w:rsidR="002253FC" w:rsidRDefault="002253FC">
      <w:pPr>
        <w:spacing w:after="80"/>
      </w:pPr>
    </w:p>
    <w:p w14:paraId="16E6379E" w14:textId="16FCB4F7" w:rsidR="002253FC" w:rsidRDefault="002167E5">
      <w:pPr>
        <w:pStyle w:val="Heading2"/>
        <w:pBdr>
          <w:bottom w:val="single" w:sz="4" w:space="1" w:color="2E75B6"/>
        </w:pBdr>
      </w:pPr>
      <w:r>
        <w:t>3.1 Workspace Concepts &amp; Architecture</w:t>
      </w:r>
    </w:p>
    <w:p w14:paraId="18F06DD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concept and architecture — workspaces as logical containers for Fabric items</w:t>
      </w:r>
    </w:p>
    <w:p w14:paraId="5AB3530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Creating and managing workspaces — naming conventions, description, settings</w:t>
      </w:r>
    </w:p>
    <w:p w14:paraId="2C84558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Roles — Admin, Member, Contributor, Viewer: permissions and use cases for each</w:t>
      </w:r>
    </w:p>
    <w:p w14:paraId="6BD137A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Access Control — granting access to users, groups, and service principals</w:t>
      </w:r>
    </w:p>
    <w:p w14:paraId="5450592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Deployment Pipelines in Fabric — promoting content from Dev to Test to Production environments</w:t>
      </w:r>
    </w:p>
    <w:p w14:paraId="29783D0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Applying Sensitivity Labels in Fabric and Power BI — governance and data classification basics</w:t>
      </w:r>
    </w:p>
    <w:p w14:paraId="04C90611" w14:textId="464275EF" w:rsidR="002253FC" w:rsidRDefault="002167E5">
      <w:pPr>
        <w:pStyle w:val="Heading2"/>
        <w:pBdr>
          <w:bottom w:val="single" w:sz="4" w:space="1" w:color="2E75B6"/>
        </w:pBdr>
      </w:pPr>
      <w:r>
        <w:t>3.2 Advanced Workspace Administration</w:t>
      </w:r>
    </w:p>
    <w:p w14:paraId="2EFA5E3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settings — compute configuration, default storage, and network options</w:t>
      </w:r>
    </w:p>
    <w:p w14:paraId="55FD4BF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Managed Private Endpoints — securing workspace-to-data-source network connectivity</w:t>
      </w:r>
    </w:p>
    <w:p w14:paraId="7158BA8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Git integration — connecting to Azure DevOps Repos or GitHub for version control</w:t>
      </w:r>
    </w:p>
    <w:p w14:paraId="73F84E1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item types — understanding all Fabric artifact types and their capabilities</w:t>
      </w:r>
    </w:p>
    <w:p w14:paraId="17D8B72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monitoring — usage reporting, admin audit logs via the Admin Portal</w:t>
      </w:r>
    </w:p>
    <w:p w14:paraId="6FF805B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Multi-workspace architecture patterns — hub-spoke design, domain-based workspace organization</w:t>
      </w:r>
    </w:p>
    <w:p w14:paraId="1D139965" w14:textId="06B1E778" w:rsidR="002253FC" w:rsidRPr="00511995" w:rsidRDefault="00000000" w:rsidP="00511995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Workspace lifecycle management — archiving, deletion, and capacity reassignment procedures</w:t>
      </w:r>
    </w:p>
    <w:p w14:paraId="747CC0D0" w14:textId="77777777" w:rsidR="00511995" w:rsidRDefault="00511995" w:rsidP="00511995">
      <w:pPr>
        <w:pStyle w:val="ListParagraph"/>
        <w:spacing w:before="30" w:after="30"/>
        <w:ind w:left="5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653E7ADE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F076C9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4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0B09AE40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Fabric Warehouse Fundamentals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D6E8DB1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 hrs</w:t>
            </w:r>
          </w:p>
        </w:tc>
      </w:tr>
    </w:tbl>
    <w:p w14:paraId="28FC8000" w14:textId="77777777" w:rsidR="002253FC" w:rsidRDefault="002253FC">
      <w:pPr>
        <w:spacing w:after="80"/>
      </w:pPr>
    </w:p>
    <w:p w14:paraId="79C7424F" w14:textId="3C765539" w:rsidR="002253FC" w:rsidRDefault="002167E5">
      <w:pPr>
        <w:pStyle w:val="Heading2"/>
        <w:pBdr>
          <w:bottom w:val="single" w:sz="4" w:space="1" w:color="2E75B6"/>
        </w:pBdr>
      </w:pPr>
      <w:r>
        <w:t>4.1 Core Warehouse Architecture</w:t>
      </w:r>
    </w:p>
    <w:p w14:paraId="6C47C76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Warehouse overview — SQL-based analytical engine built on Delta Lake / OneLake</w:t>
      </w:r>
    </w:p>
    <w:p w14:paraId="18B8F00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Creating and configuring a Warehouse in Microsoft Fabric</w:t>
      </w:r>
    </w:p>
    <w:p w14:paraId="09DC953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Warehouse vs Lakehouse — architectural differences, SQL endpoint, and when to use each</w:t>
      </w:r>
    </w:p>
    <w:p w14:paraId="6E54DE3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Tables in Fabric Warehouse — Fact tables, Dimension tables, Integration/staging tables, #Temp tables</w:t>
      </w:r>
    </w:p>
    <w:p w14:paraId="48DE5E5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Table design — supported data types, best practices, and column considerations</w:t>
      </w:r>
    </w:p>
    <w:p w14:paraId="15D51E06" w14:textId="3679A852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Collation and statistics — default collation </w:t>
      </w:r>
      <w:r w:rsidR="00A7368D">
        <w:rPr>
          <w:color w:val="444444"/>
        </w:rPr>
        <w:t>behaviour</w:t>
      </w:r>
      <w:r>
        <w:rPr>
          <w:color w:val="444444"/>
        </w:rPr>
        <w:t xml:space="preserve"> and statistics management</w:t>
      </w:r>
    </w:p>
    <w:p w14:paraId="2BED826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Constraints — Primary Key, Foreign Key, and Unique Key (declarative; not enforced at write time)</w:t>
      </w:r>
    </w:p>
    <w:p w14:paraId="51B17CE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Views, Stored Procedures, and User-Defined Functions in Fabric Warehouse</w:t>
      </w:r>
    </w:p>
    <w:p w14:paraId="21121DBD" w14:textId="5BD106EA" w:rsidR="002253FC" w:rsidRDefault="002167E5">
      <w:pPr>
        <w:pStyle w:val="Heading2"/>
        <w:pBdr>
          <w:bottom w:val="single" w:sz="4" w:space="1" w:color="2E75B6"/>
        </w:pBdr>
      </w:pPr>
      <w:r>
        <w:t>4.2 Extended Warehouse Objects &amp; Capabilities</w:t>
      </w:r>
    </w:p>
    <w:p w14:paraId="4F0B916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Schemas — creating and using schemas for object organisation and access control</w:t>
      </w:r>
    </w:p>
    <w:p w14:paraId="09D53F8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Inline Table-Valued Functions (iTVFs) — creation and usage patterns for reusable SQL logic</w:t>
      </w:r>
    </w:p>
    <w:p w14:paraId="54F22F1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Cross-database queries — joining Warehouse and Lakehouse tables in a single T-SQL query</w:t>
      </w:r>
    </w:p>
    <w:p w14:paraId="6A04C55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SQL Analytics Endpoint — read-only T-SQL access to Lakehouse Delta tables</w:t>
      </w:r>
    </w:p>
    <w:p w14:paraId="54147C5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Supported vs unsupported T-SQL features in Fabric Warehouse — known limitations and workarounds</w:t>
      </w:r>
    </w:p>
    <w:p w14:paraId="30F3039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COPY INTO command — syntax, options, and supported source file formats (CSV, Parquet, ORC, JSON)</w:t>
      </w:r>
    </w:p>
    <w:p w14:paraId="75DDF74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External tables and OneLake shortcuts accessed from Warehouse</w:t>
      </w:r>
    </w:p>
    <w:p w14:paraId="5F64FBF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Auto-generated semantic model — automatically created Power BI model from Warehouse schema</w:t>
      </w:r>
    </w:p>
    <w:p w14:paraId="2348B6C5" w14:textId="1BE48507" w:rsidR="002253FC" w:rsidRPr="00511995" w:rsidRDefault="00000000" w:rsidP="00511995">
      <w:pPr>
        <w:pStyle w:val="ListParagraph"/>
        <w:numPr>
          <w:ilvl w:val="0"/>
          <w:numId w:val="2"/>
        </w:numPr>
        <w:spacing w:before="30" w:after="30"/>
      </w:pPr>
      <w:r w:rsidRPr="00511995">
        <w:rPr>
          <w:color w:val="444444"/>
        </w:rPr>
        <w:t>Warehouse connection strings — TDS endpoint, JDBC/ODBC connection details</w:t>
      </w:r>
    </w:p>
    <w:p w14:paraId="55436D74" w14:textId="77777777" w:rsidR="00511995" w:rsidRPr="00511995" w:rsidRDefault="00511995" w:rsidP="00511995">
      <w:pPr>
        <w:pStyle w:val="ListParagraph"/>
        <w:spacing w:before="30" w:after="30"/>
        <w:ind w:left="5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67E7889F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987B29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5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6FB99455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Warehouse Security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7C62D0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 hrs</w:t>
            </w:r>
          </w:p>
        </w:tc>
      </w:tr>
    </w:tbl>
    <w:p w14:paraId="38712B68" w14:textId="77777777" w:rsidR="002253FC" w:rsidRDefault="002253FC">
      <w:pPr>
        <w:spacing w:after="80"/>
      </w:pPr>
    </w:p>
    <w:p w14:paraId="689B00FB" w14:textId="3C3129AE" w:rsidR="002253FC" w:rsidRDefault="00511995">
      <w:pPr>
        <w:pStyle w:val="Heading2"/>
        <w:pBdr>
          <w:bottom w:val="single" w:sz="4" w:space="1" w:color="2E75B6"/>
        </w:pBdr>
      </w:pPr>
      <w:r>
        <w:t>5.1 Security Architecture &amp; Foundations</w:t>
      </w:r>
    </w:p>
    <w:p w14:paraId="1D8192F9" w14:textId="19B8772F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Security architecture overview — </w:t>
      </w:r>
      <w:r w:rsidR="00A7368D">
        <w:rPr>
          <w:color w:val="444444"/>
        </w:rPr>
        <w:t>defence</w:t>
      </w:r>
      <w:r>
        <w:rPr>
          <w:color w:val="444444"/>
        </w:rPr>
        <w:t>-in-depth layers for Fabric Warehouse</w:t>
      </w:r>
    </w:p>
    <w:p w14:paraId="0EF0229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Microsoft Entra ID (Azure AD) Authentication — the only supported authentication method; no SQL logins</w:t>
      </w:r>
    </w:p>
    <w:p w14:paraId="2D6CB7C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SQL Granular Permissions — GRANT/DENY/REVOKE at schema, table, column, and Warehouse level</w:t>
      </w:r>
    </w:p>
    <w:p w14:paraId="3ED41A5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Row-Level Security (RLS) — implementing security predicates to restrict row visibility per user/role</w:t>
      </w:r>
    </w:p>
    <w:p w14:paraId="6A03B13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Column-Level Security (CLS) — restricting access to sensitive columns (PII, financial data)</w:t>
      </w:r>
    </w:p>
    <w:p w14:paraId="2AB309A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Dynamic Data Masking (DDM) — masking PII and sensitive values at query time without encrypting data</w:t>
      </w:r>
    </w:p>
    <w:p w14:paraId="3186817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SQL Audit Logs — enabling and consuming audit logs for compliance and security monitoring</w:t>
      </w:r>
    </w:p>
    <w:p w14:paraId="1020BF38" w14:textId="615C4FA1" w:rsidR="002253FC" w:rsidRDefault="00511995">
      <w:pPr>
        <w:pStyle w:val="Heading2"/>
        <w:pBdr>
          <w:bottom w:val="single" w:sz="4" w:space="1" w:color="2E75B6"/>
        </w:pBdr>
      </w:pPr>
      <w:r>
        <w:t>5.2 Advanced Security &amp; Compliance Topics</w:t>
      </w:r>
    </w:p>
    <w:p w14:paraId="535481C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Service Principals and Managed Identities — configuring non-human identity access for pipelines and automation</w:t>
      </w:r>
    </w:p>
    <w:p w14:paraId="6C03EFE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Azure AD Group-based access — managing team-level permissions using security groups</w:t>
      </w:r>
    </w:p>
    <w:p w14:paraId="6E187D9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Customer-Managed Encryption Keys (CMK) — bring-your-own-key encryption using Azure Key Vault</w:t>
      </w:r>
    </w:p>
    <w:p w14:paraId="3C96D4B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Private Links and Managed Private Endpoints — network-level security; preventing public internet exposure</w:t>
      </w:r>
    </w:p>
    <w:p w14:paraId="016B0F4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Trusted Workspace Access — secure OneLake access from Azure services without public endpoints</w:t>
      </w:r>
    </w:p>
    <w:p w14:paraId="0335E360" w14:textId="13195DA8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Microsoft Purview integration — data classification, sensitivity </w:t>
      </w:r>
      <w:r w:rsidR="00A7368D">
        <w:rPr>
          <w:color w:val="444444"/>
        </w:rPr>
        <w:t>labelling</w:t>
      </w:r>
      <w:r>
        <w:rPr>
          <w:color w:val="444444"/>
        </w:rPr>
        <w:t>, and governance policy enforcement</w:t>
      </w:r>
    </w:p>
    <w:p w14:paraId="45607F6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Security best practices checklist — least-privilege principle, key rotation, periodic access reviews, audit monitoring</w:t>
      </w:r>
    </w:p>
    <w:p w14:paraId="2204EAEC" w14:textId="4CAC0848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18FF69B9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B5300F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6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0F017E80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Fabric Warehouse Capacity &amp; Monitoring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5EC02D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 hrs</w:t>
            </w:r>
          </w:p>
        </w:tc>
      </w:tr>
    </w:tbl>
    <w:p w14:paraId="19879CDA" w14:textId="77777777" w:rsidR="002253FC" w:rsidRDefault="002253FC">
      <w:pPr>
        <w:spacing w:after="80"/>
      </w:pPr>
    </w:p>
    <w:p w14:paraId="029904FB" w14:textId="7FDAA186" w:rsidR="002253FC" w:rsidRDefault="00511995">
      <w:pPr>
        <w:pStyle w:val="Heading2"/>
        <w:pBdr>
          <w:bottom w:val="single" w:sz="4" w:space="1" w:color="2E75B6"/>
        </w:pBdr>
      </w:pPr>
      <w:r>
        <w:t>6.1 Capacity Management</w:t>
      </w:r>
    </w:p>
    <w:p w14:paraId="4360C3F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Understanding Capacity Units (CUs) — how CUs are consumed per operation type (query, load, compaction)</w:t>
      </w:r>
    </w:p>
    <w:p w14:paraId="724B7A3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Burstable capacity mechanics — burst thresholds, CU debt accumulation, and the 24-hour smoothing window</w:t>
      </w:r>
    </w:p>
    <w:p w14:paraId="549D188D" w14:textId="0AC0D939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Throttling </w:t>
      </w:r>
      <w:r w:rsidR="00A7368D">
        <w:rPr>
          <w:color w:val="444444"/>
        </w:rPr>
        <w:t>behaviour</w:t>
      </w:r>
      <w:r>
        <w:rPr>
          <w:color w:val="444444"/>
        </w:rPr>
        <w:t xml:space="preserve"> — when interactive and background throttling triggers; how to detect and respond</w:t>
      </w:r>
    </w:p>
    <w:p w14:paraId="29C3C17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Capacity Metrics App — usage monitoring broken down by user, workload, and operation</w:t>
      </w:r>
    </w:p>
    <w:p w14:paraId="55E125A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Pausing and resuming Fabric capacity — cost management strategies and scheduled pause automation</w:t>
      </w:r>
    </w:p>
    <w:p w14:paraId="396E5F7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Capacity scaling — when and how to scale F-SKU tiers up or down; impact on running workloads</w:t>
      </w:r>
    </w:p>
    <w:p w14:paraId="5A5061D8" w14:textId="475A77BF" w:rsidR="002253FC" w:rsidRDefault="00511995">
      <w:pPr>
        <w:pStyle w:val="Heading2"/>
        <w:pBdr>
          <w:bottom w:val="single" w:sz="4" w:space="1" w:color="2E75B6"/>
        </w:pBdr>
      </w:pPr>
      <w:r>
        <w:t>6.2 Monitoring &amp; Observability</w:t>
      </w:r>
    </w:p>
    <w:p w14:paraId="58C6759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Dynamic Management Views (DMVs) — sys.dm_exec_connections, sys.dm_exec_sessions, sys.dm_exec_requests</w:t>
      </w:r>
    </w:p>
    <w:p w14:paraId="509AA8D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Query Insights schema — queryinsights.exec_requests_history, long_running_queries, frequently_run_queries</w:t>
      </w:r>
    </w:p>
    <w:p w14:paraId="584CA27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Monitoring live sessions and terminating long-running queries using the KILL command</w:t>
      </w:r>
    </w:p>
    <w:p w14:paraId="0F017EF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Workload and concurrency monitoring — tracking concurrent query counts per capacity</w:t>
      </w:r>
    </w:p>
    <w:p w14:paraId="47703AA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Billing utilisation reporting — attributing query CU costs to users and workloads</w:t>
      </w:r>
    </w:p>
    <w:p w14:paraId="37879EC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Azure Monitor integration — configuring alerts for Fabric capacity and service events</w:t>
      </w:r>
    </w:p>
    <w:p w14:paraId="68E2AD9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Building Power BI monitoring dashboards from DMVs and Query Insights data</w:t>
      </w:r>
    </w:p>
    <w:p w14:paraId="5B29E194" w14:textId="74B0C7EE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25F3B9C8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BFCA4C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7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08C0B628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Data Loading &amp; Ingestion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418C969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hrs</w:t>
            </w:r>
          </w:p>
        </w:tc>
      </w:tr>
    </w:tbl>
    <w:p w14:paraId="122AF212" w14:textId="77777777" w:rsidR="002253FC" w:rsidRDefault="002253FC">
      <w:pPr>
        <w:spacing w:after="80"/>
      </w:pPr>
    </w:p>
    <w:p w14:paraId="149549CC" w14:textId="4EF57605" w:rsidR="002253FC" w:rsidRDefault="00511995">
      <w:pPr>
        <w:pStyle w:val="Heading2"/>
        <w:pBdr>
          <w:bottom w:val="single" w:sz="4" w:space="1" w:color="2E75B6"/>
        </w:pBdr>
      </w:pPr>
      <w:r>
        <w:t>7.1 Loading Methods</w:t>
      </w:r>
    </w:p>
    <w:p w14:paraId="3E3CE5D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COPY INTO command — bulk load from ADLS Gen2, Azure Blob Storage; CSV, Parquet, ORC, and JSON formats</w:t>
      </w:r>
    </w:p>
    <w:p w14:paraId="414AFF1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INSERT ... SELECT — set-based load from staging tables, external tables, or cross-database queries</w:t>
      </w:r>
    </w:p>
    <w:p w14:paraId="7528EAD9" w14:textId="54286684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Data Factory Copy Activity — 100+ source </w:t>
      </w:r>
      <w:r w:rsidR="00A7368D">
        <w:rPr>
          <w:color w:val="444444"/>
        </w:rPr>
        <w:t>connectors,</w:t>
      </w:r>
      <w:r>
        <w:rPr>
          <w:color w:val="444444"/>
        </w:rPr>
        <w:t xml:space="preserve"> loading data into Fabric Warehouse tables</w:t>
      </w:r>
    </w:p>
    <w:p w14:paraId="3DC66A5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Dataflows Gen2 — Power Query M transformations published directly to Warehouse target tables</w:t>
      </w:r>
    </w:p>
    <w:p w14:paraId="7FEA477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Spark Notebooks — PySpark reads and writes using OneLake APIs and Delta Lake format</w:t>
      </w:r>
    </w:p>
    <w:p w14:paraId="59C4CBD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Database Mirroring — near-real-time CDC-based replication from operational databases</w:t>
      </w:r>
    </w:p>
    <w:p w14:paraId="6DCBE94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T-SQL scripts via SSMS / Azure Data Studio — ad-hoc and scripted data loading</w:t>
      </w:r>
    </w:p>
    <w:p w14:paraId="42C0B576" w14:textId="35C0CCE7" w:rsidR="002253FC" w:rsidRDefault="00511995">
      <w:pPr>
        <w:pStyle w:val="Heading2"/>
        <w:pBdr>
          <w:bottom w:val="single" w:sz="4" w:space="1" w:color="2E75B6"/>
        </w:pBdr>
      </w:pPr>
      <w:r>
        <w:t>7.2 Loading Patterns &amp; Optimisation</w:t>
      </w:r>
    </w:p>
    <w:p w14:paraId="75FE4F1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Staging table pattern — load raw data, validate, then atomically insert into target tables</w:t>
      </w:r>
    </w:p>
    <w:p w14:paraId="382D6D1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Incremental load pattern — delta detection using watermark columns and change tracking</w:t>
      </w:r>
    </w:p>
    <w:p w14:paraId="41BFD54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Full load vs incremental load — when to use each strategy; trade-offs in complexity and performance</w:t>
      </w:r>
    </w:p>
    <w:p w14:paraId="7765627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Batch size optimisation — avoiding too many small Parquet files; optimal file sizes for columnar reads</w:t>
      </w:r>
    </w:p>
    <w:p w14:paraId="077FB4D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Parallel loading — partitioning source data for concurrent multi-stream loads</w:t>
      </w:r>
    </w:p>
    <w:p w14:paraId="49488F5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Load performance benchmarks — COPY INTO vs INSERT SELECT vs Dataflow vs Spark</w:t>
      </w:r>
    </w:p>
    <w:p w14:paraId="7FAEE4A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Error handling in ETL pipelines — logging frameworks, retry patterns, failed-row capture and quarantine</w:t>
      </w:r>
    </w:p>
    <w:p w14:paraId="7386A66B" w14:textId="72B0DF55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38A28B8E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AB494A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8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39275D72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T-SQL DMV Monitoring &amp; Query Insights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38B5C8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hrs</w:t>
            </w:r>
          </w:p>
        </w:tc>
      </w:tr>
    </w:tbl>
    <w:p w14:paraId="4ED08E84" w14:textId="77777777" w:rsidR="002253FC" w:rsidRDefault="002253FC">
      <w:pPr>
        <w:spacing w:after="80"/>
      </w:pPr>
    </w:p>
    <w:p w14:paraId="31F8462E" w14:textId="4256D5F5" w:rsidR="002253FC" w:rsidRDefault="00511995">
      <w:pPr>
        <w:pStyle w:val="Heading2"/>
        <w:pBdr>
          <w:bottom w:val="single" w:sz="4" w:space="1" w:color="2E75B6"/>
        </w:pBdr>
      </w:pPr>
      <w:r>
        <w:t>8.1 System Dynamic Management Views (DMVs)</w:t>
      </w:r>
    </w:p>
    <w:p w14:paraId="1CA91F9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sys.dm_exec_connections — active connections, client details, protocol, login time</w:t>
      </w:r>
    </w:p>
    <w:p w14:paraId="1F2DA54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sys.dm_exec_sessions — session resource usage, status, login name, and client application info</w:t>
      </w:r>
    </w:p>
    <w:p w14:paraId="352A117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sys.dm_exec_requests — currently running and queued queries with status, wait types, and elapsed time</w:t>
      </w:r>
    </w:p>
    <w:p w14:paraId="29EE0F4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sys.dm_tran_active_transactions — open transaction age, state, and resource usage</w:t>
      </w:r>
    </w:p>
    <w:p w14:paraId="2CCCDDF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sys.dm_tran_session_transactions — session-to-transaction mapping for deadlock analysis</w:t>
      </w:r>
    </w:p>
    <w:p w14:paraId="4A6C88B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Role-based DMV access — understanding Admin vs Member vs Contributor visibility permissions</w:t>
      </w:r>
    </w:p>
    <w:p w14:paraId="40C6174B" w14:textId="715EFB45" w:rsidR="002253FC" w:rsidRDefault="00511995">
      <w:pPr>
        <w:pStyle w:val="Heading2"/>
        <w:pBdr>
          <w:bottom w:val="single" w:sz="4" w:space="1" w:color="2E75B6"/>
        </w:pBdr>
      </w:pPr>
      <w:r>
        <w:t>8.2 Query Insights Schema</w:t>
      </w:r>
    </w:p>
    <w:p w14:paraId="0A787C4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queryinsights.exec_requests_history — completed query records with status, duration, and row counts</w:t>
      </w:r>
    </w:p>
    <w:p w14:paraId="4B44761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queryinsights.exec_sessions_history — historical session-level resource consumption data</w:t>
      </w:r>
    </w:p>
    <w:p w14:paraId="1C729F4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queryinsights.long_running_queries — aggregated slow query statistics for performance baselining</w:t>
      </w:r>
    </w:p>
    <w:p w14:paraId="7455419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queryinsights.frequently_run_queries — high-frequency query identification for caching and optimisation</w:t>
      </w:r>
    </w:p>
    <w:p w14:paraId="05C2B6D9" w14:textId="76CAF651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Building monitoring dashboards from Query Insights using Power BI </w:t>
      </w:r>
      <w:r w:rsidR="00253C71">
        <w:rPr>
          <w:color w:val="444444"/>
        </w:rPr>
        <w:t>Direct Query</w:t>
      </w:r>
      <w:r>
        <w:rPr>
          <w:color w:val="444444"/>
        </w:rPr>
        <w:t xml:space="preserve"> or Import</w:t>
      </w:r>
    </w:p>
    <w:p w14:paraId="19ED46B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Alerting on failed queries and performance SLA breaches — threshold-based Power Automate alerts</w:t>
      </w:r>
    </w:p>
    <w:p w14:paraId="3EBF014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Query audit trail — tracking who ran which query, when, and from which application or IP</w:t>
      </w:r>
    </w:p>
    <w:p w14:paraId="40A09AA5" w14:textId="63DA86F1" w:rsidR="002253FC" w:rsidRDefault="002253FC"/>
    <w:p w14:paraId="53082158" w14:textId="77777777" w:rsidR="00A7368D" w:rsidRDefault="00A7368D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545265B4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C5978F7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Topic 9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3F829171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Transactions, Locking &amp; Concurrency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1283AE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hrs</w:t>
            </w:r>
          </w:p>
        </w:tc>
      </w:tr>
    </w:tbl>
    <w:p w14:paraId="78148CC5" w14:textId="77777777" w:rsidR="002253FC" w:rsidRDefault="002253FC">
      <w:pPr>
        <w:spacing w:after="80"/>
      </w:pPr>
    </w:p>
    <w:p w14:paraId="47694E5D" w14:textId="787DA310" w:rsidR="002253FC" w:rsidRDefault="00511995">
      <w:pPr>
        <w:pStyle w:val="Heading2"/>
        <w:pBdr>
          <w:bottom w:val="single" w:sz="4" w:space="1" w:color="2E75B6"/>
        </w:pBdr>
      </w:pPr>
      <w:r>
        <w:t>9.1 Transaction Management</w:t>
      </w:r>
    </w:p>
    <w:p w14:paraId="2DF015B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ACID properties in Fabric Warehouse — Atomicity, Consistency, Isolation, and Durability explained</w:t>
      </w:r>
    </w:p>
    <w:p w14:paraId="6E7E9FDE" w14:textId="62F1BABE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Snapshot Isolation — the only supported isolation level in Fabric Warehouse; reader-writer non-blocking </w:t>
      </w:r>
      <w:r w:rsidR="00A7368D">
        <w:rPr>
          <w:color w:val="444444"/>
        </w:rPr>
        <w:t>behaviour</w:t>
      </w:r>
    </w:p>
    <w:p w14:paraId="0AC7E7E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BEGIN / COMMIT / ROLLBACK TRANSACTION — explicit transaction control syntax and best practices</w:t>
      </w:r>
    </w:p>
    <w:p w14:paraId="32197F0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Multi-table transactions — spanning multiple DML operations atomically within a single transaction</w:t>
      </w:r>
    </w:p>
    <w:p w14:paraId="172B537D" w14:textId="41CD1E25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Implicit vs explicit transactions — auto-commit default </w:t>
      </w:r>
      <w:r w:rsidR="00A7368D">
        <w:rPr>
          <w:color w:val="444444"/>
        </w:rPr>
        <w:t>behaviour</w:t>
      </w:r>
      <w:r>
        <w:rPr>
          <w:color w:val="444444"/>
        </w:rPr>
        <w:t xml:space="preserve"> and when to use explicit transactions</w:t>
      </w:r>
    </w:p>
    <w:p w14:paraId="742EA65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Transaction log and Delta Lake — how commits are recorded as Delta transaction log entries</w:t>
      </w:r>
    </w:p>
    <w:p w14:paraId="3CB15AAF" w14:textId="3089426D" w:rsidR="002253FC" w:rsidRDefault="00511995">
      <w:pPr>
        <w:pStyle w:val="Heading2"/>
        <w:pBdr>
          <w:bottom w:val="single" w:sz="4" w:space="1" w:color="2E75B6"/>
        </w:pBdr>
      </w:pPr>
      <w:r>
        <w:t>9.2 Locking &amp; Concurrency</w:t>
      </w:r>
    </w:p>
    <w:p w14:paraId="7AF0D332" w14:textId="7378F49C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Table-level lock </w:t>
      </w:r>
      <w:r w:rsidR="00A7368D">
        <w:rPr>
          <w:color w:val="444444"/>
        </w:rPr>
        <w:t>behaviour</w:t>
      </w:r>
      <w:r>
        <w:rPr>
          <w:color w:val="444444"/>
        </w:rPr>
        <w:t xml:space="preserve"> — how INSERT, UPDATE, and DELETE operations acquire and release locks</w:t>
      </w:r>
    </w:p>
    <w:p w14:paraId="03E32D6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Write-write conflicts — concurrent UPDATE/DELETE collision scenarios, error messages, and retry patterns</w:t>
      </w:r>
    </w:p>
    <w:p w14:paraId="3D50EB2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INSERTs and immutable Parquet files — why INSERTs rarely cause write conflicts</w:t>
      </w:r>
    </w:p>
    <w:p w14:paraId="64594BB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Data compaction conflicts — background compaction service vs concurrent user DML interactions</w:t>
      </w:r>
    </w:p>
    <w:p w14:paraId="50BABFE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Concurrency limits — maximum concurrent queries per F-SKU tier</w:t>
      </w:r>
    </w:p>
    <w:p w14:paraId="2761475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Workload scheduling and queuing — how Fabric queues requests beyond concurrency limits</w:t>
      </w:r>
    </w:p>
    <w:p w14:paraId="59FA3AC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Error handling patterns — TRY/CATCH blocks, THROW statements, and retry loops in stored procedures</w:t>
      </w:r>
    </w:p>
    <w:p w14:paraId="6FACE4C3" w14:textId="0674B6CB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0B8A0EE5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6D10732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10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2C0DFAD5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Performance Tuning &amp; Optimisation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5C85E9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 hrs</w:t>
            </w:r>
          </w:p>
        </w:tc>
      </w:tr>
    </w:tbl>
    <w:p w14:paraId="4A6A1319" w14:textId="77777777" w:rsidR="002253FC" w:rsidRDefault="002253FC">
      <w:pPr>
        <w:spacing w:after="80"/>
      </w:pPr>
    </w:p>
    <w:p w14:paraId="626B90DA" w14:textId="791C6043" w:rsidR="002253FC" w:rsidRDefault="00511995">
      <w:pPr>
        <w:pStyle w:val="Heading2"/>
        <w:pBdr>
          <w:bottom w:val="single" w:sz="4" w:space="1" w:color="2E75B6"/>
        </w:pBdr>
      </w:pPr>
      <w:r>
        <w:t>10.1 Query Optimisation</w:t>
      </w:r>
    </w:p>
    <w:p w14:paraId="53A0F52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Statistics management — CREATE STATISTICS, UPDATE STATISTICS, monitoring statistics health and staleness</w:t>
      </w:r>
    </w:p>
    <w:p w14:paraId="60EAB47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Column pruning — selecting only required columns to leverage columnar storage performance</w:t>
      </w:r>
    </w:p>
    <w:p w14:paraId="2719E90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Predicate pushdown — filtering early in the query; avoiding functions on filter columns</w:t>
      </w:r>
    </w:p>
    <w:p w14:paraId="280DD3C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CTEs vs subqueries — when each pattern produces better query plan quality</w:t>
      </w:r>
    </w:p>
    <w:p w14:paraId="3581C35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Window functions optimisation — PARTITION BY, ORDER BY performance considerations on large datasets</w:t>
      </w:r>
    </w:p>
    <w:p w14:paraId="4E2FE93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APPROX_COUNT_DISTINCT — using approximate aggregation for faster cardinality estimation</w:t>
      </w:r>
    </w:p>
    <w:p w14:paraId="1F12286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Query plan analysis — reading estimated vs actual execution plans in Fabric</w:t>
      </w:r>
    </w:p>
    <w:p w14:paraId="16A43629" w14:textId="06A55986" w:rsidR="002253FC" w:rsidRDefault="00511995">
      <w:pPr>
        <w:pStyle w:val="Heading2"/>
        <w:pBdr>
          <w:bottom w:val="single" w:sz="4" w:space="1" w:color="2E75B6"/>
        </w:pBdr>
      </w:pPr>
      <w:r>
        <w:t>10.2 Table &amp; Schema Design for Performance</w:t>
      </w:r>
    </w:p>
    <w:p w14:paraId="34BE6E5B" w14:textId="25F61FF8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Star schema design — fact and dimension table </w:t>
      </w:r>
      <w:r w:rsidR="00A7368D">
        <w:rPr>
          <w:color w:val="444444"/>
        </w:rPr>
        <w:t>modelling</w:t>
      </w:r>
      <w:r>
        <w:rPr>
          <w:color w:val="444444"/>
        </w:rPr>
        <w:t xml:space="preserve"> for analytics and Power BI performance</w:t>
      </w:r>
    </w:p>
    <w:p w14:paraId="089C5A0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Surrogate integer keys — why INT/BIGINT join keys outperform NVARCHAR-based natural keys</w:t>
      </w:r>
    </w:p>
    <w:p w14:paraId="71365E2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Data type best practices — DATE vs DATETIME2, DECIMAL vs FLOAT, VARCHAR length choices</w:t>
      </w:r>
    </w:p>
    <w:p w14:paraId="4DC73DC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Avoiding anti-patterns — SELECT *, overly wide tables, NVARCHAR(MAX) overuse, cursor-based loops</w:t>
      </w:r>
    </w:p>
    <w:p w14:paraId="6F9926D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Partitioning strategies — date-based partition design for partition elimination and range scans</w:t>
      </w:r>
    </w:p>
    <w:p w14:paraId="617437D5" w14:textId="031F9122" w:rsidR="002253FC" w:rsidRDefault="00511995">
      <w:pPr>
        <w:pStyle w:val="Heading2"/>
        <w:pBdr>
          <w:bottom w:val="single" w:sz="4" w:space="1" w:color="2E75B6"/>
        </w:pBdr>
      </w:pPr>
      <w:r>
        <w:t>10.3 Data Compaction, Caching &amp; Diagnostics</w:t>
      </w:r>
    </w:p>
    <w:p w14:paraId="428EE0E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Background compaction service — how and when it runs, CU cost, and impact on query performance</w:t>
      </w:r>
    </w:p>
    <w:p w14:paraId="7E563DA0" w14:textId="251DBE6D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Compaction </w:t>
      </w:r>
      <w:r w:rsidR="00A7368D">
        <w:rPr>
          <w:color w:val="444444"/>
        </w:rPr>
        <w:t>pre-emption</w:t>
      </w:r>
      <w:r>
        <w:rPr>
          <w:color w:val="444444"/>
        </w:rPr>
        <w:t xml:space="preserve"> — user query priority over background compaction operations</w:t>
      </w:r>
    </w:p>
    <w:p w14:paraId="4D87292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Result set and data caching — how Fabric caches repeated query results and accelerates BI workloads</w:t>
      </w:r>
    </w:p>
    <w:p w14:paraId="5543552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Performance diagnostics scripts — identifying top slow queries, high-volume trends, and resource consumers</w:t>
      </w:r>
    </w:p>
    <w:p w14:paraId="1327712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Autotune Query Optimisation — automated plan improvements built into the Fabric engine</w:t>
      </w:r>
    </w:p>
    <w:p w14:paraId="6B2D65F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Performance tuning checklist — structured, repeatable review process for production performance issues</w:t>
      </w:r>
    </w:p>
    <w:p w14:paraId="47ACE143" w14:textId="17D3A818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68012DCF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4A93FE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11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1E1C4A26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Disaster Recovery &amp; Business Continuity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55433C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hrs</w:t>
            </w:r>
          </w:p>
        </w:tc>
      </w:tr>
    </w:tbl>
    <w:p w14:paraId="10475650" w14:textId="77777777" w:rsidR="002253FC" w:rsidRDefault="002253FC">
      <w:pPr>
        <w:spacing w:after="80"/>
      </w:pPr>
    </w:p>
    <w:p w14:paraId="1BC6F50F" w14:textId="04CF17E0" w:rsidR="002253FC" w:rsidRDefault="00511995">
      <w:pPr>
        <w:pStyle w:val="Heading2"/>
        <w:pBdr>
          <w:bottom w:val="single" w:sz="4" w:space="1" w:color="2E75B6"/>
        </w:pBdr>
      </w:pPr>
      <w:r>
        <w:t>11.1 High Availability &amp; Built-in Resilience</w:t>
      </w:r>
    </w:p>
    <w:p w14:paraId="3AB40A8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Azure Availability Zones — automatic zone-level protection built into Fabric; no customer configuration required</w:t>
      </w:r>
    </w:p>
    <w:p w14:paraId="2805B5B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OneLake geo-redundant storage — how data is automatically replicated at rest across regions</w:t>
      </w:r>
    </w:p>
    <w:p w14:paraId="7E18F5E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Shared responsibility model — what Microsoft manages vs what customers are responsible for</w:t>
      </w:r>
    </w:p>
    <w:p w14:paraId="1E9FC47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RTO and RPO fundamentals — defining recovery time and recovery point objectives with business stakeholders</w:t>
      </w:r>
    </w:p>
    <w:p w14:paraId="7240DFC5" w14:textId="2FE88103" w:rsidR="002253FC" w:rsidRDefault="00511995">
      <w:pPr>
        <w:pStyle w:val="Heading2"/>
        <w:pBdr>
          <w:bottom w:val="single" w:sz="4" w:space="1" w:color="2E75B6"/>
        </w:pBdr>
      </w:pPr>
      <w:r>
        <w:t>11.2 BCDR Configuration &amp; Recovery Procedures</w:t>
      </w:r>
    </w:p>
    <w:p w14:paraId="3DD580E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Enabling BCDR in the Fabric Admin Portal — capacity-level toggle, prerequisites, and cost implications</w:t>
      </w:r>
    </w:p>
    <w:p w14:paraId="42BEECF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OneLake asynchronous replication to paired region — how it works and the RPO implications</w:t>
      </w:r>
    </w:p>
    <w:p w14:paraId="3195B1C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What is and is NOT replicated — Warehouses and Lakehouses vs Mirrored Databases and Dataflows</w:t>
      </w:r>
    </w:p>
    <w:p w14:paraId="56D1BDF0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Restore-in-place — rolling back an entire Warehouse to a previous point-in-time snapshot</w:t>
      </w:r>
    </w:p>
    <w:p w14:paraId="4770853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Cross-region DR strategy — active-active dual-region architecture with dual data load pipelines</w:t>
      </w:r>
    </w:p>
    <w:p w14:paraId="42B27CF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Post-failover manual steps — re-establishing workspace roles, permissions, connection strings, and report links</w:t>
      </w:r>
    </w:p>
    <w:p w14:paraId="5470291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DR drill procedure — quarterly testing methodology and validation checklist for production environments</w:t>
      </w:r>
    </w:p>
    <w:p w14:paraId="6DE4C3F2" w14:textId="05AA212B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3E74DE78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3E1964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12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7561028B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Source Control, CI/CD &amp; DevOps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AB7A05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hrs</w:t>
            </w:r>
          </w:p>
        </w:tc>
      </w:tr>
    </w:tbl>
    <w:p w14:paraId="24877477" w14:textId="77777777" w:rsidR="002253FC" w:rsidRDefault="002253FC">
      <w:pPr>
        <w:spacing w:after="80"/>
      </w:pPr>
    </w:p>
    <w:p w14:paraId="7B8BCF05" w14:textId="71C7C988" w:rsidR="002253FC" w:rsidRDefault="00511995">
      <w:pPr>
        <w:pStyle w:val="Heading2"/>
        <w:pBdr>
          <w:bottom w:val="single" w:sz="4" w:space="1" w:color="2E75B6"/>
        </w:pBdr>
      </w:pPr>
      <w:r>
        <w:t>12.1 Git Integration</w:t>
      </w:r>
    </w:p>
    <w:p w14:paraId="3D91F23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Git integration overview — Azure DevOps Repos and GitHub as supported Git providers</w:t>
      </w:r>
    </w:p>
    <w:p w14:paraId="230539E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Connecting a workspace to Git — step-by-step configuration and initial sync process</w:t>
      </w:r>
    </w:p>
    <w:p w14:paraId="1A8B800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What gets stored in Git — schemas, pipelines, notebooks, and semantic models (not data)</w:t>
      </w:r>
    </w:p>
    <w:p w14:paraId="74BA707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Branching strategy — feature branches, develop, test, and main/production branch structure</w:t>
      </w:r>
    </w:p>
    <w:p w14:paraId="2F7977B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Fabric Deployment Pipelines — built-in Dev &gt; Test &gt; Production promotion with configurable rules</w:t>
      </w:r>
    </w:p>
    <w:p w14:paraId="61F2BCA9" w14:textId="345CDDE8" w:rsidR="002253FC" w:rsidRDefault="00511995">
      <w:pPr>
        <w:pStyle w:val="Heading2"/>
        <w:pBdr>
          <w:bottom w:val="single" w:sz="4" w:space="1" w:color="2E75B6"/>
        </w:pBdr>
      </w:pPr>
      <w:r>
        <w:t>12.2 CI/CD Automation</w:t>
      </w:r>
    </w:p>
    <w:p w14:paraId="383C920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Azure DevOps Pipelines — automated deployment using Fabric REST API from YAML pipelines</w:t>
      </w:r>
    </w:p>
    <w:p w14:paraId="06BB39A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GitHub Actions — workflow YAML files for Fabric workspace sync and deployment on push or PR merge</w:t>
      </w:r>
    </w:p>
    <w:p w14:paraId="579FF2C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Schema migration best practices — idempotent scripts, sequential version numbering, migration tables</w:t>
      </w:r>
    </w:p>
    <w:p w14:paraId="2E322CE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CREATE OR ALTER pattern — writing safe, re-runnable view and stored procedure deployment scripts</w:t>
      </w:r>
    </w:p>
    <w:p w14:paraId="55F0E3D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Rollback scripts — emergency revert procedures for failed or problematic deployments</w:t>
      </w:r>
    </w:p>
    <w:p w14:paraId="1560C39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Environment-specific deployment rules — connection string and variable overrides per deployment stage</w:t>
      </w:r>
    </w:p>
    <w:p w14:paraId="3C3C123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Secrets management — Azure Key Vault integration for pipeline credentials and connection secrets</w:t>
      </w:r>
    </w:p>
    <w:p w14:paraId="679438DF" w14:textId="69B9DA28" w:rsidR="002253FC" w:rsidRDefault="002253FC"/>
    <w:p w14:paraId="24D0812E" w14:textId="77777777" w:rsidR="00A7368D" w:rsidRDefault="00A7368D"/>
    <w:p w14:paraId="746EB929" w14:textId="77777777" w:rsidR="00A7368D" w:rsidRDefault="00A7368D"/>
    <w:p w14:paraId="79E1B8FF" w14:textId="77777777" w:rsidR="00A7368D" w:rsidRDefault="00A7368D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1BD6F10A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56C23E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Topic 13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67668855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Database Mirroring &amp; Real-Time Sync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890D7A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hrs</w:t>
            </w:r>
          </w:p>
        </w:tc>
      </w:tr>
    </w:tbl>
    <w:p w14:paraId="6A3BAD23" w14:textId="1DF85822" w:rsidR="002253FC" w:rsidRDefault="00511995">
      <w:pPr>
        <w:pStyle w:val="Heading2"/>
        <w:pBdr>
          <w:bottom w:val="single" w:sz="4" w:space="1" w:color="2E75B6"/>
        </w:pBdr>
      </w:pPr>
      <w:r>
        <w:t>13.1 Fabric Database Mirroring</w:t>
      </w:r>
    </w:p>
    <w:p w14:paraId="0E6E069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What is Database Mirroring — CDC-based near-real-time replication from operational databases into OneLake</w:t>
      </w:r>
    </w:p>
    <w:p w14:paraId="2E0061E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Supported source databases — Azure SQL Database, SQL Server (on-premises), Cosmos DB, PostgreSQL, Snowflake</w:t>
      </w:r>
    </w:p>
    <w:p w14:paraId="5FB946A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Initial snapshot vs ongoing CDC replication — understanding the two phases of mirroring</w:t>
      </w:r>
    </w:p>
    <w:p w14:paraId="61D7EC59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Setting up mirroring from Azure SQL Database — enabling CDC, configuring the mirror in Fabric</w:t>
      </w:r>
    </w:p>
    <w:p w14:paraId="33930C5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Setting up mirroring from on-premises SQL Server — Data Gateway requirement and configuration steps</w:t>
      </w:r>
    </w:p>
    <w:p w14:paraId="2B4C4E2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Mirror architecture — how data lands in OneLake as Delta tables accessible by Warehouse and Lakehouse</w:t>
      </w:r>
    </w:p>
    <w:p w14:paraId="295FEA84" w14:textId="1DC5ED2C" w:rsidR="002253FC" w:rsidRDefault="00511995">
      <w:pPr>
        <w:pStyle w:val="Heading2"/>
        <w:pBdr>
          <w:bottom w:val="single" w:sz="4" w:space="1" w:color="2E75B6"/>
        </w:pBdr>
      </w:pPr>
      <w:r>
        <w:t>13.2 Monitoring, Limitations &amp; Recovery</w:t>
      </w:r>
    </w:p>
    <w:p w14:paraId="5FB49F7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Monitoring mirror status — replication lag metrics, error detection, and alerting</w:t>
      </w:r>
    </w:p>
    <w:p w14:paraId="2F55BBEC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Mirror latency factors — network bandwidth, transaction size, and compaction activity</w:t>
      </w:r>
    </w:p>
    <w:p w14:paraId="0717089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Mirroring limitations — primary key requirement, TRUNCATE not captured, schema change handling</w:t>
      </w:r>
    </w:p>
    <w:p w14:paraId="19B1DAC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Mirroring vs ETL pipelines — when to choose each pattern; hybrid approaches</w:t>
      </w:r>
    </w:p>
    <w:p w14:paraId="5723E90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Mirror recovery post-DR — recreating mirrors in a secondary region after a failover event</w:t>
      </w:r>
    </w:p>
    <w:p w14:paraId="17AF835E" w14:textId="46954769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1FBF833A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4F6E1D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14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59401484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Integration with External Services &amp; Tools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5FFED2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hrs</w:t>
            </w:r>
          </w:p>
        </w:tc>
      </w:tr>
    </w:tbl>
    <w:p w14:paraId="2D74F44A" w14:textId="24D8EF8E" w:rsidR="002253FC" w:rsidRDefault="00511995">
      <w:pPr>
        <w:pStyle w:val="Heading2"/>
        <w:pBdr>
          <w:bottom w:val="single" w:sz="4" w:space="1" w:color="2E75B6"/>
        </w:pBdr>
      </w:pPr>
      <w:r>
        <w:t>14.1 Microsoft Services Integration</w:t>
      </w:r>
    </w:p>
    <w:p w14:paraId="7ACC93AB" w14:textId="502D0D81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Power BI — </w:t>
      </w:r>
      <w:r w:rsidR="00A7368D">
        <w:rPr>
          <w:color w:val="444444"/>
        </w:rPr>
        <w:t>Direct Lake</w:t>
      </w:r>
      <w:r>
        <w:rPr>
          <w:color w:val="444444"/>
        </w:rPr>
        <w:t xml:space="preserve"> mode (zero-copy), </w:t>
      </w:r>
      <w:r w:rsidR="00A7368D">
        <w:rPr>
          <w:color w:val="444444"/>
        </w:rPr>
        <w:t>Direct Query</w:t>
      </w:r>
      <w:r>
        <w:rPr>
          <w:color w:val="444444"/>
        </w:rPr>
        <w:t>, and Import mode connectivity from Warehouse</w:t>
      </w:r>
    </w:p>
    <w:p w14:paraId="154A10B1" w14:textId="28F18CF5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Data Factory Pipelines — Copy Activity, Script Activity, </w:t>
      </w:r>
      <w:r w:rsidR="00A7368D">
        <w:rPr>
          <w:color w:val="444444"/>
        </w:rPr>
        <w:t>For Each</w:t>
      </w:r>
      <w:r>
        <w:rPr>
          <w:color w:val="444444"/>
        </w:rPr>
        <w:t xml:space="preserve"> patterns for orchestration</w:t>
      </w:r>
    </w:p>
    <w:p w14:paraId="556F1CA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Dataflows Gen2 — Power Query M transformations written directly to Warehouse tables</w:t>
      </w:r>
    </w:p>
    <w:p w14:paraId="22AB4860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Lakehouse — cross-database T-SQL queries spanning Warehouse and Lakehouse in a single query</w:t>
      </w:r>
    </w:p>
    <w:p w14:paraId="2004619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Azure Data Lake Storage Gen2 — COPY INTO from ADLS Gen2 file storage, file format options</w:t>
      </w:r>
    </w:p>
    <w:p w14:paraId="631FD79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OneLake Shortcuts — referencing ADLS, Amazon S3, and Google Cloud Storage without data movement</w:t>
      </w:r>
    </w:p>
    <w:p w14:paraId="579E5C2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Microsoft Purview — data catalog, lineage tracking, sensitivity classification, and governance policies</w:t>
      </w:r>
    </w:p>
    <w:p w14:paraId="714202A8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Azure Synapse Analytics — migration paths and interoperability considerations</w:t>
      </w:r>
    </w:p>
    <w:p w14:paraId="0C6CD39B" w14:textId="6AF6FBE5" w:rsidR="002253FC" w:rsidRDefault="00511995">
      <w:pPr>
        <w:pStyle w:val="Heading2"/>
        <w:pBdr>
          <w:bottom w:val="single" w:sz="4" w:space="1" w:color="2E75B6"/>
        </w:pBdr>
      </w:pPr>
      <w:r>
        <w:t>14.2 Third-Party Tools &amp; Client Connectivity</w:t>
      </w:r>
    </w:p>
    <w:p w14:paraId="45FE9C6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SSMS &amp; Azure Data Studio — connection string format, SQL Analytics Endpoint, Entra ID authentication</w:t>
      </w:r>
    </w:p>
    <w:p w14:paraId="53C3E780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dbt (data build tool) — Fabric Warehouse adapter for SQL transformation development and testing</w:t>
      </w:r>
    </w:p>
    <w:p w14:paraId="1D94F48A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Python (pyodbc / SQLAlchemy) — programmatic Warehouse access, connection pooling, bulk inserts</w:t>
      </w:r>
    </w:p>
    <w:p w14:paraId="7676203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Apache Airflow — pipeline orchestration using Fabric REST API operator or SQL operator</w:t>
      </w:r>
    </w:p>
    <w:p w14:paraId="2CBE756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Fivetran / Informatica — SaaS and enterprise ETL connector configuration and management</w:t>
      </w:r>
    </w:p>
    <w:p w14:paraId="21ABF79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Tableau, Qlik, Excel — BI tool connectivity via ODBC/JDBC; performance considerations and limitations</w:t>
      </w:r>
    </w:p>
    <w:p w14:paraId="5D474F80" w14:textId="202A6892" w:rsidR="002253FC" w:rsidRDefault="002253FC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60"/>
        <w:gridCol w:w="1500"/>
      </w:tblGrid>
      <w:tr w:rsidR="002253FC" w14:paraId="267CD5D0" w14:textId="77777777">
        <w:tc>
          <w:tcPr>
            <w:tcW w:w="1400" w:type="dxa"/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C1B8F2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 15</w:t>
            </w:r>
          </w:p>
        </w:tc>
        <w:tc>
          <w:tcPr>
            <w:tcW w:w="6460" w:type="dxa"/>
            <w:shd w:val="clear" w:color="auto" w:fill="2E75B6"/>
            <w:tcMar>
              <w:top w:w="120" w:type="dxa"/>
              <w:left w:w="300" w:type="dxa"/>
              <w:bottom w:w="120" w:type="dxa"/>
              <w:right w:w="200" w:type="dxa"/>
            </w:tcMar>
            <w:vAlign w:val="center"/>
          </w:tcPr>
          <w:p w14:paraId="09E0CE6B" w14:textId="77777777" w:rsidR="002253FC" w:rsidRDefault="00000000">
            <w:r>
              <w:rPr>
                <w:b/>
                <w:bCs/>
                <w:color w:val="FFFFFF"/>
                <w:sz w:val="26"/>
                <w:szCs w:val="26"/>
              </w:rPr>
              <w:t>Fabric Administration &amp; Governance</w:t>
            </w:r>
          </w:p>
        </w:tc>
        <w:tc>
          <w:tcPr>
            <w:tcW w:w="1500" w:type="dxa"/>
            <w:shd w:val="clear" w:color="auto" w:fill="C55A1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5BA2AF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 hrs</w:t>
            </w:r>
          </w:p>
        </w:tc>
      </w:tr>
    </w:tbl>
    <w:p w14:paraId="4CA3EB8B" w14:textId="40E443D1" w:rsidR="002253FC" w:rsidRDefault="00511995">
      <w:pPr>
        <w:pStyle w:val="Heading2"/>
        <w:pBdr>
          <w:bottom w:val="single" w:sz="4" w:space="1" w:color="2E75B6"/>
        </w:pBdr>
      </w:pPr>
      <w:r>
        <w:t>15.1 Fabric Admin Portal</w:t>
      </w:r>
    </w:p>
    <w:p w14:paraId="478FFECD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Admin Portal overview — tenant-wide settings, capacity management, and governance controls</w:t>
      </w:r>
    </w:p>
    <w:p w14:paraId="7A2EC700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Tenant-level settings — enabling/disabling features, external sharing, data residency, export controls</w:t>
      </w:r>
    </w:p>
    <w:p w14:paraId="6F95449B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Capacity administration — assigning workspaces to capacities, monitoring utilisation, managing contributors</w:t>
      </w:r>
    </w:p>
    <w:p w14:paraId="4C75E705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Activity log — complete audit trail of all admin and user actions across the Fabric tenant</w:t>
      </w:r>
    </w:p>
    <w:p w14:paraId="622C7644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lastRenderedPageBreak/>
        <w:t>Usage metrics — workspace-level and tenant-level reports for adoption and consumption analysis</w:t>
      </w:r>
    </w:p>
    <w:p w14:paraId="5EC20B88" w14:textId="7B508D04" w:rsidR="002253FC" w:rsidRDefault="00511995">
      <w:pPr>
        <w:pStyle w:val="Heading2"/>
        <w:pBdr>
          <w:bottom w:val="single" w:sz="4" w:space="1" w:color="2E75B6"/>
        </w:pBdr>
      </w:pPr>
      <w:r>
        <w:t>15.2 Governance &amp; Compliance</w:t>
      </w:r>
    </w:p>
    <w:p w14:paraId="554151C6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Microsoft Purview data governance — business glossary, data catalog, lineage, and classification</w:t>
      </w:r>
    </w:p>
    <w:p w14:paraId="45EAEBF3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Sensitivity labels — Microsoft Information Protection labels applied to Warehouse objects and exports</w:t>
      </w:r>
    </w:p>
    <w:p w14:paraId="606AAD01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Data residency and sovereignty — region selection, compliance requirements, and data boundary controls</w:t>
      </w:r>
    </w:p>
    <w:p w14:paraId="777BF67F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Regulatory compliance considerations — GDPR, HIPAA, SOC 2, ISO 27001 for Fabric Warehouse workloads</w:t>
      </w:r>
    </w:p>
    <w:p w14:paraId="69AC5EFE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Domain and data mesh architecture — organising workspaces and data products by business domain</w:t>
      </w:r>
    </w:p>
    <w:p w14:paraId="14C5360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Endorsement and certification — promoting Warehouse objects as Promoted or Certified in Fabric</w:t>
      </w:r>
    </w:p>
    <w:p w14:paraId="6CB678C4" w14:textId="6E95B1C5" w:rsidR="002253FC" w:rsidRDefault="0081689B">
      <w:pPr>
        <w:pStyle w:val="Heading2"/>
        <w:pBdr>
          <w:bottom w:val="single" w:sz="4" w:space="1" w:color="2E75B6"/>
        </w:pBdr>
      </w:pPr>
      <w:r>
        <w:t>15.3 Certification Preparation</w:t>
      </w:r>
    </w:p>
    <w:p w14:paraId="2F43E952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DP-600 Fabric Analytics Engineer exam — syllabus alignment, study resources, and practice assessments</w:t>
      </w:r>
    </w:p>
    <w:p w14:paraId="5B5ABAD7" w14:textId="77777777" w:rsidR="002253F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DP-700 Fabric Data Engineer exam — relevant topics from this curriculum and additional preparation</w:t>
      </w:r>
    </w:p>
    <w:p w14:paraId="553F661B" w14:textId="77777777" w:rsidR="0081689B" w:rsidRPr="0081689B" w:rsidRDefault="00000000" w:rsidP="0081689B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Hands-on lab environment setup — free trial capacity, sample datasets, and practice exercises</w:t>
      </w:r>
    </w:p>
    <w:p w14:paraId="4C47575A" w14:textId="77777777" w:rsidR="0081689B" w:rsidRDefault="0081689B" w:rsidP="0081689B">
      <w:pPr>
        <w:pStyle w:val="ListParagraph"/>
        <w:spacing w:before="30" w:after="30"/>
        <w:ind w:left="540"/>
        <w:rPr>
          <w:color w:val="444444"/>
        </w:rPr>
      </w:pPr>
    </w:p>
    <w:p w14:paraId="158A4970" w14:textId="67EEF3EE" w:rsidR="002253FC" w:rsidRDefault="002253FC" w:rsidP="0081689B">
      <w:pPr>
        <w:pStyle w:val="ListParagraph"/>
        <w:spacing w:before="30" w:after="30"/>
        <w:ind w:left="5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53FC" w14:paraId="028DC782" w14:textId="77777777">
        <w:tc>
          <w:tcPr>
            <w:tcW w:w="9360" w:type="dxa"/>
            <w:shd w:val="clear" w:color="auto" w:fill="1E3A5F"/>
            <w:tcMar>
              <w:top w:w="300" w:type="dxa"/>
              <w:left w:w="500" w:type="dxa"/>
              <w:bottom w:w="300" w:type="dxa"/>
              <w:right w:w="500" w:type="dxa"/>
            </w:tcMar>
          </w:tcPr>
          <w:p w14:paraId="7530153E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Curriculum Summary</w:t>
            </w:r>
          </w:p>
          <w:p w14:paraId="50ABD745" w14:textId="77777777" w:rsidR="002253FC" w:rsidRDefault="002253FC">
            <w:pPr>
              <w:spacing w:after="100"/>
            </w:pPr>
          </w:p>
          <w:p w14:paraId="6B6E53B2" w14:textId="77777777" w:rsidR="002253FC" w:rsidRDefault="00000000">
            <w:pPr>
              <w:jc w:val="center"/>
            </w:pPr>
            <w:r>
              <w:rPr>
                <w:color w:val="D6E4F0"/>
                <w:sz w:val="22"/>
                <w:szCs w:val="22"/>
              </w:rPr>
              <w:t>Microsoft Fabric Warehouse DBA — Complete Training</w:t>
            </w:r>
          </w:p>
        </w:tc>
      </w:tr>
    </w:tbl>
    <w:p w14:paraId="142B72D0" w14:textId="77777777" w:rsidR="002253FC" w:rsidRDefault="002253F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253FC" w14:paraId="568CC8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1E04BF6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15</w:t>
            </w:r>
          </w:p>
          <w:p w14:paraId="74CF0843" w14:textId="77777777" w:rsidR="002253FC" w:rsidRDefault="00000000">
            <w:pPr>
              <w:jc w:val="center"/>
            </w:pPr>
            <w:r>
              <w:rPr>
                <w:color w:val="FFFFFF"/>
              </w:rPr>
              <w:t>Topics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7CE1C2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75+</w:t>
            </w:r>
          </w:p>
          <w:p w14:paraId="62EDAD36" w14:textId="77777777" w:rsidR="002253FC" w:rsidRDefault="00000000">
            <w:pPr>
              <w:jc w:val="center"/>
            </w:pPr>
            <w:r>
              <w:rPr>
                <w:color w:val="FFFFFF"/>
              </w:rPr>
              <w:t>Hours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31AD35F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200+</w:t>
            </w:r>
          </w:p>
          <w:p w14:paraId="472BCCC9" w14:textId="77777777" w:rsidR="002253FC" w:rsidRDefault="00000000">
            <w:pPr>
              <w:jc w:val="center"/>
            </w:pPr>
            <w:r>
              <w:rPr>
                <w:color w:val="FFFFFF"/>
              </w:rPr>
              <w:t>Sub-Topics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57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65C1CB9" w14:textId="77777777" w:rsidR="002253FC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Beginner</w:t>
            </w:r>
          </w:p>
          <w:p w14:paraId="46C6E004" w14:textId="77777777" w:rsidR="002253FC" w:rsidRDefault="00000000">
            <w:pPr>
              <w:jc w:val="center"/>
            </w:pPr>
            <w:r>
              <w:rPr>
                <w:color w:val="FFFFFF"/>
              </w:rPr>
              <w:t>to Expert</w:t>
            </w:r>
          </w:p>
        </w:tc>
      </w:tr>
    </w:tbl>
    <w:p w14:paraId="71E9490E" w14:textId="77777777" w:rsidR="002253FC" w:rsidRDefault="002253FC">
      <w:pPr>
        <w:spacing w:after="300"/>
      </w:pPr>
    </w:p>
    <w:p w14:paraId="1DA499F2" w14:textId="77777777" w:rsidR="002253FC" w:rsidRDefault="002253FC">
      <w:pPr>
        <w:pBdr>
          <w:bottom w:val="single" w:sz="6" w:space="1" w:color="2E75B6"/>
        </w:pBdr>
        <w:spacing w:after="120"/>
      </w:pPr>
    </w:p>
    <w:p w14:paraId="4EB29621" w14:textId="77777777" w:rsidR="002253FC" w:rsidRDefault="002253FC">
      <w:pPr>
        <w:spacing w:after="100"/>
      </w:pPr>
    </w:p>
    <w:p w14:paraId="34365930" w14:textId="77777777" w:rsidR="002253FC" w:rsidRDefault="00000000">
      <w:pPr>
        <w:spacing w:before="60" w:after="60"/>
        <w:jc w:val="center"/>
      </w:pPr>
      <w:r>
        <w:rPr>
          <w:i/>
          <w:iCs/>
          <w:color w:val="444444"/>
        </w:rPr>
        <w:t>Topics progress from Beginner → Intermediate → Advanced → Expert</w:t>
      </w:r>
    </w:p>
    <w:p w14:paraId="2408612D" w14:textId="6911DD12" w:rsidR="002253FC" w:rsidRDefault="00000000">
      <w:pPr>
        <w:spacing w:before="60" w:after="60"/>
        <w:jc w:val="center"/>
      </w:pPr>
      <w:r>
        <w:rPr>
          <w:color w:val="444444"/>
        </w:rPr>
        <w:t xml:space="preserve">Complete topics 1 through 15 </w:t>
      </w:r>
      <w:r w:rsidR="006F11D1">
        <w:rPr>
          <w:color w:val="444444"/>
        </w:rPr>
        <w:t>for</w:t>
      </w:r>
      <w:r>
        <w:rPr>
          <w:color w:val="444444"/>
        </w:rPr>
        <w:t xml:space="preserve"> the best learning experience.</w:t>
      </w:r>
    </w:p>
    <w:p w14:paraId="7084D3E9" w14:textId="77777777" w:rsidR="002253FC" w:rsidRDefault="002253FC">
      <w:pPr>
        <w:spacing w:after="200"/>
      </w:pPr>
    </w:p>
    <w:p w14:paraId="32C2864F" w14:textId="77777777" w:rsidR="002253FC" w:rsidRDefault="002253FC">
      <w:pPr>
        <w:pBdr>
          <w:bottom w:val="single" w:sz="6" w:space="1" w:color="C55A11"/>
        </w:pBdr>
        <w:spacing w:after="120"/>
      </w:pPr>
    </w:p>
    <w:p w14:paraId="6BA7577E" w14:textId="4726EF9D" w:rsidR="002253FC" w:rsidRDefault="00000000">
      <w:pPr>
        <w:spacing w:before="120"/>
        <w:jc w:val="center"/>
      </w:pPr>
      <w:r>
        <w:rPr>
          <w:color w:val="AAAAAA"/>
          <w:sz w:val="16"/>
          <w:szCs w:val="16"/>
        </w:rPr>
        <w:t xml:space="preserve">April </w:t>
      </w:r>
      <w:r w:rsidR="00511995">
        <w:rPr>
          <w:color w:val="AAAAAA"/>
          <w:sz w:val="16"/>
          <w:szCs w:val="16"/>
        </w:rPr>
        <w:t xml:space="preserve">2026 </w:t>
      </w:r>
      <w:r w:rsidR="007937E4">
        <w:rPr>
          <w:color w:val="AAAAAA"/>
          <w:sz w:val="16"/>
          <w:szCs w:val="16"/>
        </w:rPr>
        <w:t>| Version</w:t>
      </w:r>
      <w:r>
        <w:rPr>
          <w:color w:val="AAAAAA"/>
          <w:sz w:val="16"/>
          <w:szCs w:val="16"/>
        </w:rPr>
        <w:t xml:space="preserve"> </w:t>
      </w:r>
      <w:r w:rsidR="006F11D1">
        <w:rPr>
          <w:color w:val="AAAAAA"/>
          <w:sz w:val="16"/>
          <w:szCs w:val="16"/>
        </w:rPr>
        <w:t>1.0 | Microsoft</w:t>
      </w:r>
      <w:r>
        <w:rPr>
          <w:color w:val="AAAAAA"/>
          <w:sz w:val="16"/>
          <w:szCs w:val="16"/>
        </w:rPr>
        <w:t xml:space="preserve"> Fabric Warehouse DBA Curriculum</w:t>
      </w:r>
    </w:p>
    <w:sectPr w:rsidR="002253F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6665" w14:textId="77777777" w:rsidR="009D7F0C" w:rsidRDefault="009D7F0C">
      <w:r>
        <w:separator/>
      </w:r>
    </w:p>
  </w:endnote>
  <w:endnote w:type="continuationSeparator" w:id="0">
    <w:p w14:paraId="7D7156BD" w14:textId="77777777" w:rsidR="009D7F0C" w:rsidRDefault="009D7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5FD9" w14:textId="039A32E8" w:rsidR="002253FC" w:rsidRDefault="00000000">
    <w:pPr>
      <w:pBdr>
        <w:top w:val="single" w:sz="4" w:space="1" w:color="2E75B6"/>
      </w:pBdr>
      <w:tabs>
        <w:tab w:val="right" w:pos="9360"/>
      </w:tabs>
      <w:spacing w:before="120"/>
    </w:pPr>
    <w:r>
      <w:rPr>
        <w:color w:val="888888"/>
        <w:sz w:val="16"/>
        <w:szCs w:val="16"/>
      </w:rPr>
      <w:t>© 202</w:t>
    </w:r>
    <w:r w:rsidR="00511995">
      <w:rPr>
        <w:color w:val="888888"/>
        <w:sz w:val="16"/>
        <w:szCs w:val="16"/>
      </w:rPr>
      <w:t>6</w:t>
    </w:r>
    <w:r>
      <w:rPr>
        <w:color w:val="888888"/>
        <w:sz w:val="16"/>
        <w:szCs w:val="16"/>
      </w:rPr>
      <w:t xml:space="preserve"> Fabric Warehouse DBA Curriculum</w:t>
    </w:r>
    <w:r>
      <w:rPr>
        <w:color w:val="888888"/>
        <w:sz w:val="16"/>
        <w:szCs w:val="16"/>
      </w:rPr>
      <w:tab/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167E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926B" w14:textId="77777777" w:rsidR="009D7F0C" w:rsidRDefault="009D7F0C">
      <w:r>
        <w:separator/>
      </w:r>
    </w:p>
  </w:footnote>
  <w:footnote w:type="continuationSeparator" w:id="0">
    <w:p w14:paraId="544F6B11" w14:textId="77777777" w:rsidR="009D7F0C" w:rsidRDefault="009D7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60DC" w14:textId="2B2E93C0" w:rsidR="002253FC" w:rsidRDefault="00000000">
    <w:pPr>
      <w:pBdr>
        <w:bottom w:val="single" w:sz="4" w:space="1" w:color="2E75B6"/>
      </w:pBdr>
      <w:spacing w:after="120"/>
    </w:pPr>
    <w:r>
      <w:rPr>
        <w:color w:val="888888"/>
        <w:sz w:val="16"/>
        <w:szCs w:val="16"/>
      </w:rPr>
      <w:t xml:space="preserve">Microsoft Fabric Warehouse </w:t>
    </w:r>
    <w:r w:rsidR="00511995">
      <w:rPr>
        <w:color w:val="888888"/>
        <w:sz w:val="16"/>
        <w:szCs w:val="16"/>
      </w:rPr>
      <w:t>DBA |                                                                                                                               Complete</w:t>
    </w:r>
    <w:r>
      <w:rPr>
        <w:color w:val="888888"/>
        <w:sz w:val="16"/>
        <w:szCs w:val="16"/>
      </w:rPr>
      <w:t xml:space="preserve"> Training Syllabus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55038"/>
    <w:multiLevelType w:val="hybridMultilevel"/>
    <w:tmpl w:val="6DBAF740"/>
    <w:lvl w:ilvl="0" w:tplc="09D805F0">
      <w:start w:val="1"/>
      <w:numFmt w:val="bullet"/>
      <w:lvlText w:val="●"/>
      <w:lvlJc w:val="left"/>
      <w:pPr>
        <w:ind w:left="720" w:hanging="360"/>
      </w:pPr>
    </w:lvl>
    <w:lvl w:ilvl="1" w:tplc="374480C6">
      <w:start w:val="1"/>
      <w:numFmt w:val="bullet"/>
      <w:lvlText w:val="○"/>
      <w:lvlJc w:val="left"/>
      <w:pPr>
        <w:ind w:left="1440" w:hanging="360"/>
      </w:pPr>
    </w:lvl>
    <w:lvl w:ilvl="2" w:tplc="A3CC55BA">
      <w:start w:val="1"/>
      <w:numFmt w:val="bullet"/>
      <w:lvlText w:val="■"/>
      <w:lvlJc w:val="left"/>
      <w:pPr>
        <w:ind w:left="2160" w:hanging="360"/>
      </w:pPr>
    </w:lvl>
    <w:lvl w:ilvl="3" w:tplc="55A61854">
      <w:start w:val="1"/>
      <w:numFmt w:val="bullet"/>
      <w:lvlText w:val="●"/>
      <w:lvlJc w:val="left"/>
      <w:pPr>
        <w:ind w:left="2880" w:hanging="360"/>
      </w:pPr>
    </w:lvl>
    <w:lvl w:ilvl="4" w:tplc="BA18CF54">
      <w:start w:val="1"/>
      <w:numFmt w:val="bullet"/>
      <w:lvlText w:val="○"/>
      <w:lvlJc w:val="left"/>
      <w:pPr>
        <w:ind w:left="3600" w:hanging="360"/>
      </w:pPr>
    </w:lvl>
    <w:lvl w:ilvl="5" w:tplc="5AD4D21C">
      <w:start w:val="1"/>
      <w:numFmt w:val="bullet"/>
      <w:lvlText w:val="■"/>
      <w:lvlJc w:val="left"/>
      <w:pPr>
        <w:ind w:left="4320" w:hanging="360"/>
      </w:pPr>
    </w:lvl>
    <w:lvl w:ilvl="6" w:tplc="01B4952C">
      <w:start w:val="1"/>
      <w:numFmt w:val="bullet"/>
      <w:lvlText w:val="●"/>
      <w:lvlJc w:val="left"/>
      <w:pPr>
        <w:ind w:left="5040" w:hanging="360"/>
      </w:pPr>
    </w:lvl>
    <w:lvl w:ilvl="7" w:tplc="4CEC59BC">
      <w:start w:val="1"/>
      <w:numFmt w:val="bullet"/>
      <w:lvlText w:val="●"/>
      <w:lvlJc w:val="left"/>
      <w:pPr>
        <w:ind w:left="5760" w:hanging="360"/>
      </w:pPr>
    </w:lvl>
    <w:lvl w:ilvl="8" w:tplc="E076B2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A308F7"/>
    <w:multiLevelType w:val="hybridMultilevel"/>
    <w:tmpl w:val="33F22ACE"/>
    <w:lvl w:ilvl="0" w:tplc="98BC0678">
      <w:start w:val="1"/>
      <w:numFmt w:val="bullet"/>
      <w:lvlText w:val="●"/>
      <w:lvlJc w:val="left"/>
      <w:pPr>
        <w:ind w:left="540" w:hanging="300"/>
      </w:pPr>
      <w:rPr>
        <w:rFonts w:ascii="Arial" w:eastAsia="Arial" w:hAnsi="Arial" w:cs="Arial"/>
        <w:color w:val="2E75B6"/>
        <w:sz w:val="16"/>
        <w:szCs w:val="16"/>
      </w:rPr>
    </w:lvl>
    <w:lvl w:ilvl="1" w:tplc="8DA8FCD6">
      <w:start w:val="1"/>
      <w:numFmt w:val="bullet"/>
      <w:lvlText w:val="◦"/>
      <w:lvlJc w:val="left"/>
      <w:pPr>
        <w:ind w:left="900" w:hanging="300"/>
      </w:pPr>
      <w:rPr>
        <w:rFonts w:ascii="Arial" w:eastAsia="Arial" w:hAnsi="Arial" w:cs="Arial"/>
        <w:color w:val="C55A11"/>
        <w:sz w:val="16"/>
        <w:szCs w:val="16"/>
      </w:rPr>
    </w:lvl>
    <w:lvl w:ilvl="2" w:tplc="6622B5F6">
      <w:numFmt w:val="decimal"/>
      <w:lvlText w:val=""/>
      <w:lvlJc w:val="left"/>
    </w:lvl>
    <w:lvl w:ilvl="3" w:tplc="31725558">
      <w:numFmt w:val="decimal"/>
      <w:lvlText w:val=""/>
      <w:lvlJc w:val="left"/>
    </w:lvl>
    <w:lvl w:ilvl="4" w:tplc="8460F728">
      <w:numFmt w:val="decimal"/>
      <w:lvlText w:val=""/>
      <w:lvlJc w:val="left"/>
    </w:lvl>
    <w:lvl w:ilvl="5" w:tplc="731ED46C">
      <w:numFmt w:val="decimal"/>
      <w:lvlText w:val=""/>
      <w:lvlJc w:val="left"/>
    </w:lvl>
    <w:lvl w:ilvl="6" w:tplc="C914B87C">
      <w:numFmt w:val="decimal"/>
      <w:lvlText w:val=""/>
      <w:lvlJc w:val="left"/>
    </w:lvl>
    <w:lvl w:ilvl="7" w:tplc="090A13EC">
      <w:numFmt w:val="decimal"/>
      <w:lvlText w:val=""/>
      <w:lvlJc w:val="left"/>
    </w:lvl>
    <w:lvl w:ilvl="8" w:tplc="C6CE3FEC">
      <w:numFmt w:val="decimal"/>
      <w:lvlText w:val=""/>
      <w:lvlJc w:val="left"/>
    </w:lvl>
  </w:abstractNum>
  <w:num w:numId="1" w16cid:durableId="90245178">
    <w:abstractNumId w:val="0"/>
    <w:lvlOverride w:ilvl="0">
      <w:startOverride w:val="1"/>
    </w:lvlOverride>
  </w:num>
  <w:num w:numId="2" w16cid:durableId="228687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3FC"/>
    <w:rsid w:val="001969D8"/>
    <w:rsid w:val="002167E5"/>
    <w:rsid w:val="002253FC"/>
    <w:rsid w:val="00253C71"/>
    <w:rsid w:val="002A6FB3"/>
    <w:rsid w:val="00511995"/>
    <w:rsid w:val="006F11D1"/>
    <w:rsid w:val="007937E4"/>
    <w:rsid w:val="0081689B"/>
    <w:rsid w:val="009D7F0C"/>
    <w:rsid w:val="00A27C79"/>
    <w:rsid w:val="00A7368D"/>
    <w:rsid w:val="00B101F7"/>
    <w:rsid w:val="00B6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8E68"/>
  <w15:docId w15:val="{12849B4D-2687-4E04-94A2-3BC404C3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19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995"/>
  </w:style>
  <w:style w:type="paragraph" w:styleId="Footer">
    <w:name w:val="footer"/>
    <w:basedOn w:val="Normal"/>
    <w:link w:val="FooterChar"/>
    <w:uiPriority w:val="99"/>
    <w:unhideWhenUsed/>
    <w:rsid w:val="005119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3370</Words>
  <Characters>19214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Mannepalli, Bala Krishna (Cognizant)</cp:lastModifiedBy>
  <cp:revision>9</cp:revision>
  <dcterms:created xsi:type="dcterms:W3CDTF">2026-04-23T12:39:00Z</dcterms:created>
  <dcterms:modified xsi:type="dcterms:W3CDTF">2026-04-24T10:17:00Z</dcterms:modified>
</cp:coreProperties>
</file>