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29. Divide Two Integers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two integers dividend and divisor, divide two integers without using multiplication, division and mod operator.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Return the quotient after dividing dividend by divisor.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integer division should truncate toward zero.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dividend = 10, divisor = 3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dividend = 7, divisor = -3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-2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dividend and divisor will be 32-bit signed integers.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divisor will never be 0.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Assume we are dealing with an environment which could only store integers within the 32-bit signed integer range: [−2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,  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− 1]. For the purpose of this problem, assume that your function returns 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− 1 when the division result overflows.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divide(int dividend, int divisor)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if(dividend==INT_MIN&amp;&amp;divisor==-1) return INT_MAX;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return dividend/divisor;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"https://leetcode.com/submissions/detail/205580314/"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8 ms, faster than 100.00% of C online submissions for Divide Two Integers.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Memory Usage: 684 KB, less than 100.00% of C online submissions for Divide Two Integers.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