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98. Validate Binary Search Tree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binary tree, determine if it is a valid binary search tree (BST).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Assume a BST is defined as follows: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left subtree of a node contains only nodes with keys </w:t>
      </w:r>
      <w:r w:rsidDel="00000000" w:rsidR="00000000" w:rsidRPr="00000000">
        <w:rPr>
          <w:b w:val="1"/>
          <w:rtl w:val="0"/>
        </w:rPr>
        <w:t xml:space="preserve">less than</w:t>
      </w:r>
      <w:r w:rsidDel="00000000" w:rsidR="00000000" w:rsidRPr="00000000">
        <w:rPr>
          <w:rtl w:val="0"/>
        </w:rPr>
        <w:t xml:space="preserve"> the node's key.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right subtree of a node contains only nodes with keys </w:t>
      </w:r>
      <w:r w:rsidDel="00000000" w:rsidR="00000000" w:rsidRPr="00000000">
        <w:rPr>
          <w:b w:val="1"/>
          <w:rtl w:val="0"/>
        </w:rPr>
        <w:t xml:space="preserve">greater than</w:t>
      </w:r>
      <w:r w:rsidDel="00000000" w:rsidR="00000000" w:rsidRPr="00000000">
        <w:rPr>
          <w:rtl w:val="0"/>
        </w:rPr>
        <w:t xml:space="preserve"> the node's key.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the left and right subtrees must also be binary search trees.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*left;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TreeNode(int x) : val(x), left(NULL), right(NULL)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bool isBST(TreeNode* node, int min, int max){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if(node==NULL) 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if((min!=NULL&amp;&amp;node-&gt;val&lt;=min)||(max!=NULL&amp;&amp;node-&gt;val&gt;=max))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isBST(node-&gt;left,min,node-&gt;val)&amp;&amp;isBST(node-&gt;right,node-&gt;val,max);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bool isValidBST(TreeNode* root)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isBST(root, NULL, NULL);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