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CC29" w14:textId="77777777" w:rsidR="007B582E" w:rsidRPr="007B582E" w:rsidRDefault="007B582E" w:rsidP="007B582E">
      <w:pPr>
        <w:spacing w:line="360" w:lineRule="auto"/>
        <w:rPr>
          <w:rFonts w:ascii="Times New Roman" w:hAnsi="Times New Roman" w:cs="Times New Roman"/>
          <w:b/>
          <w:sz w:val="24"/>
          <w:szCs w:val="24"/>
        </w:rPr>
      </w:pPr>
      <w:bookmarkStart w:id="0" w:name="_Hlk169113871"/>
      <w:r w:rsidRPr="007B582E">
        <w:rPr>
          <w:rFonts w:ascii="Times New Roman" w:hAnsi="Times New Roman" w:cs="Times New Roman"/>
          <w:b/>
          <w:sz w:val="24"/>
          <w:szCs w:val="24"/>
        </w:rPr>
        <w:t>9. Technical Implementation</w:t>
      </w:r>
    </w:p>
    <w:p w14:paraId="05192A79" w14:textId="77777777" w:rsidR="007B582E" w:rsidRPr="007B582E" w:rsidRDefault="007B582E" w:rsidP="007B582E">
      <w:pPr>
        <w:spacing w:line="360" w:lineRule="auto"/>
        <w:rPr>
          <w:rFonts w:ascii="Times New Roman" w:hAnsi="Times New Roman" w:cs="Times New Roman"/>
          <w:b/>
          <w:sz w:val="24"/>
          <w:szCs w:val="24"/>
        </w:rPr>
      </w:pPr>
      <w:r w:rsidRPr="007B582E">
        <w:rPr>
          <w:rFonts w:ascii="Times New Roman" w:hAnsi="Times New Roman" w:cs="Times New Roman"/>
          <w:b/>
          <w:sz w:val="24"/>
          <w:szCs w:val="24"/>
        </w:rPr>
        <w:t>9.1 Development and Implementation of the Feedback Form</w:t>
      </w:r>
    </w:p>
    <w:p w14:paraId="317F14D0"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Objective Identification:</w:t>
      </w:r>
      <w:r w:rsidRPr="007B582E">
        <w:rPr>
          <w:rFonts w:ascii="Times New Roman" w:eastAsia="Times New Roman" w:hAnsi="Times New Roman" w:cs="Times New Roman"/>
          <w:sz w:val="24"/>
          <w:szCs w:val="24"/>
          <w:lang w:eastAsia="en-IN"/>
        </w:rPr>
        <w:t xml:space="preserve"> The primary goal was to gather customer feedback on the quality of service, communication, and overall satisfaction with the car servicing process. Specific focus areas included communication clarity, adherence to appointment schedules, care of the vehicle, explanation of additional services, billing issues, invoice details, warranty explanations, maintenance advice, appointment availability, and service duration accuracy.</w:t>
      </w:r>
    </w:p>
    <w:p w14:paraId="734E3385"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Questionnaire Design:</w:t>
      </w:r>
      <w:r w:rsidRPr="007B582E">
        <w:rPr>
          <w:rFonts w:ascii="Times New Roman" w:eastAsia="Times New Roman" w:hAnsi="Times New Roman" w:cs="Times New Roman"/>
          <w:sz w:val="24"/>
          <w:szCs w:val="24"/>
          <w:lang w:eastAsia="en-IN"/>
        </w:rPr>
        <w:t xml:space="preserve"> The feedback form was designed to capture detailed insights from customers through various question types. For communication rating, a scale from 1 to 10 was used to rate the interaction between service staff and customers. To determine if clear explanations were provided about the services performed, a binary question (Yes/No) was included. Another binary question was used to check if the service team adhered to the scheduled appointment time, while a similar format was used to evaluate if the service team handled the vehicle with care. Customers were also asked if additional services were suggested and if they were adequately explained through multiple choice questions. Billing issues were addressed with a binary question about any problems with the billing or payment process, and another binary question ensured detailed invoices were provided. To understand if warranty or guarantee terms were explained, a binary question was included. A binary question also checked if tips or advice for vehicle maintenance were given. Appointment availability was rated on a scale from 1 to 10, and the accuracy of service duration estimates was evaluated using multiple choice questions.</w:t>
      </w:r>
    </w:p>
    <w:p w14:paraId="1A1B6BDB"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Tool Selection:</w:t>
      </w:r>
      <w:r w:rsidRPr="007B582E">
        <w:rPr>
          <w:rFonts w:ascii="Times New Roman" w:eastAsia="Times New Roman" w:hAnsi="Times New Roman" w:cs="Times New Roman"/>
          <w:sz w:val="24"/>
          <w:szCs w:val="24"/>
          <w:lang w:eastAsia="en-IN"/>
        </w:rPr>
        <w:t xml:space="preserve"> Online survey tools were chosen for their ease of distribution and collection capabilities. The selected tool could handle various question types including rating scales, binary questions, and multiple choice.</w:t>
      </w:r>
    </w:p>
    <w:p w14:paraId="290571D3"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Pre-testing:</w:t>
      </w:r>
      <w:r w:rsidRPr="007B582E">
        <w:rPr>
          <w:rFonts w:ascii="Times New Roman" w:eastAsia="Times New Roman" w:hAnsi="Times New Roman" w:cs="Times New Roman"/>
          <w:sz w:val="24"/>
          <w:szCs w:val="24"/>
          <w:lang w:eastAsia="en-IN"/>
        </w:rPr>
        <w:t xml:space="preserve"> A pilot test was conducted with a small group of customers to identify any confusing questions or technical issues with the form. Adjustments were made based on feedback from the pilot test to ensure clarity and functionality.</w:t>
      </w:r>
    </w:p>
    <w:p w14:paraId="50EC6725"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Finalization:</w:t>
      </w:r>
      <w:r w:rsidRPr="007B582E">
        <w:rPr>
          <w:rFonts w:ascii="Times New Roman" w:eastAsia="Times New Roman" w:hAnsi="Times New Roman" w:cs="Times New Roman"/>
          <w:sz w:val="24"/>
          <w:szCs w:val="24"/>
          <w:lang w:eastAsia="en-IN"/>
        </w:rPr>
        <w:t xml:space="preserve"> The questions and format were finalized based on pilot feedback. Ensuring anonymity was crucial to encourage honest and constructive feedback.</w:t>
      </w:r>
    </w:p>
    <w:p w14:paraId="183DD8D3" w14:textId="77777777" w:rsidR="007B582E" w:rsidRPr="007B582E" w:rsidRDefault="007B582E" w:rsidP="007B582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582E">
        <w:rPr>
          <w:rFonts w:ascii="Times New Roman" w:eastAsia="Times New Roman" w:hAnsi="Times New Roman" w:cs="Times New Roman"/>
          <w:b/>
          <w:bCs/>
          <w:sz w:val="24"/>
          <w:szCs w:val="24"/>
          <w:lang w:eastAsia="en-IN"/>
        </w:rPr>
        <w:t>Implementation of the Feedback Form</w:t>
      </w:r>
    </w:p>
    <w:p w14:paraId="17B3DD16" w14:textId="1C0DB084"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Distribution:</w:t>
      </w:r>
      <w:r w:rsidRPr="007B582E">
        <w:rPr>
          <w:rFonts w:ascii="Times New Roman" w:eastAsia="Times New Roman" w:hAnsi="Times New Roman" w:cs="Times New Roman"/>
          <w:sz w:val="24"/>
          <w:szCs w:val="24"/>
          <w:lang w:eastAsia="en-IN"/>
        </w:rPr>
        <w:t xml:space="preserve"> The feedback form was sent to customers via email immediately after their service appointment. The email included a brief message explaining the importance of their feedback and how it would be used to improve </w:t>
      </w:r>
      <w:proofErr w:type="gramStart"/>
      <w:r w:rsidRPr="007B582E">
        <w:rPr>
          <w:rFonts w:ascii="Times New Roman" w:eastAsia="Times New Roman" w:hAnsi="Times New Roman" w:cs="Times New Roman"/>
          <w:sz w:val="24"/>
          <w:szCs w:val="24"/>
          <w:lang w:eastAsia="en-IN"/>
        </w:rPr>
        <w:t>services..</w:t>
      </w:r>
      <w:proofErr w:type="gramEnd"/>
    </w:p>
    <w:p w14:paraId="6A3564F0"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Data Collection:</w:t>
      </w:r>
      <w:r w:rsidRPr="007B582E">
        <w:rPr>
          <w:rFonts w:ascii="Times New Roman" w:eastAsia="Times New Roman" w:hAnsi="Times New Roman" w:cs="Times New Roman"/>
          <w:sz w:val="24"/>
          <w:szCs w:val="24"/>
          <w:lang w:eastAsia="en-IN"/>
        </w:rPr>
        <w:t xml:space="preserve"> Responses were monitored regularly to ensure a good response rate. Reminders were sent to customers who did not complete the feedback form within a specified period.</w:t>
      </w:r>
    </w:p>
    <w:p w14:paraId="1D6E4420"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Analysis:</w:t>
      </w:r>
      <w:r w:rsidRPr="007B582E">
        <w:rPr>
          <w:rFonts w:ascii="Times New Roman" w:eastAsia="Times New Roman" w:hAnsi="Times New Roman" w:cs="Times New Roman"/>
          <w:sz w:val="24"/>
          <w:szCs w:val="24"/>
          <w:lang w:eastAsia="en-IN"/>
        </w:rPr>
        <w:t xml:space="preserve"> The collected data was </w:t>
      </w:r>
      <w:proofErr w:type="spellStart"/>
      <w:r w:rsidRPr="007B582E">
        <w:rPr>
          <w:rFonts w:ascii="Times New Roman" w:eastAsia="Times New Roman" w:hAnsi="Times New Roman" w:cs="Times New Roman"/>
          <w:sz w:val="24"/>
          <w:szCs w:val="24"/>
          <w:lang w:eastAsia="en-IN"/>
        </w:rPr>
        <w:t>analyzed</w:t>
      </w:r>
      <w:proofErr w:type="spellEnd"/>
      <w:r w:rsidRPr="007B582E">
        <w:rPr>
          <w:rFonts w:ascii="Times New Roman" w:eastAsia="Times New Roman" w:hAnsi="Times New Roman" w:cs="Times New Roman"/>
          <w:sz w:val="24"/>
          <w:szCs w:val="24"/>
          <w:lang w:eastAsia="en-IN"/>
        </w:rPr>
        <w:t xml:space="preserve"> to identify common issues and areas for improvement. Statistical tools were used to summarize the data and generate reports. Findings were presented to the service team and management to inform decision-making.</w:t>
      </w:r>
    </w:p>
    <w:p w14:paraId="2A38398C" w14:textId="77777777" w:rsidR="007B582E" w:rsidRP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lastRenderedPageBreak/>
        <w:t>Action Plan:</w:t>
      </w:r>
      <w:r w:rsidRPr="007B582E">
        <w:rPr>
          <w:rFonts w:ascii="Times New Roman" w:eastAsia="Times New Roman" w:hAnsi="Times New Roman" w:cs="Times New Roman"/>
          <w:sz w:val="24"/>
          <w:szCs w:val="24"/>
          <w:lang w:eastAsia="en-IN"/>
        </w:rPr>
        <w:t xml:space="preserve"> Based on the feedback, an action plan was developed to address identified issues. Changes in the service process and staff training were implemented as necessary. Improvements were communicated to customers to show that their feedback was valued and acted upon.</w:t>
      </w:r>
    </w:p>
    <w:p w14:paraId="4A0472FF" w14:textId="77777777" w:rsidR="007B582E" w:rsidRDefault="007B582E" w:rsidP="007B582E">
      <w:pPr>
        <w:spacing w:before="100" w:beforeAutospacing="1" w:after="100" w:afterAutospacing="1" w:line="240" w:lineRule="auto"/>
        <w:rPr>
          <w:rFonts w:ascii="Times New Roman" w:eastAsia="Times New Roman" w:hAnsi="Times New Roman" w:cs="Times New Roman"/>
          <w:sz w:val="24"/>
          <w:szCs w:val="24"/>
          <w:lang w:eastAsia="en-IN"/>
        </w:rPr>
      </w:pPr>
      <w:r w:rsidRPr="007B582E">
        <w:rPr>
          <w:rFonts w:ascii="Times New Roman" w:eastAsia="Times New Roman" w:hAnsi="Times New Roman" w:cs="Times New Roman"/>
          <w:b/>
          <w:bCs/>
          <w:sz w:val="24"/>
          <w:szCs w:val="24"/>
          <w:lang w:eastAsia="en-IN"/>
        </w:rPr>
        <w:t>Continuous Improvement:</w:t>
      </w:r>
      <w:r w:rsidRPr="007B582E">
        <w:rPr>
          <w:rFonts w:ascii="Times New Roman" w:eastAsia="Times New Roman" w:hAnsi="Times New Roman" w:cs="Times New Roman"/>
          <w:sz w:val="24"/>
          <w:szCs w:val="24"/>
          <w:lang w:eastAsia="en-IN"/>
        </w:rPr>
        <w:t xml:space="preserve"> A regular cycle for feedback collection and review was established. The feedback form was integrated into the routine customer service process to ensure ongoing improvements.</w:t>
      </w:r>
    </w:p>
    <w:p w14:paraId="27BC70E3" w14:textId="77777777" w:rsidR="007B582E" w:rsidRDefault="007B582E" w:rsidP="007B582E">
      <w:pPr>
        <w:spacing w:before="100" w:beforeAutospacing="1" w:after="100" w:afterAutospacing="1" w:line="240" w:lineRule="auto"/>
      </w:pPr>
      <w:r w:rsidRPr="007B582E">
        <w:rPr>
          <w:rFonts w:ascii="Times New Roman" w:hAnsi="Times New Roman" w:cs="Times New Roman"/>
          <w:b/>
          <w:sz w:val="24"/>
          <w:szCs w:val="24"/>
        </w:rPr>
        <w:t>9.2 Efficiency Measurement Techniques Used</w:t>
      </w:r>
      <w:r w:rsidRPr="007B582E">
        <w:t xml:space="preserve"> </w:t>
      </w:r>
    </w:p>
    <w:p w14:paraId="03437C8D" w14:textId="77777777" w:rsidR="007B582E" w:rsidRPr="007B582E" w:rsidRDefault="007B582E" w:rsidP="007B582E">
      <w:pPr>
        <w:spacing w:before="100" w:beforeAutospacing="1" w:after="100" w:afterAutospacing="1" w:line="240" w:lineRule="auto"/>
        <w:rPr>
          <w:rFonts w:ascii="Times New Roman" w:hAnsi="Times New Roman" w:cs="Times New Roman"/>
          <w:sz w:val="24"/>
          <w:szCs w:val="24"/>
        </w:rPr>
      </w:pPr>
      <w:r w:rsidRPr="007B582E">
        <w:rPr>
          <w:rFonts w:ascii="Times New Roman" w:hAnsi="Times New Roman" w:cs="Times New Roman"/>
          <w:sz w:val="24"/>
          <w:szCs w:val="24"/>
        </w:rPr>
        <w:t>Efficiency measurement techniques are crucial for evaluating the performance and impact of various educational and technological interventions. In the context of the "Gamified Literacy Analysis of Indian Consumer Protection Laws," several methods were employed to measure efficiency and effectiveness. Quantitative analysis involved the statistical examination of survey data, with descriptive statistics summarizing participant demographics and attitudes, and inferential statistics exploring relationships between variables, such as the effect of gamified approaches on legal literacy. Qualitative analysis used techniques like thematic coding and content analysis to extract themes, patterns, and insights from qualitative data sources, including interview transcripts, focus group discussions, and open-ended survey responses. This helped in understanding participant experiences, views, and actions.</w:t>
      </w:r>
    </w:p>
    <w:p w14:paraId="4F0DD6A8" w14:textId="77777777" w:rsidR="007B582E" w:rsidRDefault="007B582E" w:rsidP="007B582E">
      <w:pPr>
        <w:spacing w:before="100" w:beforeAutospacing="1" w:after="100" w:afterAutospacing="1" w:line="240" w:lineRule="auto"/>
        <w:rPr>
          <w:rFonts w:ascii="Times New Roman" w:hAnsi="Times New Roman" w:cs="Times New Roman"/>
          <w:sz w:val="24"/>
          <w:szCs w:val="24"/>
        </w:rPr>
      </w:pPr>
      <w:r w:rsidRPr="007B582E">
        <w:rPr>
          <w:rFonts w:ascii="Times New Roman" w:hAnsi="Times New Roman" w:cs="Times New Roman"/>
          <w:sz w:val="24"/>
          <w:szCs w:val="24"/>
        </w:rPr>
        <w:t xml:space="preserve">Gaming analysis evaluated player engagement, decision-making processes, and learning outcomes by </w:t>
      </w:r>
      <w:proofErr w:type="spellStart"/>
      <w:r w:rsidRPr="007B582E">
        <w:rPr>
          <w:rFonts w:ascii="Times New Roman" w:hAnsi="Times New Roman" w:cs="Times New Roman"/>
          <w:sz w:val="24"/>
          <w:szCs w:val="24"/>
        </w:rPr>
        <w:t>analyzing</w:t>
      </w:r>
      <w:proofErr w:type="spellEnd"/>
      <w:r w:rsidRPr="007B582E">
        <w:rPr>
          <w:rFonts w:ascii="Times New Roman" w:hAnsi="Times New Roman" w:cs="Times New Roman"/>
          <w:sz w:val="24"/>
          <w:szCs w:val="24"/>
        </w:rPr>
        <w:t xml:space="preserve"> gaming data, considering metrics such as game performance, player actions, and progression patterns within the gamified platform. Usability evaluation involved the qualitative analysis of user data obtained from usability tests, identifying usability issues, user preferences, and recommendations for platform improvements. These insights guided iterative design changes to enhance user experience. Mixed-methods analysis combined quantitative and qualitative data to achieve a comprehensive understanding of participant experiences and the success of the gamified approach, allowing for validation and triangulation of results from different data sources. Thematic synthesis integrated quantitative and qualitative data to develop a cohesive understanding and set of recommendations about the impact of gamified approaches on consumer empowerment, legal literacy, and policy implications, ensuring that findings were well-rounded and actionable. Collectively, these techniques provided a thorough and multi-faceted evaluation of the project's effectiveness, offering valuable insights into the efficiency of gamified educational approaches.</w:t>
      </w:r>
    </w:p>
    <w:p w14:paraId="60F0D608" w14:textId="77777777" w:rsidR="007B582E" w:rsidRDefault="007B582E" w:rsidP="007B582E">
      <w:pPr>
        <w:spacing w:line="360" w:lineRule="auto"/>
        <w:rPr>
          <w:rFonts w:ascii="Times New Roman" w:hAnsi="Times New Roman" w:cs="Times New Roman"/>
          <w:b/>
          <w:sz w:val="24"/>
          <w:szCs w:val="24"/>
        </w:rPr>
      </w:pPr>
      <w:r w:rsidRPr="007B582E">
        <w:rPr>
          <w:rFonts w:ascii="Times New Roman" w:hAnsi="Times New Roman" w:cs="Times New Roman"/>
          <w:b/>
          <w:sz w:val="24"/>
          <w:szCs w:val="24"/>
        </w:rPr>
        <w:t>9.3 Roo</w:t>
      </w:r>
      <w:r>
        <w:rPr>
          <w:rFonts w:ascii="Times New Roman" w:hAnsi="Times New Roman" w:cs="Times New Roman"/>
          <w:b/>
          <w:sz w:val="24"/>
          <w:szCs w:val="24"/>
        </w:rPr>
        <w:t>t Cause Analysis (RCA) Approach</w:t>
      </w:r>
    </w:p>
    <w:p w14:paraId="124FCA13" w14:textId="77777777" w:rsidR="00EE0D86" w:rsidRPr="00EE0D86" w:rsidRDefault="00EE0D86" w:rsidP="00EE0D86">
      <w:pPr>
        <w:pStyle w:val="Heading3"/>
        <w:rPr>
          <w:sz w:val="24"/>
          <w:szCs w:val="24"/>
        </w:rPr>
      </w:pPr>
      <w:r w:rsidRPr="00EE0D86">
        <w:rPr>
          <w:sz w:val="24"/>
          <w:szCs w:val="24"/>
        </w:rPr>
        <w:t>Objective</w:t>
      </w:r>
    </w:p>
    <w:p w14:paraId="1A07F43A" w14:textId="77777777" w:rsidR="00EE0D86" w:rsidRPr="00EE0D86" w:rsidRDefault="00EE0D86" w:rsidP="00EE0D86">
      <w:pPr>
        <w:pStyle w:val="NormalWeb"/>
      </w:pPr>
      <w:r w:rsidRPr="00EE0D86">
        <w:t>The goal of Root Cause Analysis (RCA) is to pinpoint the fundamental causes of a problem to prevent recurrence and improve overall processes.</w:t>
      </w:r>
    </w:p>
    <w:p w14:paraId="3E3106D3" w14:textId="77777777" w:rsidR="00EE0D86" w:rsidRPr="00EE0D86" w:rsidRDefault="00EE0D86" w:rsidP="00EE0D86">
      <w:pPr>
        <w:pStyle w:val="Heading3"/>
        <w:rPr>
          <w:sz w:val="24"/>
          <w:szCs w:val="24"/>
        </w:rPr>
      </w:pPr>
      <w:r w:rsidRPr="00EE0D86">
        <w:rPr>
          <w:sz w:val="24"/>
          <w:szCs w:val="24"/>
        </w:rPr>
        <w:t>Steps Involved in RCA</w:t>
      </w:r>
    </w:p>
    <w:p w14:paraId="79DF9781" w14:textId="77777777" w:rsidR="00EE0D86" w:rsidRPr="00EE0D86" w:rsidRDefault="00EE0D86" w:rsidP="00EE0D86">
      <w:pPr>
        <w:pStyle w:val="NormalWeb"/>
      </w:pPr>
      <w:r w:rsidRPr="00EE0D86">
        <w:rPr>
          <w:rStyle w:val="Strong"/>
        </w:rPr>
        <w:t>Problem Identification:</w:t>
      </w:r>
      <w:r w:rsidRPr="00EE0D86">
        <w:br/>
        <w:t>Clearly define the problem or issue that needs to be addressed. Gather data and evidence to understand the nature and scope of the problem.</w:t>
      </w:r>
    </w:p>
    <w:p w14:paraId="11C41B50" w14:textId="77777777" w:rsidR="00EE0D86" w:rsidRPr="00EE0D86" w:rsidRDefault="00EE0D86" w:rsidP="00EE0D86">
      <w:pPr>
        <w:pStyle w:val="NormalWeb"/>
      </w:pPr>
      <w:r w:rsidRPr="00EE0D86">
        <w:rPr>
          <w:rStyle w:val="Strong"/>
        </w:rPr>
        <w:lastRenderedPageBreak/>
        <w:t>Data Collection:</w:t>
      </w:r>
      <w:r w:rsidRPr="00EE0D86">
        <w:br/>
        <w:t>Collect relevant data through various means such as interviews, surveys, process logs, and observations. Ensure data accuracy and comprehensiveness for a thorough analysis.</w:t>
      </w:r>
    </w:p>
    <w:p w14:paraId="2B5891D3" w14:textId="77777777" w:rsidR="00EE0D86" w:rsidRPr="00EE0D86" w:rsidRDefault="00EE0D86" w:rsidP="00EE0D86">
      <w:pPr>
        <w:pStyle w:val="NormalWeb"/>
      </w:pPr>
      <w:r w:rsidRPr="00EE0D86">
        <w:rPr>
          <w:rStyle w:val="Strong"/>
        </w:rPr>
        <w:t>Cause Identification:</w:t>
      </w:r>
      <w:r w:rsidRPr="00EE0D86">
        <w:br/>
        <w:t xml:space="preserve">Use tools like the Five Whys, Fishbone (Ishikawa) Diagram, Pareto Analysis, and Failure Mode and Effects Analysis (FMEA) to identify potential causes. </w:t>
      </w:r>
      <w:proofErr w:type="spellStart"/>
      <w:r w:rsidRPr="00EE0D86">
        <w:t>Analyze</w:t>
      </w:r>
      <w:proofErr w:type="spellEnd"/>
      <w:r w:rsidRPr="00EE0D86">
        <w:t xml:space="preserve"> the data to distinguish between root causes and symptoms.</w:t>
      </w:r>
    </w:p>
    <w:p w14:paraId="7FDF033F" w14:textId="77777777" w:rsidR="00EE0D86" w:rsidRPr="00EE0D86" w:rsidRDefault="00EE0D86" w:rsidP="00EE0D86">
      <w:pPr>
        <w:pStyle w:val="NormalWeb"/>
      </w:pPr>
      <w:r w:rsidRPr="00EE0D86">
        <w:rPr>
          <w:rStyle w:val="Strong"/>
        </w:rPr>
        <w:t>Analysis:</w:t>
      </w:r>
      <w:r w:rsidRPr="00EE0D86">
        <w:br/>
        <w:t>Investigate the relationships between different causes. Prioritize causes based on their impact on the problem.</w:t>
      </w:r>
    </w:p>
    <w:p w14:paraId="298C7F8D" w14:textId="77777777" w:rsidR="00EE0D86" w:rsidRPr="00EE0D86" w:rsidRDefault="00EE0D86" w:rsidP="00EE0D86">
      <w:pPr>
        <w:pStyle w:val="NormalWeb"/>
      </w:pPr>
      <w:r w:rsidRPr="00EE0D86">
        <w:rPr>
          <w:rStyle w:val="Strong"/>
        </w:rPr>
        <w:t>Solution Implementation:</w:t>
      </w:r>
      <w:r w:rsidRPr="00EE0D86">
        <w:br/>
        <w:t>Develop and implement action plans to address the root causes. Ensure solutions are practical, feasible, and sustainable.</w:t>
      </w:r>
    </w:p>
    <w:p w14:paraId="0E05FAD9" w14:textId="77777777" w:rsidR="00EE0D86" w:rsidRPr="00EE0D86" w:rsidRDefault="00EE0D86" w:rsidP="00EE0D86">
      <w:pPr>
        <w:pStyle w:val="NormalWeb"/>
      </w:pPr>
      <w:r w:rsidRPr="00EE0D86">
        <w:rPr>
          <w:rStyle w:val="Strong"/>
        </w:rPr>
        <w:t>Evaluation:</w:t>
      </w:r>
      <w:r w:rsidRPr="00EE0D86">
        <w:br/>
        <w:t>Monitor the implemented solutions to assess their effectiveness. Adjust and refine actions as necessary to ensure continuous improvement.</w:t>
      </w:r>
    </w:p>
    <w:p w14:paraId="16751A45" w14:textId="77777777" w:rsidR="00EE0D86" w:rsidRPr="00EE0D86" w:rsidRDefault="00EE0D86" w:rsidP="00EE0D86">
      <w:pPr>
        <w:pStyle w:val="Heading3"/>
        <w:rPr>
          <w:sz w:val="24"/>
          <w:szCs w:val="24"/>
        </w:rPr>
      </w:pPr>
      <w:r w:rsidRPr="00EE0D86">
        <w:rPr>
          <w:sz w:val="24"/>
          <w:szCs w:val="24"/>
        </w:rPr>
        <w:t>Outcomes of RCA</w:t>
      </w:r>
    </w:p>
    <w:p w14:paraId="257D8ED4" w14:textId="77777777" w:rsidR="00EE0D86" w:rsidRPr="00EE0D86" w:rsidRDefault="00EE0D86" w:rsidP="00EE0D86">
      <w:pPr>
        <w:pStyle w:val="NormalWeb"/>
      </w:pPr>
      <w:r w:rsidRPr="00EE0D86">
        <w:rPr>
          <w:rStyle w:val="Strong"/>
        </w:rPr>
        <w:t>Improved Process Efficiency:</w:t>
      </w:r>
      <w:r w:rsidRPr="00EE0D86">
        <w:br/>
        <w:t>By addressing the root causes, processes become more efficient and streamlined, reducing waste and improving productivity.</w:t>
      </w:r>
    </w:p>
    <w:p w14:paraId="5CDD129C" w14:textId="77777777" w:rsidR="00EE0D86" w:rsidRPr="00EE0D86" w:rsidRDefault="00EE0D86" w:rsidP="00EE0D86">
      <w:pPr>
        <w:pStyle w:val="NormalWeb"/>
      </w:pPr>
      <w:r w:rsidRPr="00EE0D86">
        <w:rPr>
          <w:rStyle w:val="Strong"/>
        </w:rPr>
        <w:t>Enhanced Quality:</w:t>
      </w:r>
      <w:r w:rsidRPr="00EE0D86">
        <w:br/>
        <w:t>Solutions that target root causes improve the quality of products or services, leading to higher customer satisfaction.</w:t>
      </w:r>
    </w:p>
    <w:p w14:paraId="281FE256" w14:textId="77777777" w:rsidR="00EE0D86" w:rsidRPr="00EE0D86" w:rsidRDefault="00EE0D86" w:rsidP="00EE0D86">
      <w:pPr>
        <w:pStyle w:val="NormalWeb"/>
      </w:pPr>
      <w:r w:rsidRPr="00EE0D86">
        <w:rPr>
          <w:rStyle w:val="Strong"/>
        </w:rPr>
        <w:t>Cost Savings:</w:t>
      </w:r>
      <w:r w:rsidRPr="00EE0D86">
        <w:br/>
        <w:t>Eliminating the root causes of problems can lead to significant cost savings by reducing rework, waste, and operational disruptions.</w:t>
      </w:r>
    </w:p>
    <w:p w14:paraId="6A3AB3CA" w14:textId="77777777" w:rsidR="00EE0D86" w:rsidRPr="00EE0D86" w:rsidRDefault="00EE0D86" w:rsidP="00EE0D86">
      <w:pPr>
        <w:pStyle w:val="NormalWeb"/>
      </w:pPr>
      <w:r w:rsidRPr="00EE0D86">
        <w:rPr>
          <w:rStyle w:val="Strong"/>
        </w:rPr>
        <w:t>Increased Safety:</w:t>
      </w:r>
      <w:r w:rsidRPr="00EE0D86">
        <w:br/>
        <w:t>Identifying and addressing root causes of safety incidents enhances workplace safety and reduces the risk of future incidents.</w:t>
      </w:r>
    </w:p>
    <w:p w14:paraId="69102F36" w14:textId="77777777" w:rsidR="00EE0D86" w:rsidRPr="00EE0D86" w:rsidRDefault="00EE0D86" w:rsidP="00EE0D86">
      <w:pPr>
        <w:pStyle w:val="NormalWeb"/>
      </w:pPr>
      <w:r w:rsidRPr="00EE0D86">
        <w:rPr>
          <w:rStyle w:val="Strong"/>
        </w:rPr>
        <w:t>Sustainable Solutions:</w:t>
      </w:r>
      <w:r w:rsidRPr="00EE0D86">
        <w:br/>
        <w:t>RCA leads to long-term solutions rather than temporary fixes, ensuring problems do not recur and promoting a culture of continuous improvement.</w:t>
      </w:r>
    </w:p>
    <w:p w14:paraId="2CF01ADC" w14:textId="77777777" w:rsidR="00EE0D86" w:rsidRDefault="00EE0D86" w:rsidP="00EE0D86">
      <w:pPr>
        <w:pStyle w:val="NormalWeb"/>
      </w:pPr>
      <w:r w:rsidRPr="00EE0D86">
        <w:rPr>
          <w:rStyle w:val="Strong"/>
        </w:rPr>
        <w:t>Better Decision Making:</w:t>
      </w:r>
      <w:r w:rsidRPr="00EE0D86">
        <w:br/>
        <w:t>The structured approach of RCA improves the decision-making process by providing a clear understanding of issues and their underlying causes.</w:t>
      </w:r>
    </w:p>
    <w:p w14:paraId="12434783" w14:textId="77777777" w:rsidR="00EE0D86" w:rsidRDefault="00EE0D86" w:rsidP="00EE0D86">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9.4 Technical Overview of the Steps Taken and Tools Used</w:t>
      </w:r>
    </w:p>
    <w:p w14:paraId="3A1B1B0C" w14:textId="77777777" w:rsidR="00EE0D86" w:rsidRPr="00EE0D86" w:rsidRDefault="00EE0D86" w:rsidP="00EE0D86">
      <w:pPr>
        <w:pStyle w:val="Heading3"/>
        <w:rPr>
          <w:sz w:val="24"/>
          <w:szCs w:val="24"/>
        </w:rPr>
      </w:pPr>
      <w:r w:rsidRPr="00EE0D86">
        <w:rPr>
          <w:sz w:val="24"/>
          <w:szCs w:val="24"/>
        </w:rPr>
        <w:lastRenderedPageBreak/>
        <w:t>Introduction</w:t>
      </w:r>
    </w:p>
    <w:p w14:paraId="3CE96683" w14:textId="77777777" w:rsidR="00EE0D86" w:rsidRPr="00EE0D86" w:rsidRDefault="00EE0D86" w:rsidP="00EE0D86">
      <w:pPr>
        <w:pStyle w:val="NormalWeb"/>
      </w:pPr>
      <w:r w:rsidRPr="00EE0D86">
        <w:t xml:space="preserve">The technical implementation of the "Gamified Literacy Analysis of Indian Consumer Protection Laws" involves a structured process, leveraging various tools and methodologies to create an interactive learning platform. The steps taken encompass system architecture design, process flow development, data flow </w:t>
      </w:r>
      <w:proofErr w:type="spellStart"/>
      <w:r w:rsidRPr="00EE0D86">
        <w:t>modeling</w:t>
      </w:r>
      <w:proofErr w:type="spellEnd"/>
      <w:r w:rsidRPr="00EE0D86">
        <w:t>, and system implementation.</w:t>
      </w:r>
    </w:p>
    <w:p w14:paraId="610E908C" w14:textId="77777777" w:rsidR="00EE0D86" w:rsidRPr="00EE0D86" w:rsidRDefault="00EE0D86" w:rsidP="00EE0D86">
      <w:pPr>
        <w:pStyle w:val="Heading3"/>
        <w:rPr>
          <w:sz w:val="24"/>
          <w:szCs w:val="24"/>
        </w:rPr>
      </w:pPr>
      <w:r w:rsidRPr="00EE0D86">
        <w:rPr>
          <w:sz w:val="24"/>
          <w:szCs w:val="24"/>
        </w:rPr>
        <w:t>System Architecture</w:t>
      </w:r>
    </w:p>
    <w:p w14:paraId="06CC265A" w14:textId="77777777" w:rsidR="00EE0D86" w:rsidRPr="00EE0D86" w:rsidRDefault="00EE0D86" w:rsidP="00EE0D86">
      <w:pPr>
        <w:pStyle w:val="NormalWeb"/>
      </w:pPr>
      <w:r w:rsidRPr="00EE0D86">
        <w:t>The system architecture integrates multiple components to deliver an engaging and immersive platform. It uses historical legal data stored in a database, which is classified and grouped by various criteria such as the nature of infractions and case outcomes. Key subsystems include the gamification module, which facilitates interactive gameplay; the data analysis and clustering module, providing actionable insights from legal data; the training and testing model, utilizing predictive analytics; the data preprocessing and integration module, preparing and cleaning data for analysis; and the user interface and experience, ensuring easy interaction and navigation to enhance the learning process.</w:t>
      </w:r>
    </w:p>
    <w:p w14:paraId="60E7F5DA" w14:textId="77777777" w:rsidR="00EE0D86" w:rsidRPr="00EE0D86" w:rsidRDefault="00EE0D86" w:rsidP="00EE0D86">
      <w:pPr>
        <w:pStyle w:val="Heading3"/>
        <w:rPr>
          <w:sz w:val="24"/>
          <w:szCs w:val="24"/>
        </w:rPr>
      </w:pPr>
      <w:r w:rsidRPr="00EE0D86">
        <w:rPr>
          <w:sz w:val="24"/>
          <w:szCs w:val="24"/>
        </w:rPr>
        <w:t>Process Flow</w:t>
      </w:r>
    </w:p>
    <w:p w14:paraId="3DCF9E03" w14:textId="77777777" w:rsidR="00EE0D86" w:rsidRPr="00EE0D86" w:rsidRDefault="00EE0D86" w:rsidP="00EE0D86">
      <w:pPr>
        <w:pStyle w:val="NormalWeb"/>
      </w:pPr>
      <w:r w:rsidRPr="00EE0D86">
        <w:t xml:space="preserve">The process flow begins with data collection from sources like court records and consumer complaints. Steps include data preprocessing, which involves cleaning and organizing raw data; data division, splitting data into training and testing sets; data </w:t>
      </w:r>
      <w:proofErr w:type="spellStart"/>
      <w:r w:rsidRPr="00EE0D86">
        <w:t>modeling</w:t>
      </w:r>
      <w:proofErr w:type="spellEnd"/>
      <w:r w:rsidRPr="00EE0D86">
        <w:t>, applying machine learning techniques to develop predictive models; predictive analysis, generating insights from legal trends; and user gameplay visualization, presenting insights interactively using charts and graphs to enhance user engagement and comprehension.</w:t>
      </w:r>
    </w:p>
    <w:p w14:paraId="60EDAF8E" w14:textId="77777777" w:rsidR="00EE0D86" w:rsidRPr="00EE0D86" w:rsidRDefault="00EE0D86" w:rsidP="00EE0D86">
      <w:pPr>
        <w:pStyle w:val="Heading3"/>
        <w:rPr>
          <w:sz w:val="24"/>
          <w:szCs w:val="24"/>
        </w:rPr>
      </w:pPr>
      <w:r w:rsidRPr="00EE0D86">
        <w:rPr>
          <w:sz w:val="24"/>
          <w:szCs w:val="24"/>
        </w:rPr>
        <w:t>Data Flow Model</w:t>
      </w:r>
    </w:p>
    <w:p w14:paraId="1974CBF5" w14:textId="77777777" w:rsidR="00EE0D86" w:rsidRPr="00EE0D86" w:rsidRDefault="00EE0D86" w:rsidP="00EE0D86">
      <w:pPr>
        <w:pStyle w:val="NormalWeb"/>
      </w:pPr>
      <w:r w:rsidRPr="00EE0D86">
        <w:t xml:space="preserve">The data flow model is detailed in several levels. DFD Level 0 summarizes the basic process from input to output, highlighting the flow from user gaming data input to the </w:t>
      </w:r>
      <w:proofErr w:type="spellStart"/>
      <w:r w:rsidRPr="00EE0D86">
        <w:t>analyzed</w:t>
      </w:r>
      <w:proofErr w:type="spellEnd"/>
      <w:r w:rsidRPr="00EE0D86">
        <w:t xml:space="preserve"> output. DFD Level 1 describes the detailed features, including data collection, preprocessing, cleaning, and analysis stages leading to user gameplay visualization.</w:t>
      </w:r>
    </w:p>
    <w:p w14:paraId="30C122AA" w14:textId="77777777" w:rsidR="00EE0D86" w:rsidRPr="00EE0D86" w:rsidRDefault="00EE0D86" w:rsidP="00EE0D86">
      <w:pPr>
        <w:pStyle w:val="Heading3"/>
        <w:rPr>
          <w:sz w:val="24"/>
          <w:szCs w:val="24"/>
        </w:rPr>
      </w:pPr>
      <w:r w:rsidRPr="00EE0D86">
        <w:rPr>
          <w:sz w:val="24"/>
          <w:szCs w:val="24"/>
        </w:rPr>
        <w:t>System Implementation</w:t>
      </w:r>
    </w:p>
    <w:p w14:paraId="7C5B911F" w14:textId="77777777" w:rsidR="00EE0D86" w:rsidRDefault="00EE0D86" w:rsidP="00EE0D86">
      <w:pPr>
        <w:pStyle w:val="NormalWeb"/>
      </w:pPr>
      <w:r w:rsidRPr="00EE0D86">
        <w:t xml:space="preserve">System implementation focuses on integrating various algorithms and tools. The Naive Bayes Algorithm is utilized for its efficiency in classification tasks within the gamified quizzes. </w:t>
      </w:r>
      <w:proofErr w:type="spellStart"/>
      <w:r w:rsidRPr="00EE0D86">
        <w:t>Pygame</w:t>
      </w:r>
      <w:proofErr w:type="spellEnd"/>
      <w:r w:rsidRPr="00EE0D86">
        <w:t>, a set of Python modules designed for writing video games, is used to develop interactive quizzes and challenges. The Naive Bayes algorithm is customized to handle different difficulty levels and enhance quiz effectiveness. This algorithm is integrated with the quiz module to deliver personalized learning experiences.</w:t>
      </w:r>
    </w:p>
    <w:p w14:paraId="5FDB4965" w14:textId="77777777" w:rsidR="00EE0D86" w:rsidRDefault="00EE0D86" w:rsidP="00EE0D86">
      <w:pPr>
        <w:pStyle w:val="NormalWeb"/>
      </w:pPr>
    </w:p>
    <w:p w14:paraId="7A9BA0B3" w14:textId="77777777" w:rsidR="00EE0D86" w:rsidRDefault="00EE0D86" w:rsidP="00EE0D86">
      <w:pPr>
        <w:pStyle w:val="NormalWeb"/>
      </w:pPr>
    </w:p>
    <w:p w14:paraId="3F70DA47" w14:textId="77777777" w:rsidR="00EE0D86" w:rsidRPr="00EE0D86" w:rsidRDefault="00EE0D86" w:rsidP="00EE0D86">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10. Customer Satisfaction Analysis</w:t>
      </w:r>
    </w:p>
    <w:p w14:paraId="6772BB52" w14:textId="77777777" w:rsidR="00EE0D86" w:rsidRDefault="00EE0D86" w:rsidP="00EE0D86">
      <w:pPr>
        <w:spacing w:line="360" w:lineRule="auto"/>
        <w:rPr>
          <w:rFonts w:ascii="Times New Roman" w:hAnsi="Times New Roman" w:cs="Times New Roman"/>
          <w:b/>
          <w:sz w:val="24"/>
          <w:szCs w:val="24"/>
        </w:rPr>
      </w:pPr>
      <w:r w:rsidRPr="00EE0D86">
        <w:rPr>
          <w:rFonts w:ascii="Times New Roman" w:hAnsi="Times New Roman" w:cs="Times New Roman"/>
          <w:b/>
          <w:sz w:val="24"/>
          <w:szCs w:val="24"/>
        </w:rPr>
        <w:t>10.1 New Questioning Techniques Used to Gather Customer Satisfaction Data</w:t>
      </w:r>
    </w:p>
    <w:p w14:paraId="37891759" w14:textId="77777777" w:rsidR="00EE0D86" w:rsidRPr="00EE0D86" w:rsidRDefault="00EE0D86" w:rsidP="00EE0D86">
      <w:pPr>
        <w:pStyle w:val="Heading3"/>
        <w:rPr>
          <w:sz w:val="24"/>
          <w:szCs w:val="24"/>
        </w:rPr>
      </w:pPr>
      <w:r w:rsidRPr="00EE0D86">
        <w:rPr>
          <w:sz w:val="24"/>
          <w:szCs w:val="24"/>
        </w:rPr>
        <w:lastRenderedPageBreak/>
        <w:t>User Engagement Metrics</w:t>
      </w:r>
    </w:p>
    <w:p w14:paraId="21519404" w14:textId="4D2192E8" w:rsidR="00EE0D86" w:rsidRPr="00EE0D86" w:rsidRDefault="00FD4BBE" w:rsidP="00EE0D86">
      <w:pPr>
        <w:pStyle w:val="NormalWeb"/>
      </w:pPr>
      <w:r w:rsidRPr="00EE0D86">
        <w:t>Analysing</w:t>
      </w:r>
      <w:r w:rsidR="00EE0D86" w:rsidRPr="00EE0D86">
        <w:t xml:space="preserve"> user interaction patterns provides insights into the level of engagement and interest generated among users. The metrics include tracking the time spent on the platform, which indicates user interest levels, and measuring the frequency of returning users, reflecting sustained engagement.</w:t>
      </w:r>
    </w:p>
    <w:p w14:paraId="51A81965" w14:textId="77777777" w:rsidR="00EE0D86" w:rsidRPr="00EE0D86" w:rsidRDefault="00EE0D86" w:rsidP="00EE0D86">
      <w:pPr>
        <w:pStyle w:val="Heading3"/>
        <w:rPr>
          <w:sz w:val="24"/>
          <w:szCs w:val="24"/>
        </w:rPr>
      </w:pPr>
      <w:r w:rsidRPr="00EE0D86">
        <w:rPr>
          <w:sz w:val="24"/>
          <w:szCs w:val="24"/>
        </w:rPr>
        <w:t>Quiz and Challenge Completion Rates</w:t>
      </w:r>
    </w:p>
    <w:p w14:paraId="38E31D85" w14:textId="77777777" w:rsidR="00EE0D86" w:rsidRPr="00EE0D86" w:rsidRDefault="00EE0D86" w:rsidP="00EE0D86">
      <w:pPr>
        <w:pStyle w:val="NormalWeb"/>
      </w:pPr>
      <w:r w:rsidRPr="00EE0D86">
        <w:t>Completion rates for quizzes and challenges within the modules are tracked to measure user participation. High completion rates indicate effective engagement, while progression tracks how users advance through the content, reinforcing their learning.</w:t>
      </w:r>
    </w:p>
    <w:p w14:paraId="7BF04B62" w14:textId="77777777" w:rsidR="00EE0D86" w:rsidRPr="00EE0D86" w:rsidRDefault="00EE0D86" w:rsidP="00EE0D86">
      <w:pPr>
        <w:pStyle w:val="Heading3"/>
        <w:rPr>
          <w:sz w:val="24"/>
          <w:szCs w:val="24"/>
        </w:rPr>
      </w:pPr>
      <w:r w:rsidRPr="00EE0D86">
        <w:rPr>
          <w:sz w:val="24"/>
          <w:szCs w:val="24"/>
        </w:rPr>
        <w:t>User Feedback and Satisfaction Surveys</w:t>
      </w:r>
    </w:p>
    <w:p w14:paraId="4C88E729" w14:textId="77777777" w:rsidR="00EE0D86" w:rsidRPr="00EE0D86" w:rsidRDefault="00EE0D86" w:rsidP="00EE0D86">
      <w:pPr>
        <w:pStyle w:val="NormalWeb"/>
      </w:pPr>
      <w:r w:rsidRPr="00EE0D86">
        <w:t>Gathering qualitative data through user feedback forms and satisfaction surveys involves using feedback forms where users provide insights into their experience, highlighting what they found most engaging and suggesting areas for improvement. Satisfaction surveys assess the overall value derived from the learning experience, helping to identify strengths and weaknesses.</w:t>
      </w:r>
    </w:p>
    <w:p w14:paraId="3B18F3C6" w14:textId="77777777" w:rsidR="00EE0D86" w:rsidRPr="00EE0D86" w:rsidRDefault="00EE0D86" w:rsidP="00EE0D86">
      <w:pPr>
        <w:pStyle w:val="Heading3"/>
        <w:rPr>
          <w:sz w:val="24"/>
          <w:szCs w:val="24"/>
        </w:rPr>
      </w:pPr>
      <w:r w:rsidRPr="00EE0D86">
        <w:rPr>
          <w:sz w:val="24"/>
          <w:szCs w:val="24"/>
        </w:rPr>
        <w:t>Test Cases</w:t>
      </w:r>
    </w:p>
    <w:p w14:paraId="474CD1A4" w14:textId="77777777" w:rsidR="00EE0D86" w:rsidRPr="00EE0D86" w:rsidRDefault="00EE0D86" w:rsidP="00EE0D86">
      <w:pPr>
        <w:pStyle w:val="NormalWeb"/>
      </w:pPr>
      <w:r w:rsidRPr="00EE0D86">
        <w:t>Rigorous test cases evaluate functionality, accuracy, and user engagement across modules. Each test case has a specific identifier, scenario, and expected outcomes, with coverage including content accuracy, user engagement, and overall experience. The results and remarks are meticulously recorded for transparency and improvement guidance.</w:t>
      </w:r>
    </w:p>
    <w:p w14:paraId="69134AD4" w14:textId="77777777" w:rsidR="00EE0D86" w:rsidRPr="00EE0D86" w:rsidRDefault="00EE0D86" w:rsidP="00EE0D86">
      <w:pPr>
        <w:pStyle w:val="Heading3"/>
        <w:rPr>
          <w:sz w:val="24"/>
          <w:szCs w:val="24"/>
        </w:rPr>
      </w:pPr>
      <w:r w:rsidRPr="00EE0D86">
        <w:rPr>
          <w:sz w:val="24"/>
          <w:szCs w:val="24"/>
        </w:rPr>
        <w:t>Consumer Rights and Responsibilities Module</w:t>
      </w:r>
    </w:p>
    <w:p w14:paraId="242AA772" w14:textId="77777777" w:rsidR="00EE0D86" w:rsidRDefault="00EE0D86" w:rsidP="00EE0D86">
      <w:pPr>
        <w:pStyle w:val="NormalWeb"/>
      </w:pPr>
      <w:r w:rsidRPr="00EE0D86">
        <w:t>In the Consumer Rights and Responsibilities Module, test cases focus on evaluating the accuracy and clarity of the content, ensuring it is engaging and meets user needs regarding consumer rights and responsibilities.</w:t>
      </w:r>
    </w:p>
    <w:p w14:paraId="136680A1" w14:textId="77777777" w:rsidR="00EE0D86" w:rsidRPr="00C33EC3" w:rsidRDefault="00EE0D86" w:rsidP="00EE0D86">
      <w:pPr>
        <w:spacing w:line="360" w:lineRule="auto"/>
        <w:rPr>
          <w:rFonts w:ascii="Times New Roman" w:hAnsi="Times New Roman" w:cs="Times New Roman"/>
          <w:b/>
          <w:sz w:val="24"/>
          <w:szCs w:val="24"/>
        </w:rPr>
      </w:pPr>
      <w:r w:rsidRPr="00C33EC3">
        <w:rPr>
          <w:rFonts w:ascii="Times New Roman" w:hAnsi="Times New Roman" w:cs="Times New Roman"/>
          <w:b/>
          <w:sz w:val="24"/>
          <w:szCs w:val="24"/>
        </w:rPr>
        <w:t>10.2 Metrics Developed to Measure Customer Satisfaction</w:t>
      </w:r>
    </w:p>
    <w:p w14:paraId="5E616D83" w14:textId="77777777" w:rsidR="00C33EC3" w:rsidRPr="00C33EC3" w:rsidRDefault="00C33EC3" w:rsidP="00C33EC3">
      <w:pPr>
        <w:pStyle w:val="Heading3"/>
        <w:rPr>
          <w:sz w:val="24"/>
          <w:szCs w:val="24"/>
        </w:rPr>
      </w:pPr>
      <w:r w:rsidRPr="00C33EC3">
        <w:rPr>
          <w:sz w:val="24"/>
          <w:szCs w:val="24"/>
        </w:rPr>
        <w:t>User Engagement Metrics</w:t>
      </w:r>
    </w:p>
    <w:p w14:paraId="5AB3304D" w14:textId="77777777" w:rsidR="00C33EC3" w:rsidRPr="00C33EC3" w:rsidRDefault="00C33EC3" w:rsidP="00C33EC3">
      <w:pPr>
        <w:pStyle w:val="NormalWeb"/>
      </w:pPr>
      <w:r w:rsidRPr="00C33EC3">
        <w:rPr>
          <w:rStyle w:val="Strong"/>
        </w:rPr>
        <w:t>Interaction Patterns:</w:t>
      </w:r>
      <w:r w:rsidRPr="00C33EC3">
        <w:br/>
        <w:t>Analyzing user interaction patterns, such as the frequency of logins and clicks, helps in understanding how engaged customers are with the platform. Higher engagement often correlates with higher satisfaction levels as it indicates users find the platform useful and enjoyable.</w:t>
      </w:r>
    </w:p>
    <w:p w14:paraId="2750E186" w14:textId="77777777" w:rsidR="00C33EC3" w:rsidRPr="00C33EC3" w:rsidRDefault="00C33EC3" w:rsidP="00C33EC3">
      <w:pPr>
        <w:pStyle w:val="NormalWeb"/>
      </w:pPr>
      <w:r w:rsidRPr="00C33EC3">
        <w:rPr>
          <w:rStyle w:val="Strong"/>
        </w:rPr>
        <w:t>Time Spent on Platform:</w:t>
      </w:r>
      <w:r w:rsidRPr="00C33EC3">
        <w:br/>
        <w:t>Tracking the amount of time users spend on the platform can indicate satisfaction. More time spent can imply that users are finding value and interest in the content or services provided.</w:t>
      </w:r>
    </w:p>
    <w:p w14:paraId="64E8AC91" w14:textId="77777777" w:rsidR="00C33EC3" w:rsidRPr="00C33EC3" w:rsidRDefault="00C33EC3" w:rsidP="00C33EC3">
      <w:pPr>
        <w:pStyle w:val="NormalWeb"/>
      </w:pPr>
      <w:r w:rsidRPr="00C33EC3">
        <w:rPr>
          <w:rStyle w:val="Strong"/>
        </w:rPr>
        <w:lastRenderedPageBreak/>
        <w:t>Frequency of Returning Users:</w:t>
      </w:r>
      <w:r w:rsidRPr="00C33EC3">
        <w:br/>
        <w:t>The rate at which users return to the platform is a strong indicator of customer satisfaction. A high frequency of returning users suggests that the platform is successfully meeting user needs and expectations.</w:t>
      </w:r>
    </w:p>
    <w:p w14:paraId="4D311D2D" w14:textId="77777777" w:rsidR="00C33EC3" w:rsidRPr="00C33EC3" w:rsidRDefault="00C33EC3" w:rsidP="00C33EC3">
      <w:pPr>
        <w:pStyle w:val="Heading3"/>
        <w:rPr>
          <w:sz w:val="24"/>
          <w:szCs w:val="24"/>
        </w:rPr>
      </w:pPr>
      <w:r w:rsidRPr="00C33EC3">
        <w:rPr>
          <w:sz w:val="24"/>
          <w:szCs w:val="24"/>
        </w:rPr>
        <w:t>Quiz and Challenge Completion Rates</w:t>
      </w:r>
    </w:p>
    <w:p w14:paraId="703933C4" w14:textId="77777777" w:rsidR="00C33EC3" w:rsidRPr="00C33EC3" w:rsidRDefault="00C33EC3" w:rsidP="00C33EC3">
      <w:pPr>
        <w:pStyle w:val="NormalWeb"/>
      </w:pPr>
      <w:r w:rsidRPr="00C33EC3">
        <w:rPr>
          <w:rStyle w:val="Strong"/>
        </w:rPr>
        <w:t>Completion Rates:</w:t>
      </w:r>
      <w:r w:rsidRPr="00C33EC3">
        <w:br/>
        <w:t>Tracking the completion rates of quizzes and challenges within the platform helps measure user participation and progression. High completion rates indicate that the content is engaging and that users are motivated to complete the tasks, suggesting a positive user experience and satisfaction.</w:t>
      </w:r>
    </w:p>
    <w:p w14:paraId="5D83E009" w14:textId="77777777" w:rsidR="00C33EC3" w:rsidRPr="00C33EC3" w:rsidRDefault="00C33EC3" w:rsidP="00C33EC3">
      <w:pPr>
        <w:pStyle w:val="Heading3"/>
        <w:rPr>
          <w:sz w:val="24"/>
          <w:szCs w:val="24"/>
        </w:rPr>
      </w:pPr>
      <w:r w:rsidRPr="00C33EC3">
        <w:rPr>
          <w:sz w:val="24"/>
          <w:szCs w:val="24"/>
        </w:rPr>
        <w:t>User Feedback and Satisfaction Surveys</w:t>
      </w:r>
    </w:p>
    <w:p w14:paraId="2736A099" w14:textId="77777777" w:rsidR="00C33EC3" w:rsidRPr="00C33EC3" w:rsidRDefault="00C33EC3" w:rsidP="00C33EC3">
      <w:pPr>
        <w:pStyle w:val="NormalWeb"/>
      </w:pPr>
      <w:r w:rsidRPr="00C33EC3">
        <w:rPr>
          <w:rStyle w:val="Strong"/>
        </w:rPr>
        <w:t>Qualitative Feedback:</w:t>
      </w:r>
      <w:r w:rsidRPr="00C33EC3">
        <w:br/>
        <w:t>Gathering qualitative data through user feedback forms and satisfaction surveys provides insights into user experiences. This includes understanding what users find most engaging, areas needing improvement, and the overall value derived from the learning experience. Direct feedback is essential for identifying specific pain points and opportunities for enhancement.</w:t>
      </w:r>
    </w:p>
    <w:p w14:paraId="75BBD390" w14:textId="77777777" w:rsidR="00C33EC3" w:rsidRPr="00C33EC3" w:rsidRDefault="00C33EC3" w:rsidP="00C33EC3">
      <w:pPr>
        <w:pStyle w:val="NormalWeb"/>
      </w:pPr>
      <w:r w:rsidRPr="00C33EC3">
        <w:rPr>
          <w:rStyle w:val="Strong"/>
        </w:rPr>
        <w:t>Satisfaction Scores:</w:t>
      </w:r>
      <w:r w:rsidRPr="00C33EC3">
        <w:br/>
        <w:t>Implementing satisfaction surveys that ask users to rate their experience on a numerical scale helps quantify satisfaction levels. These scores can be tracked over time to monitor improvements or declines in user satisfaction.</w:t>
      </w:r>
    </w:p>
    <w:p w14:paraId="41B02E2E" w14:textId="77777777" w:rsidR="00C33EC3" w:rsidRPr="00C33EC3" w:rsidRDefault="00C33EC3" w:rsidP="00C33EC3">
      <w:pPr>
        <w:pStyle w:val="Heading3"/>
        <w:rPr>
          <w:sz w:val="24"/>
          <w:szCs w:val="24"/>
        </w:rPr>
      </w:pPr>
      <w:r w:rsidRPr="00C33EC3">
        <w:rPr>
          <w:sz w:val="24"/>
          <w:szCs w:val="24"/>
        </w:rPr>
        <w:t>Net Promoter Score (NPS)</w:t>
      </w:r>
    </w:p>
    <w:p w14:paraId="1EE85FB9" w14:textId="77777777" w:rsidR="00C33EC3" w:rsidRPr="00C33EC3" w:rsidRDefault="00C33EC3" w:rsidP="00C33EC3">
      <w:pPr>
        <w:pStyle w:val="NormalWeb"/>
      </w:pPr>
      <w:r w:rsidRPr="00C33EC3">
        <w:rPr>
          <w:rStyle w:val="Strong"/>
        </w:rPr>
        <w:t>NPS Surveys:</w:t>
      </w:r>
      <w:r w:rsidRPr="00C33EC3">
        <w:br/>
        <w:t>This metric measures the likelihood of customers recommending the service to others. It is a key indicator of customer loyalty and overall satisfaction. A high NPS suggests that users are satisfied and likely to act as brand advocates, while a low NPS indicates areas needing improvement.</w:t>
      </w:r>
    </w:p>
    <w:p w14:paraId="53ACFAD9" w14:textId="77777777" w:rsidR="00C33EC3" w:rsidRPr="00C33EC3" w:rsidRDefault="00C33EC3" w:rsidP="00C33EC3">
      <w:pPr>
        <w:pStyle w:val="Heading3"/>
        <w:rPr>
          <w:sz w:val="24"/>
          <w:szCs w:val="24"/>
        </w:rPr>
      </w:pPr>
      <w:r w:rsidRPr="00C33EC3">
        <w:rPr>
          <w:sz w:val="24"/>
          <w:szCs w:val="24"/>
        </w:rPr>
        <w:t>Customer Retention Rates</w:t>
      </w:r>
    </w:p>
    <w:p w14:paraId="2E202AFA" w14:textId="77777777" w:rsidR="00C33EC3" w:rsidRPr="00C33EC3" w:rsidRDefault="00C33EC3" w:rsidP="00C33EC3">
      <w:pPr>
        <w:pStyle w:val="NormalWeb"/>
      </w:pPr>
      <w:r w:rsidRPr="00C33EC3">
        <w:rPr>
          <w:rStyle w:val="Strong"/>
        </w:rPr>
        <w:t>Retention Tracking:</w:t>
      </w:r>
      <w:r w:rsidRPr="00C33EC3">
        <w:br/>
        <w:t>Monitoring customer retention rates helps in understanding long-term satisfaction and loyalty. High retention rates are indicative of sustained customer satisfaction and successful engagement strategies.</w:t>
      </w:r>
    </w:p>
    <w:p w14:paraId="231D91FD" w14:textId="77777777" w:rsidR="00C33EC3" w:rsidRPr="00C33EC3" w:rsidRDefault="00C33EC3" w:rsidP="00C33EC3">
      <w:pPr>
        <w:pStyle w:val="Heading3"/>
        <w:rPr>
          <w:sz w:val="24"/>
          <w:szCs w:val="24"/>
        </w:rPr>
      </w:pPr>
      <w:r w:rsidRPr="00C33EC3">
        <w:rPr>
          <w:sz w:val="24"/>
          <w:szCs w:val="24"/>
        </w:rPr>
        <w:t>Customer Support Interactions</w:t>
      </w:r>
    </w:p>
    <w:p w14:paraId="4076503B" w14:textId="77777777" w:rsidR="00C33EC3" w:rsidRPr="00C33EC3" w:rsidRDefault="00C33EC3" w:rsidP="00C33EC3">
      <w:pPr>
        <w:pStyle w:val="NormalWeb"/>
      </w:pPr>
      <w:r w:rsidRPr="00C33EC3">
        <w:rPr>
          <w:rStyle w:val="Strong"/>
        </w:rPr>
        <w:t>Resolution Times:</w:t>
      </w:r>
      <w:r w:rsidRPr="00C33EC3">
        <w:br/>
        <w:t>Analyzing the time taken to resolve customer support inquiries can reflect on the efficiency and effectiveness of the service provided. Quick and satisfactory resolutions often lead to higher customer satisfaction.</w:t>
      </w:r>
    </w:p>
    <w:p w14:paraId="15F0BF8D" w14:textId="77777777" w:rsidR="00C33EC3" w:rsidRPr="00C33EC3" w:rsidRDefault="00C33EC3" w:rsidP="00C33EC3">
      <w:pPr>
        <w:pStyle w:val="NormalWeb"/>
      </w:pPr>
      <w:r w:rsidRPr="00C33EC3">
        <w:rPr>
          <w:rStyle w:val="Strong"/>
        </w:rPr>
        <w:lastRenderedPageBreak/>
        <w:t>Support Satisfaction Surveys:</w:t>
      </w:r>
      <w:r w:rsidRPr="00C33EC3">
        <w:br/>
        <w:t>After support interactions, asking customers to rate their satisfaction with the service received provides direct feedback on the support process.</w:t>
      </w:r>
    </w:p>
    <w:p w14:paraId="4FF14F13" w14:textId="77777777" w:rsidR="00EE0D86" w:rsidRPr="00C33EC3" w:rsidRDefault="00C33EC3" w:rsidP="00EE0D86">
      <w:pPr>
        <w:spacing w:line="360" w:lineRule="auto"/>
        <w:rPr>
          <w:rFonts w:ascii="Times New Roman" w:hAnsi="Times New Roman" w:cs="Times New Roman"/>
          <w:b/>
          <w:sz w:val="24"/>
          <w:szCs w:val="24"/>
        </w:rPr>
      </w:pPr>
      <w:r w:rsidRPr="00C33EC3">
        <w:rPr>
          <w:rFonts w:ascii="Times New Roman" w:hAnsi="Times New Roman" w:cs="Times New Roman"/>
          <w:b/>
          <w:sz w:val="24"/>
          <w:szCs w:val="24"/>
        </w:rPr>
        <w:t>10.3 Detail the Strategies Implemented to Improve Customer Satisfaction</w:t>
      </w:r>
    </w:p>
    <w:p w14:paraId="77737759" w14:textId="77777777" w:rsidR="00C33EC3" w:rsidRPr="00B55B6B" w:rsidRDefault="00C33EC3" w:rsidP="00C33EC3">
      <w:pPr>
        <w:pStyle w:val="Heading3"/>
        <w:rPr>
          <w:sz w:val="24"/>
          <w:szCs w:val="24"/>
        </w:rPr>
      </w:pPr>
      <w:r w:rsidRPr="00B55B6B">
        <w:rPr>
          <w:sz w:val="24"/>
          <w:szCs w:val="24"/>
        </w:rPr>
        <w:t>Phase 1: Understanding Customer Needs</w:t>
      </w:r>
    </w:p>
    <w:p w14:paraId="23B67D4E" w14:textId="77777777" w:rsidR="00C33EC3" w:rsidRPr="00B55B6B" w:rsidRDefault="00C33EC3" w:rsidP="00C33EC3">
      <w:pPr>
        <w:pStyle w:val="NormalWeb"/>
      </w:pPr>
      <w:r w:rsidRPr="00B55B6B">
        <w:rPr>
          <w:rStyle w:val="Strong"/>
        </w:rPr>
        <w:t>Data Collection and Analysis:</w:t>
      </w:r>
      <w:r w:rsidRPr="00B55B6B">
        <w:br/>
        <w:t xml:space="preserve">Implemented customer surveys and feedback forms to collect data on customer preferences and pain points. </w:t>
      </w:r>
      <w:proofErr w:type="spellStart"/>
      <w:r w:rsidRPr="00B55B6B">
        <w:t>Analyzed</w:t>
      </w:r>
      <w:proofErr w:type="spellEnd"/>
      <w:r w:rsidRPr="00B55B6B">
        <w:t xml:space="preserve"> service </w:t>
      </w:r>
      <w:proofErr w:type="spellStart"/>
      <w:r w:rsidRPr="00B55B6B">
        <w:t>center</w:t>
      </w:r>
      <w:proofErr w:type="spellEnd"/>
      <w:r w:rsidRPr="00B55B6B">
        <w:t xml:space="preserve"> data, including entry and exit times, service types, car models, and technician details to identify trends and areas for improvement.</w:t>
      </w:r>
    </w:p>
    <w:p w14:paraId="2AF1E970" w14:textId="77777777" w:rsidR="00C33EC3" w:rsidRPr="00B55B6B" w:rsidRDefault="00C33EC3" w:rsidP="00C33EC3">
      <w:pPr>
        <w:pStyle w:val="Heading3"/>
        <w:rPr>
          <w:sz w:val="24"/>
          <w:szCs w:val="24"/>
        </w:rPr>
      </w:pPr>
      <w:r w:rsidRPr="00B55B6B">
        <w:rPr>
          <w:sz w:val="24"/>
          <w:szCs w:val="24"/>
        </w:rPr>
        <w:t>Phase 2: Process Optimization</w:t>
      </w:r>
    </w:p>
    <w:p w14:paraId="1D9527D6" w14:textId="77777777" w:rsidR="00C33EC3" w:rsidRPr="00B55B6B" w:rsidRDefault="00C33EC3" w:rsidP="00C33EC3">
      <w:pPr>
        <w:pStyle w:val="NormalWeb"/>
      </w:pPr>
      <w:r w:rsidRPr="00B55B6B">
        <w:rPr>
          <w:rStyle w:val="Strong"/>
        </w:rPr>
        <w:t>Service Time Reduction:</w:t>
      </w:r>
      <w:r w:rsidRPr="00B55B6B">
        <w:br/>
        <w:t>Conducted time consumption analysis to identify the services that take the longest. Focused on Preventive Maintenance Service (PMS), Repair and Replacement (RR), and Breakdown Assistance and Parts Procurement (BANDP). Implemented a statistical model using one-way ANOVA to compare service times across different types of services, highlighting areas needing improvement.</w:t>
      </w:r>
    </w:p>
    <w:p w14:paraId="7E25EE6B" w14:textId="77777777" w:rsidR="00C33EC3" w:rsidRPr="00B55B6B" w:rsidRDefault="00C33EC3" w:rsidP="00C33EC3">
      <w:pPr>
        <w:pStyle w:val="NormalWeb"/>
      </w:pPr>
      <w:r w:rsidRPr="00B55B6B">
        <w:rPr>
          <w:rStyle w:val="Strong"/>
        </w:rPr>
        <w:t>Technician Performance Management:</w:t>
      </w:r>
      <w:r w:rsidRPr="00B55B6B">
        <w:br/>
        <w:t>Optimized technician assignments to ensure a fair distribution of workload, reducing delays and improving efficiency. Provided additional training and skill development programs for technicians handling higher service loads.</w:t>
      </w:r>
    </w:p>
    <w:p w14:paraId="1038691F" w14:textId="77777777" w:rsidR="00C33EC3" w:rsidRPr="00B55B6B" w:rsidRDefault="00C33EC3" w:rsidP="00C33EC3">
      <w:pPr>
        <w:pStyle w:val="Heading3"/>
        <w:rPr>
          <w:sz w:val="24"/>
          <w:szCs w:val="24"/>
        </w:rPr>
      </w:pPr>
      <w:r w:rsidRPr="00B55B6B">
        <w:rPr>
          <w:sz w:val="24"/>
          <w:szCs w:val="24"/>
        </w:rPr>
        <w:t>Phase 3: Enhancing Service Quality</w:t>
      </w:r>
    </w:p>
    <w:p w14:paraId="5F25939D" w14:textId="77777777" w:rsidR="00C33EC3" w:rsidRPr="00B55B6B" w:rsidRDefault="00C33EC3" w:rsidP="00C33EC3">
      <w:pPr>
        <w:pStyle w:val="NormalWeb"/>
      </w:pPr>
      <w:r w:rsidRPr="00B55B6B">
        <w:rPr>
          <w:rStyle w:val="Strong"/>
        </w:rPr>
        <w:t>Training and Development:</w:t>
      </w:r>
      <w:r w:rsidRPr="00B55B6B">
        <w:br/>
        <w:t>Offered specialized training programs focused on high-demand services and common repair issues to improve technician proficiency and reduce service times.</w:t>
      </w:r>
    </w:p>
    <w:p w14:paraId="3F9CE792" w14:textId="77777777" w:rsidR="00C33EC3" w:rsidRPr="00B55B6B" w:rsidRDefault="00C33EC3" w:rsidP="00C33EC3">
      <w:pPr>
        <w:pStyle w:val="NormalWeb"/>
      </w:pPr>
      <w:r w:rsidRPr="00B55B6B">
        <w:rPr>
          <w:rStyle w:val="Strong"/>
        </w:rPr>
        <w:t>Resource Allocation:</w:t>
      </w:r>
      <w:r w:rsidRPr="00B55B6B">
        <w:br/>
        <w:t>Adjusted resource allocation by hiring additional technicians and redistributing existing resources to balance service loads effectively.</w:t>
      </w:r>
    </w:p>
    <w:p w14:paraId="016C9759" w14:textId="77777777" w:rsidR="00C33EC3" w:rsidRPr="00B55B6B" w:rsidRDefault="00C33EC3" w:rsidP="00C33EC3">
      <w:pPr>
        <w:pStyle w:val="Heading3"/>
        <w:rPr>
          <w:sz w:val="24"/>
          <w:szCs w:val="24"/>
        </w:rPr>
      </w:pPr>
      <w:r w:rsidRPr="00B55B6B">
        <w:rPr>
          <w:sz w:val="24"/>
          <w:szCs w:val="24"/>
        </w:rPr>
        <w:t>Phase 4: Customer Feedback Integration</w:t>
      </w:r>
    </w:p>
    <w:p w14:paraId="3DF6D380" w14:textId="77777777" w:rsidR="00C33EC3" w:rsidRPr="00B55B6B" w:rsidRDefault="00C33EC3" w:rsidP="00C33EC3">
      <w:pPr>
        <w:pStyle w:val="NormalWeb"/>
      </w:pPr>
      <w:r w:rsidRPr="00B55B6B">
        <w:rPr>
          <w:rStyle w:val="Strong"/>
        </w:rPr>
        <w:t>Feedback Mechanisms:</w:t>
      </w:r>
      <w:r w:rsidRPr="00B55B6B">
        <w:br/>
        <w:t>Established continuous feedback loops with customers to gather insights on service quality and customer satisfaction. Used customer feedback to refine service processes, ensuring that both speed and quality of service are maintained.</w:t>
      </w:r>
    </w:p>
    <w:p w14:paraId="411CA8BF" w14:textId="77777777" w:rsidR="00C33EC3" w:rsidRPr="00B55B6B" w:rsidRDefault="00C33EC3" w:rsidP="00C33EC3">
      <w:pPr>
        <w:pStyle w:val="NormalWeb"/>
      </w:pPr>
      <w:r w:rsidRPr="00B55B6B">
        <w:rPr>
          <w:rStyle w:val="Strong"/>
        </w:rPr>
        <w:t>Personalized Service Recommendations:</w:t>
      </w:r>
      <w:r w:rsidRPr="00B55B6B">
        <w:br/>
        <w:t>Leveraged customer data to offer personalized service packages and recommendations, enhancing customer satisfaction by addressing specific needs and preferences.</w:t>
      </w:r>
    </w:p>
    <w:p w14:paraId="03828520" w14:textId="77777777" w:rsidR="00C33EC3" w:rsidRPr="00B55B6B" w:rsidRDefault="00C33EC3" w:rsidP="00C33EC3">
      <w:pPr>
        <w:pStyle w:val="Heading3"/>
        <w:rPr>
          <w:sz w:val="24"/>
          <w:szCs w:val="24"/>
        </w:rPr>
      </w:pPr>
      <w:r w:rsidRPr="00B55B6B">
        <w:rPr>
          <w:sz w:val="24"/>
          <w:szCs w:val="24"/>
        </w:rPr>
        <w:t>Phase 5: Continuous Improvement</w:t>
      </w:r>
    </w:p>
    <w:p w14:paraId="4139D904" w14:textId="77777777" w:rsidR="00C33EC3" w:rsidRPr="00B55B6B" w:rsidRDefault="00C33EC3" w:rsidP="00C33EC3">
      <w:pPr>
        <w:pStyle w:val="NormalWeb"/>
      </w:pPr>
      <w:r w:rsidRPr="00B55B6B">
        <w:rPr>
          <w:rStyle w:val="Strong"/>
        </w:rPr>
        <w:lastRenderedPageBreak/>
        <w:t>Data-Driven Decisions:</w:t>
      </w:r>
      <w:r w:rsidRPr="00B55B6B">
        <w:br/>
        <w:t>Implemented a data-driven approach to monitor the impact of changes on customer satisfaction and service efficiency. Regularly updated and enhanced service processes based on performance data and customer feedback.</w:t>
      </w:r>
    </w:p>
    <w:p w14:paraId="634757BA" w14:textId="77777777" w:rsidR="00C33EC3" w:rsidRPr="00B55B6B" w:rsidRDefault="00C33EC3" w:rsidP="00C33EC3">
      <w:pPr>
        <w:pStyle w:val="NormalWeb"/>
      </w:pPr>
      <w:r w:rsidRPr="00B55B6B">
        <w:rPr>
          <w:rStyle w:val="Strong"/>
        </w:rPr>
        <w:t>Technological Integration:</w:t>
      </w:r>
      <w:r w:rsidRPr="00B55B6B">
        <w:br/>
        <w:t>Utilized Warehouse Management Software (WMS) to improve inventory management, ensuring timely availability of parts and reducing service delays. Considered future implementation of machine learning models to predict and forecast service management issues, further optimizing service processes.</w:t>
      </w:r>
    </w:p>
    <w:p w14:paraId="42FD5C47" w14:textId="77777777" w:rsidR="00B55B6B" w:rsidRPr="00B55B6B" w:rsidRDefault="00B55B6B" w:rsidP="00B55B6B">
      <w:pPr>
        <w:spacing w:line="360" w:lineRule="auto"/>
        <w:rPr>
          <w:rFonts w:ascii="Times New Roman" w:hAnsi="Times New Roman" w:cs="Times New Roman"/>
          <w:b/>
          <w:sz w:val="24"/>
          <w:szCs w:val="24"/>
        </w:rPr>
      </w:pPr>
      <w:r w:rsidRPr="00B55B6B">
        <w:rPr>
          <w:rFonts w:ascii="Times New Roman" w:hAnsi="Times New Roman" w:cs="Times New Roman"/>
          <w:b/>
          <w:sz w:val="24"/>
          <w:szCs w:val="24"/>
        </w:rPr>
        <w:t>10.4 Summarize the Results and Key Takeaways from Customer Feedback and Satisfaction Surveys</w:t>
      </w:r>
    </w:p>
    <w:p w14:paraId="0CC9E43E" w14:textId="77777777" w:rsidR="00B55B6B" w:rsidRPr="00B55B6B" w:rsidRDefault="00B55B6B" w:rsidP="00B55B6B">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Results Overview</w:t>
      </w:r>
    </w:p>
    <w:p w14:paraId="3845C6D6"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sz w:val="24"/>
          <w:szCs w:val="24"/>
          <w:lang w:eastAsia="en-IN"/>
        </w:rPr>
        <w:t>Our comprehensive analysis of customer feedback and satisfaction surveys revealed critical insights into user engagement and satisfaction with our services. The data gathered through various feedback mechanisms, including qualitative user feedback forms and satisfaction surveys, provided a clear picture of the customer experience and areas for improvement.</w:t>
      </w:r>
    </w:p>
    <w:p w14:paraId="67E9CEF0" w14:textId="77777777" w:rsidR="00B55B6B" w:rsidRPr="00B55B6B" w:rsidRDefault="00B55B6B" w:rsidP="00B55B6B">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Key Metrics and Findings</w:t>
      </w:r>
    </w:p>
    <w:p w14:paraId="0FB4CD2B"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User Engagement Metrics:</w:t>
      </w:r>
      <w:r w:rsidRPr="00B55B6B">
        <w:rPr>
          <w:rFonts w:ascii="Times New Roman" w:eastAsia="Times New Roman" w:hAnsi="Times New Roman" w:cs="Times New Roman"/>
          <w:sz w:val="24"/>
          <w:szCs w:val="24"/>
          <w:lang w:eastAsia="en-IN"/>
        </w:rPr>
        <w:br/>
        <w:t xml:space="preserve">Interaction Patterns: We </w:t>
      </w:r>
      <w:proofErr w:type="spellStart"/>
      <w:r w:rsidRPr="00B55B6B">
        <w:rPr>
          <w:rFonts w:ascii="Times New Roman" w:eastAsia="Times New Roman" w:hAnsi="Times New Roman" w:cs="Times New Roman"/>
          <w:sz w:val="24"/>
          <w:szCs w:val="24"/>
          <w:lang w:eastAsia="en-IN"/>
        </w:rPr>
        <w:t>analyzed</w:t>
      </w:r>
      <w:proofErr w:type="spellEnd"/>
      <w:r w:rsidRPr="00B55B6B">
        <w:rPr>
          <w:rFonts w:ascii="Times New Roman" w:eastAsia="Times New Roman" w:hAnsi="Times New Roman" w:cs="Times New Roman"/>
          <w:sz w:val="24"/>
          <w:szCs w:val="24"/>
          <w:lang w:eastAsia="en-IN"/>
        </w:rPr>
        <w:t xml:space="preserve"> user interaction patterns, time spent on the platform, and the frequency of returning users. These metrics helped us understand the level of engagement and interest generated by our services. A higher engagement rate indicates the effectiveness of our approach in capturing and maintaining user attention.</w:t>
      </w:r>
    </w:p>
    <w:p w14:paraId="262FA764"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Quiz and Challenge Completion Rates:</w:t>
      </w:r>
      <w:r w:rsidRPr="00B55B6B">
        <w:rPr>
          <w:rFonts w:ascii="Times New Roman" w:eastAsia="Times New Roman" w:hAnsi="Times New Roman" w:cs="Times New Roman"/>
          <w:sz w:val="24"/>
          <w:szCs w:val="24"/>
          <w:lang w:eastAsia="en-IN"/>
        </w:rPr>
        <w:br/>
        <w:t>Participation and Progression: Completion rates for quizzes and challenges within the gamified modules were tracked to measure user participation and progression. High completion rates suggest that the gamified content is engaging and motivating users to complete tasks, thereby reinforcing their learning about consumer protection laws.</w:t>
      </w:r>
    </w:p>
    <w:p w14:paraId="0D3566B9"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User Feedback and Satisfaction:</w:t>
      </w:r>
      <w:r w:rsidRPr="00B55B6B">
        <w:rPr>
          <w:rFonts w:ascii="Times New Roman" w:eastAsia="Times New Roman" w:hAnsi="Times New Roman" w:cs="Times New Roman"/>
          <w:sz w:val="24"/>
          <w:szCs w:val="24"/>
          <w:lang w:eastAsia="en-IN"/>
        </w:rPr>
        <w:br/>
        <w:t>Qualitative Insights: We gathered qualitative data through user feedback forms and satisfaction surveys. Users provided insights into their experience with the gamified modules, highlighting the most engaging aspects, areas for improvement, and the overall value derived from the learning experience.</w:t>
      </w:r>
    </w:p>
    <w:p w14:paraId="54B26DF2" w14:textId="77777777" w:rsidR="00B55B6B" w:rsidRPr="00B55B6B" w:rsidRDefault="00B55B6B" w:rsidP="00B55B6B">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55B6B">
        <w:rPr>
          <w:rFonts w:ascii="Times New Roman" w:eastAsia="Times New Roman" w:hAnsi="Times New Roman" w:cs="Times New Roman"/>
          <w:b/>
          <w:bCs/>
          <w:sz w:val="24"/>
          <w:szCs w:val="24"/>
          <w:lang w:eastAsia="en-IN"/>
        </w:rPr>
        <w:t>Key Takeaways</w:t>
      </w:r>
    </w:p>
    <w:p w14:paraId="5C30B33B"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High Engagement Levels:</w:t>
      </w:r>
      <w:r w:rsidRPr="00B55B6B">
        <w:rPr>
          <w:rFonts w:ascii="Times New Roman" w:eastAsia="Times New Roman" w:hAnsi="Times New Roman" w:cs="Times New Roman"/>
          <w:sz w:val="24"/>
          <w:szCs w:val="24"/>
          <w:lang w:eastAsia="en-IN"/>
        </w:rPr>
        <w:br/>
        <w:t>The user engagement metrics indicated that our gamified approach is effective in maintaining user interest and encouraging continued participation. The interactive elements and the design of the modules have successfully captured the users' attention.</w:t>
      </w:r>
    </w:p>
    <w:p w14:paraId="5358C1DD"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lastRenderedPageBreak/>
        <w:t>Effective Learning Tools:</w:t>
      </w:r>
      <w:r w:rsidRPr="00B55B6B">
        <w:rPr>
          <w:rFonts w:ascii="Times New Roman" w:eastAsia="Times New Roman" w:hAnsi="Times New Roman" w:cs="Times New Roman"/>
          <w:sz w:val="24"/>
          <w:szCs w:val="24"/>
          <w:lang w:eastAsia="en-IN"/>
        </w:rPr>
        <w:br/>
        <w:t>The high completion rates of quizzes and challenges demonstrate that the gamified content not only engages users but also effectively reinforces their learning. This suggests that users find the quizzes and challenges both enjoyable and educational.</w:t>
      </w:r>
    </w:p>
    <w:p w14:paraId="0F12168D" w14:textId="77777777" w:rsidR="00B55B6B"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Positive User Feedback:</w:t>
      </w:r>
      <w:r w:rsidRPr="00B55B6B">
        <w:rPr>
          <w:rFonts w:ascii="Times New Roman" w:eastAsia="Times New Roman" w:hAnsi="Times New Roman" w:cs="Times New Roman"/>
          <w:sz w:val="24"/>
          <w:szCs w:val="24"/>
          <w:lang w:eastAsia="en-IN"/>
        </w:rPr>
        <w:br/>
        <w:t>The qualitative feedback from users was largely positive, with many appreciating the interactive nature of the modules and the clarity of the information presented. Users also highlighted areas for improvement, providing valuable insights for future enhancements.</w:t>
      </w:r>
    </w:p>
    <w:p w14:paraId="43F7DBD7" w14:textId="77777777" w:rsidR="00EE0D86" w:rsidRPr="00B55B6B" w:rsidRDefault="00B55B6B" w:rsidP="00B55B6B">
      <w:pPr>
        <w:spacing w:before="100" w:beforeAutospacing="1" w:after="100" w:afterAutospacing="1" w:line="240" w:lineRule="auto"/>
        <w:rPr>
          <w:rFonts w:ascii="Times New Roman" w:eastAsia="Times New Roman" w:hAnsi="Times New Roman" w:cs="Times New Roman"/>
          <w:sz w:val="24"/>
          <w:szCs w:val="24"/>
          <w:lang w:eastAsia="en-IN"/>
        </w:rPr>
      </w:pPr>
      <w:r w:rsidRPr="00B55B6B">
        <w:rPr>
          <w:rFonts w:ascii="Times New Roman" w:eastAsia="Times New Roman" w:hAnsi="Times New Roman" w:cs="Times New Roman"/>
          <w:b/>
          <w:bCs/>
          <w:sz w:val="24"/>
          <w:szCs w:val="24"/>
          <w:lang w:eastAsia="en-IN"/>
        </w:rPr>
        <w:t>Areas for Improvement:</w:t>
      </w:r>
      <w:r w:rsidRPr="00B55B6B">
        <w:rPr>
          <w:rFonts w:ascii="Times New Roman" w:eastAsia="Times New Roman" w:hAnsi="Times New Roman" w:cs="Times New Roman"/>
          <w:sz w:val="24"/>
          <w:szCs w:val="24"/>
          <w:lang w:eastAsia="en-IN"/>
        </w:rPr>
        <w:br/>
        <w:t>Despite the positive feedback, some users pointed out specific areas where the user experience could be improved. These include the need for more detailed explanations in certain modules and the desire for a more intuitive user interface.</w:t>
      </w:r>
    </w:p>
    <w:p w14:paraId="16B99EED" w14:textId="77777777" w:rsidR="00EE0D86" w:rsidRPr="00EE0D86" w:rsidRDefault="00EE0D86" w:rsidP="00EE0D86">
      <w:pPr>
        <w:spacing w:line="360" w:lineRule="auto"/>
        <w:rPr>
          <w:rFonts w:ascii="Times New Roman" w:hAnsi="Times New Roman" w:cs="Times New Roman"/>
          <w:b/>
          <w:sz w:val="24"/>
          <w:szCs w:val="24"/>
        </w:rPr>
      </w:pPr>
    </w:p>
    <w:p w14:paraId="6A129913" w14:textId="77777777" w:rsidR="00EE0D86" w:rsidRPr="00EE0D86" w:rsidRDefault="00EE0D86" w:rsidP="00EE0D86">
      <w:pPr>
        <w:pStyle w:val="NormalWeb"/>
      </w:pPr>
    </w:p>
    <w:p w14:paraId="668769D5" w14:textId="77777777" w:rsidR="007B582E" w:rsidRPr="007B582E" w:rsidRDefault="007B582E" w:rsidP="007B582E">
      <w:pPr>
        <w:spacing w:line="360" w:lineRule="auto"/>
        <w:rPr>
          <w:rFonts w:ascii="Times New Roman" w:hAnsi="Times New Roman" w:cs="Times New Roman"/>
          <w:b/>
          <w:sz w:val="24"/>
          <w:szCs w:val="24"/>
        </w:rPr>
      </w:pPr>
    </w:p>
    <w:bookmarkEnd w:id="0"/>
    <w:p w14:paraId="73F3FAD9" w14:textId="77777777" w:rsidR="00C92755" w:rsidRPr="007B582E" w:rsidRDefault="00C92755">
      <w:pPr>
        <w:rPr>
          <w:rFonts w:ascii="Times New Roman" w:hAnsi="Times New Roman" w:cs="Times New Roman"/>
          <w:sz w:val="24"/>
          <w:szCs w:val="24"/>
        </w:rPr>
      </w:pPr>
    </w:p>
    <w:sectPr w:rsidR="00C92755" w:rsidRPr="007B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82E"/>
    <w:rsid w:val="000C240F"/>
    <w:rsid w:val="007B582E"/>
    <w:rsid w:val="00B55B6B"/>
    <w:rsid w:val="00C33EC3"/>
    <w:rsid w:val="00C92755"/>
    <w:rsid w:val="00EE0D86"/>
    <w:rsid w:val="00FD4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1BC9"/>
  <w15:chartTrackingRefBased/>
  <w15:docId w15:val="{3F3B3F66-845A-4EFA-B0EB-62D4DEB1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2E"/>
  </w:style>
  <w:style w:type="paragraph" w:styleId="Heading3">
    <w:name w:val="heading 3"/>
    <w:basedOn w:val="Normal"/>
    <w:link w:val="Heading3Char"/>
    <w:uiPriority w:val="9"/>
    <w:qFormat/>
    <w:rsid w:val="007B58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8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5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82E"/>
    <w:rPr>
      <w:b/>
      <w:bCs/>
    </w:rPr>
  </w:style>
  <w:style w:type="character" w:customStyle="1" w:styleId="line-clamp-1">
    <w:name w:val="line-clamp-1"/>
    <w:basedOn w:val="DefaultParagraphFont"/>
    <w:rsid w:val="00B5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249">
      <w:bodyDiv w:val="1"/>
      <w:marLeft w:val="0"/>
      <w:marRight w:val="0"/>
      <w:marTop w:val="0"/>
      <w:marBottom w:val="0"/>
      <w:divBdr>
        <w:top w:val="none" w:sz="0" w:space="0" w:color="auto"/>
        <w:left w:val="none" w:sz="0" w:space="0" w:color="auto"/>
        <w:bottom w:val="none" w:sz="0" w:space="0" w:color="auto"/>
        <w:right w:val="none" w:sz="0" w:space="0" w:color="auto"/>
      </w:divBdr>
    </w:div>
    <w:div w:id="251621148">
      <w:bodyDiv w:val="1"/>
      <w:marLeft w:val="0"/>
      <w:marRight w:val="0"/>
      <w:marTop w:val="0"/>
      <w:marBottom w:val="0"/>
      <w:divBdr>
        <w:top w:val="none" w:sz="0" w:space="0" w:color="auto"/>
        <w:left w:val="none" w:sz="0" w:space="0" w:color="auto"/>
        <w:bottom w:val="none" w:sz="0" w:space="0" w:color="auto"/>
        <w:right w:val="none" w:sz="0" w:space="0" w:color="auto"/>
      </w:divBdr>
    </w:div>
    <w:div w:id="526607180">
      <w:bodyDiv w:val="1"/>
      <w:marLeft w:val="0"/>
      <w:marRight w:val="0"/>
      <w:marTop w:val="0"/>
      <w:marBottom w:val="0"/>
      <w:divBdr>
        <w:top w:val="none" w:sz="0" w:space="0" w:color="auto"/>
        <w:left w:val="none" w:sz="0" w:space="0" w:color="auto"/>
        <w:bottom w:val="none" w:sz="0" w:space="0" w:color="auto"/>
        <w:right w:val="none" w:sz="0" w:space="0" w:color="auto"/>
      </w:divBdr>
    </w:div>
    <w:div w:id="748118759">
      <w:bodyDiv w:val="1"/>
      <w:marLeft w:val="0"/>
      <w:marRight w:val="0"/>
      <w:marTop w:val="0"/>
      <w:marBottom w:val="0"/>
      <w:divBdr>
        <w:top w:val="none" w:sz="0" w:space="0" w:color="auto"/>
        <w:left w:val="none" w:sz="0" w:space="0" w:color="auto"/>
        <w:bottom w:val="none" w:sz="0" w:space="0" w:color="auto"/>
        <w:right w:val="none" w:sz="0" w:space="0" w:color="auto"/>
      </w:divBdr>
    </w:div>
    <w:div w:id="753862098">
      <w:bodyDiv w:val="1"/>
      <w:marLeft w:val="0"/>
      <w:marRight w:val="0"/>
      <w:marTop w:val="0"/>
      <w:marBottom w:val="0"/>
      <w:divBdr>
        <w:top w:val="none" w:sz="0" w:space="0" w:color="auto"/>
        <w:left w:val="none" w:sz="0" w:space="0" w:color="auto"/>
        <w:bottom w:val="none" w:sz="0" w:space="0" w:color="auto"/>
        <w:right w:val="none" w:sz="0" w:space="0" w:color="auto"/>
      </w:divBdr>
    </w:div>
    <w:div w:id="1562792758">
      <w:bodyDiv w:val="1"/>
      <w:marLeft w:val="0"/>
      <w:marRight w:val="0"/>
      <w:marTop w:val="0"/>
      <w:marBottom w:val="0"/>
      <w:divBdr>
        <w:top w:val="none" w:sz="0" w:space="0" w:color="auto"/>
        <w:left w:val="none" w:sz="0" w:space="0" w:color="auto"/>
        <w:bottom w:val="none" w:sz="0" w:space="0" w:color="auto"/>
        <w:right w:val="none" w:sz="0" w:space="0" w:color="auto"/>
      </w:divBdr>
      <w:divsChild>
        <w:div w:id="266698334">
          <w:marLeft w:val="0"/>
          <w:marRight w:val="0"/>
          <w:marTop w:val="0"/>
          <w:marBottom w:val="0"/>
          <w:divBdr>
            <w:top w:val="none" w:sz="0" w:space="0" w:color="auto"/>
            <w:left w:val="none" w:sz="0" w:space="0" w:color="auto"/>
            <w:bottom w:val="none" w:sz="0" w:space="0" w:color="auto"/>
            <w:right w:val="none" w:sz="0" w:space="0" w:color="auto"/>
          </w:divBdr>
          <w:divsChild>
            <w:div w:id="288128403">
              <w:marLeft w:val="0"/>
              <w:marRight w:val="0"/>
              <w:marTop w:val="0"/>
              <w:marBottom w:val="0"/>
              <w:divBdr>
                <w:top w:val="none" w:sz="0" w:space="0" w:color="auto"/>
                <w:left w:val="none" w:sz="0" w:space="0" w:color="auto"/>
                <w:bottom w:val="none" w:sz="0" w:space="0" w:color="auto"/>
                <w:right w:val="none" w:sz="0" w:space="0" w:color="auto"/>
              </w:divBdr>
              <w:divsChild>
                <w:div w:id="1869681269">
                  <w:marLeft w:val="0"/>
                  <w:marRight w:val="0"/>
                  <w:marTop w:val="0"/>
                  <w:marBottom w:val="0"/>
                  <w:divBdr>
                    <w:top w:val="none" w:sz="0" w:space="0" w:color="auto"/>
                    <w:left w:val="none" w:sz="0" w:space="0" w:color="auto"/>
                    <w:bottom w:val="none" w:sz="0" w:space="0" w:color="auto"/>
                    <w:right w:val="none" w:sz="0" w:space="0" w:color="auto"/>
                  </w:divBdr>
                  <w:divsChild>
                    <w:div w:id="1335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4323">
          <w:marLeft w:val="0"/>
          <w:marRight w:val="0"/>
          <w:marTop w:val="0"/>
          <w:marBottom w:val="0"/>
          <w:divBdr>
            <w:top w:val="none" w:sz="0" w:space="0" w:color="auto"/>
            <w:left w:val="none" w:sz="0" w:space="0" w:color="auto"/>
            <w:bottom w:val="none" w:sz="0" w:space="0" w:color="auto"/>
            <w:right w:val="none" w:sz="0" w:space="0" w:color="auto"/>
          </w:divBdr>
          <w:divsChild>
            <w:div w:id="583488648">
              <w:marLeft w:val="0"/>
              <w:marRight w:val="0"/>
              <w:marTop w:val="0"/>
              <w:marBottom w:val="0"/>
              <w:divBdr>
                <w:top w:val="none" w:sz="0" w:space="0" w:color="auto"/>
                <w:left w:val="none" w:sz="0" w:space="0" w:color="auto"/>
                <w:bottom w:val="none" w:sz="0" w:space="0" w:color="auto"/>
                <w:right w:val="none" w:sz="0" w:space="0" w:color="auto"/>
              </w:divBdr>
              <w:divsChild>
                <w:div w:id="1570728608">
                  <w:marLeft w:val="0"/>
                  <w:marRight w:val="0"/>
                  <w:marTop w:val="0"/>
                  <w:marBottom w:val="0"/>
                  <w:divBdr>
                    <w:top w:val="none" w:sz="0" w:space="0" w:color="auto"/>
                    <w:left w:val="none" w:sz="0" w:space="0" w:color="auto"/>
                    <w:bottom w:val="none" w:sz="0" w:space="0" w:color="auto"/>
                    <w:right w:val="none" w:sz="0" w:space="0" w:color="auto"/>
                  </w:divBdr>
                  <w:divsChild>
                    <w:div w:id="17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3034</Words>
  <Characters>17299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Implementation of the Feedback Form</vt:lpstr>
      <vt:lpstr>        Objective</vt:lpstr>
      <vt:lpstr>        Steps Involved in RCA</vt:lpstr>
      <vt:lpstr>        Outcomes of RCA</vt:lpstr>
      <vt:lpstr>        Introduction</vt:lpstr>
      <vt:lpstr>        System Architecture</vt:lpstr>
      <vt:lpstr>        Process Flow</vt:lpstr>
      <vt:lpstr>        Data Flow Model</vt:lpstr>
      <vt:lpstr>        System Implementation</vt:lpstr>
      <vt:lpstr>        User Engagement Metrics</vt:lpstr>
      <vt:lpstr>        Quiz and Challenge Completion Rates</vt:lpstr>
      <vt:lpstr>        User Feedback and Satisfaction Surveys</vt:lpstr>
      <vt:lpstr>        Test Cases</vt:lpstr>
      <vt:lpstr>        Consumer Rights and Responsibilities Module</vt:lpstr>
      <vt:lpstr>        User Engagement Metrics</vt:lpstr>
      <vt:lpstr>        Quiz and Challenge Completion Rates</vt:lpstr>
      <vt:lpstr>        User Feedback and Satisfaction Surveys</vt:lpstr>
      <vt:lpstr>        Net Promoter Score (NPS)</vt:lpstr>
      <vt:lpstr>        Customer Retention Rates</vt:lpstr>
      <vt:lpstr>        Customer Support Interactions</vt:lpstr>
      <vt:lpstr>        Phase 1: Understanding Customer Needs</vt:lpstr>
      <vt:lpstr>        Phase 2: Process Optimization</vt:lpstr>
      <vt:lpstr>        Phase 3: Enhancing Service Quality</vt:lpstr>
      <vt:lpstr>        Phase 4: Customer Feedback Integration</vt:lpstr>
      <vt:lpstr>        Phase 5: Continuous Improvement</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pooja sharma</cp:lastModifiedBy>
  <cp:revision>2</cp:revision>
  <dcterms:created xsi:type="dcterms:W3CDTF">2024-06-12T13:08:00Z</dcterms:created>
  <dcterms:modified xsi:type="dcterms:W3CDTF">2024-06-12T14:15:00Z</dcterms:modified>
</cp:coreProperties>
</file>