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Process Guide</w:t>
      </w:r>
    </w:p>
    <w:p>
      <w:pPr>
        <w:pStyle w:val="Heading2"/>
      </w:pPr>
      <w:r>
        <w:t>Description:</w:t>
      </w:r>
    </w:p>
    <w:p>
      <w:r>
        <w:t>As a customer, I want to receive automated email notifications whenever the status of my shipment changes so that I am always informed about the progress of my order.</w:t>
      </w:r>
    </w:p>
    <w:p>
      <w:pPr>
        <w:pStyle w:val="Heading2"/>
      </w:pPr>
      <w:r>
        <w:t>Process Flow:</w:t>
      </w:r>
    </w:p>
    <w:p>
      <w:r>
        <w:drawing>
          <wp:inline xmlns:a="http://schemas.openxmlformats.org/drawingml/2006/main" xmlns:pic="http://schemas.openxmlformats.org/drawingml/2006/picture">
            <wp:extent cx="5486400" cy="594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Common Defects: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Defect</w:t>
            </w:r>
          </w:p>
        </w:tc>
        <w:tc>
          <w:tcPr>
            <w:tcW w:type="dxa" w:w="4320"/>
          </w:tcPr>
          <w:p>
            <w:r>
              <w:t>Occurrence</w:t>
            </w:r>
          </w:p>
        </w:tc>
      </w:tr>
      <w:tr>
        <w:tc>
          <w:tcPr>
            <w:tcW w:type="dxa" w:w="4320"/>
          </w:tcPr>
          <w:p>
            <w:r>
              <w:t>Notifications for already delivered/cancelled orders</w:t>
            </w:r>
          </w:p>
        </w:tc>
        <w:tc>
          <w:tcPr>
            <w:tcW w:type="dxa" w:w="4320"/>
          </w:tcPr>
          <w:p>
            <w:r>
              <w:t>When an existing order's status is changed to 'delivered' or 'cancelled', the customer might still receive a notification, which should not happen as they already know about the status.</w:t>
            </w:r>
          </w:p>
        </w:tc>
      </w:tr>
      <w:tr>
        <w:tc>
          <w:tcPr>
            <w:tcW w:type="dxa" w:w="4320"/>
          </w:tcPr>
          <w:p>
            <w:r>
              <w:t>Notification frequency</w:t>
            </w:r>
          </w:p>
        </w:tc>
        <w:tc>
          <w:tcPr>
            <w:tcW w:type="dxa" w:w="4320"/>
          </w:tcPr>
          <w:p>
            <w:r>
              <w:t>If there are multiple status changes in a short period, the customer might receive too many notifications, which could be annoying.</w:t>
            </w:r>
          </w:p>
        </w:tc>
      </w:tr>
      <w:tr>
        <w:tc>
          <w:tcPr>
            <w:tcW w:type="dxa" w:w="4320"/>
          </w:tcPr>
          <w:p>
            <w:r>
              <w:t>Incorrect or outdated information</w:t>
            </w:r>
          </w:p>
        </w:tc>
        <w:tc>
          <w:tcPr>
            <w:tcW w:type="dxa" w:w="4320"/>
          </w:tcPr>
          <w:p>
            <w:r>
              <w:t>If the system uses stale data or does not update the shipment status correctly, the customer might receive incorrect or misleading information.</w:t>
            </w:r>
          </w:p>
        </w:tc>
      </w:tr>
      <w:tr>
        <w:tc>
          <w:tcPr>
            <w:tcW w:type="dxa" w:w="4320"/>
          </w:tcPr>
          <w:p>
            <w:r>
              <w:t>Missing notifications</w:t>
            </w:r>
          </w:p>
        </w:tc>
        <w:tc>
          <w:tcPr>
            <w:tcW w:type="dxa" w:w="4320"/>
          </w:tcPr>
          <w:p>
            <w:r>
              <w:t>If the system fails to send a notification when a status changes, the customer might not be aware of the progress of their order.</w:t>
            </w:r>
          </w:p>
        </w:tc>
      </w:tr>
      <w:tr>
        <w:tc>
          <w:tcPr>
            <w:tcW w:type="dxa" w:w="4320"/>
          </w:tcPr>
          <w:p>
            <w:r>
              <w:t>Notification delivery failures</w:t>
            </w:r>
          </w:p>
        </w:tc>
        <w:tc>
          <w:tcPr>
            <w:tcW w:type="dxa" w:w="4320"/>
          </w:tcPr>
          <w:p>
            <w:r>
              <w:t>If the email provider fails to deliver the notification to the customer's inbox (spam folder, network issues, etc.), the customer might not be informed about the shipment status change.</w:t>
            </w:r>
          </w:p>
        </w:tc>
      </w:tr>
      <w:tr>
        <w:tc>
          <w:tcPr>
            <w:tcW w:type="dxa" w:w="4320"/>
          </w:tcPr>
          <w:p>
            <w:r>
              <w:t>Language preferences</w:t>
            </w:r>
          </w:p>
        </w:tc>
        <w:tc>
          <w:tcPr>
            <w:tcW w:type="dxa" w:w="4320"/>
          </w:tcPr>
          <w:p>
            <w:r>
              <w:t>If the customer's language preference is not considered, they might receive notifications in a language they do not understand.</w:t>
            </w:r>
          </w:p>
        </w:tc>
      </w:tr>
      <w:tr>
        <w:tc>
          <w:tcPr>
            <w:tcW w:type="dxa" w:w="4320"/>
          </w:tcPr>
          <w:p>
            <w:r>
              <w:t>Timezone handling</w:t>
            </w:r>
          </w:p>
        </w:tc>
        <w:tc>
          <w:tcPr>
            <w:tcW w:type="dxa" w:w="4320"/>
          </w:tcPr>
          <w:p>
            <w:r>
              <w:t>If the system does not handle timezones correctly, the customer might receive notifications at inconvenient times.</w:t>
            </w:r>
          </w:p>
        </w:tc>
      </w:tr>
    </w:tbl>
    <w:p>
      <w:pPr>
        <w:pStyle w:val="Heading2"/>
      </w:pPr>
      <w:r>
        <w:t>Appendix: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Notification Type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Event Trigger</w:t>
            </w:r>
          </w:p>
        </w:tc>
        <w:tc>
          <w:tcPr>
            <w:tcW w:type="dxa" w:w="4320"/>
          </w:tcPr>
          <w:p>
            <w:r>
              <w:t>Shipment Status Change</w:t>
            </w:r>
          </w:p>
        </w:tc>
      </w:tr>
      <w:tr>
        <w:tc>
          <w:tcPr>
            <w:tcW w:type="dxa" w:w="4320"/>
          </w:tcPr>
          <w:p>
            <w:r>
              <w:t>Recipient Email</w:t>
            </w:r>
          </w:p>
        </w:tc>
        <w:tc>
          <w:tcPr>
            <w:tcW w:type="dxa" w:w="4320"/>
          </w:tcPr>
          <w:p>
            <w:r>
              <w:t>Customer Email</w:t>
            </w:r>
          </w:p>
        </w:tc>
      </w:tr>
      <w:tr>
        <w:tc>
          <w:tcPr>
            <w:tcW w:type="dxa" w:w="4320"/>
          </w:tcPr>
          <w:p>
            <w:r>
              <w:t>Email Template</w:t>
            </w:r>
          </w:p>
        </w:tc>
        <w:tc>
          <w:tcPr>
            <w:tcW w:type="dxa" w:w="4320"/>
          </w:tcPr>
          <w:p>
            <w:r>
              <w:t>Shipment Status Update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