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73898" w:rsidRPr="009F7358" w:rsidRDefault="002D2BAA" w:rsidP="000C3123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9050" b="38100"/>
                <wp:wrapSquare wrapText="bothSides"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&lt;&lt;project name&gt;&gt;</w:t>
                            </w:r>
                          </w:p>
                          <w:p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" strokecolor="#ffd966" strokeweight="1pt">
                <v:fill color2="#ffe599" focus="100%" type="gradient"/>
                <v:shadow on="t" color="#7f5f00" opacity=".5" offset="1pt"/>
                <v:path arrowok="t"/>
                <v:textbox inset=",7.2pt,54pt,7.2pt">
                  <w:txbxContent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&lt;&lt;project name&gt;&gt;</w:t>
                      </w:r>
                    </w:p>
                    <w:p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641"/>
        <w:gridCol w:w="2456"/>
        <w:gridCol w:w="2918"/>
      </w:tblGrid>
      <w:tr w:rsidR="00A73898" w:rsidRPr="009F7358" w:rsidTr="00550077">
        <w:tc>
          <w:tcPr>
            <w:tcW w:w="2394" w:type="dxa"/>
            <w:shd w:val="clear" w:color="auto" w:fill="E0E0E0"/>
          </w:tcPr>
          <w:p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:rsidR="00A73898" w:rsidRPr="009F7358" w:rsidRDefault="00A73898" w:rsidP="00A73898">
      <w:pPr>
        <w:rPr>
          <w:rFonts w:ascii="Calibri" w:hAnsi="Calibri" w:cs="Calibri"/>
          <w:noProof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1"/>
      <w:r w:rsidR="00CE2631" w:rsidRPr="009F7358">
        <w:rPr>
          <w:rFonts w:ascii="Calibri" w:hAnsi="Calibri" w:cs="Calibri"/>
          <w:noProof/>
        </w:rPr>
        <w:tab/>
      </w:r>
    </w:p>
    <w:p w:rsidR="00A96D53" w:rsidRPr="009F7358" w:rsidRDefault="00A96D53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2" w:name="_Toc68064297"/>
      <w:bookmarkStart w:id="3" w:name="_Toc118515455"/>
      <w:r w:rsidRPr="009F7358">
        <w:rPr>
          <w:rFonts w:ascii="Calibri" w:hAnsi="Calibri" w:cs="Calibri"/>
          <w:noProof/>
        </w:rPr>
        <w:t xml:space="preserve"> </w:t>
      </w:r>
      <w:bookmarkStart w:id="4" w:name="_Toc420154047"/>
      <w:r w:rsidRPr="009F7358">
        <w:rPr>
          <w:rFonts w:ascii="Calibri" w:hAnsi="Calibri" w:cs="Calibri"/>
          <w:noProof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:rsidR="00C01868" w:rsidRDefault="00BE29F7" w:rsidP="00BE29F7">
      <w:pPr>
        <w:pStyle w:val="Heading3"/>
      </w:pPr>
      <w:bookmarkStart w:id="7" w:name="_Toc420154048"/>
      <w:bookmarkEnd w:id="5"/>
      <w:bookmarkEnd w:id="6"/>
      <w:r w:rsidRPr="00BE29F7">
        <w:t>In Scope</w:t>
      </w:r>
      <w:bookmarkEnd w:id="7"/>
    </w:p>
    <w:p w:rsidR="00BE29F7" w:rsidRPr="00BE29F7" w:rsidRDefault="00BE29F7" w:rsidP="00C01868">
      <w:pPr>
        <w:rPr>
          <w:rFonts w:ascii="Calibri" w:hAnsi="Calibri" w:cs="Calibri"/>
          <w:b/>
        </w:rPr>
      </w:pPr>
    </w:p>
    <w:p w:rsidR="00C01868" w:rsidRPr="009F7358" w:rsidRDefault="0009298D" w:rsidP="00C01868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:rsidR="006A376C" w:rsidRPr="009F7358" w:rsidRDefault="00A96D53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A31A6" w:rsidRPr="00BE29F7" w:rsidRDefault="00AA31A6" w:rsidP="00BE29F7">
      <w:pPr>
        <w:pStyle w:val="Heading3"/>
      </w:pPr>
      <w:bookmarkStart w:id="8" w:name="_Toc68064299"/>
      <w:bookmarkStart w:id="9" w:name="_Toc118515457"/>
      <w:bookmarkStart w:id="10" w:name="_Toc420154049"/>
      <w:r w:rsidRPr="00BE29F7">
        <w:t>Out of Scope</w:t>
      </w:r>
      <w:bookmarkEnd w:id="8"/>
      <w:bookmarkEnd w:id="9"/>
      <w:bookmarkEnd w:id="10"/>
    </w:p>
    <w:p w:rsidR="00C01868" w:rsidRPr="009F7358" w:rsidRDefault="00C01868" w:rsidP="00C01868">
      <w:pPr>
        <w:rPr>
          <w:rFonts w:ascii="Calibri" w:hAnsi="Calibri" w:cs="Calibri"/>
          <w:noProof/>
        </w:rPr>
      </w:pPr>
    </w:p>
    <w:p w:rsidR="00A96D53" w:rsidRPr="009F7358" w:rsidRDefault="00A96D53" w:rsidP="00A96D53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 </w:t>
      </w:r>
    </w:p>
    <w:p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1" w:name="_Toc420154050"/>
      <w:r w:rsidRPr="009F7358">
        <w:rPr>
          <w:rFonts w:ascii="Calibri" w:hAnsi="Calibri" w:cs="Calibri"/>
          <w:noProof/>
        </w:rPr>
        <w:t>Quality Objective</w:t>
      </w:r>
      <w:bookmarkEnd w:id="11"/>
    </w:p>
    <w:p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:rsidR="00D33FCD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2" w:name="_Toc118515460"/>
      <w:bookmarkStart w:id="13" w:name="_Toc420154051"/>
      <w:r w:rsidRPr="009F7358">
        <w:rPr>
          <w:rFonts w:ascii="Calibri" w:hAnsi="Calibri" w:cs="Calibri"/>
          <w:noProof/>
        </w:rPr>
        <w:t>Roles and Responsibilities</w:t>
      </w:r>
      <w:bookmarkEnd w:id="12"/>
      <w:bookmarkEnd w:id="13"/>
      <w:r w:rsidR="00270C62" w:rsidRPr="009F7358">
        <w:rPr>
          <w:rFonts w:ascii="Calibri" w:hAnsi="Calibri" w:cs="Calibri"/>
          <w:noProof/>
        </w:rPr>
        <w:t xml:space="preserve"> </w:t>
      </w:r>
    </w:p>
    <w:p w:rsidR="00A96D53" w:rsidRPr="009F7358" w:rsidRDefault="00A96D53" w:rsidP="00A96D53">
      <w:pPr>
        <w:rPr>
          <w:rFonts w:ascii="Calibri" w:hAnsi="Calibri" w:cs="Calibri"/>
        </w:rPr>
      </w:pPr>
      <w:bookmarkStart w:id="14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p w:rsidR="00A96D53" w:rsidRPr="009F7358" w:rsidRDefault="00A96D53" w:rsidP="00327624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4"/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5" w:name="_Toc420154052"/>
      <w:r w:rsidRPr="009F7358">
        <w:rPr>
          <w:rFonts w:ascii="Calibri" w:hAnsi="Calibri" w:cs="Calibri"/>
          <w:noProof/>
        </w:rPr>
        <w:lastRenderedPageBreak/>
        <w:t>Test Methodology</w:t>
      </w:r>
      <w:bookmarkEnd w:id="15"/>
    </w:p>
    <w:p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6" w:name="_Toc420154053"/>
      <w:r>
        <w:rPr>
          <w:rFonts w:ascii="Calibri" w:hAnsi="Calibri" w:cs="Calibri"/>
          <w:noProof/>
        </w:rPr>
        <w:t>Overview</w:t>
      </w:r>
      <w:bookmarkEnd w:id="16"/>
    </w:p>
    <w:p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="00BE29F7">
        <w:rPr>
          <w:rFonts w:ascii="Calibri" w:hAnsi="Calibri" w:cs="Calibri"/>
          <w:noProof/>
          <w:sz w:val="22"/>
          <w:szCs w:val="22"/>
        </w:rPr>
        <w:t>adopting</w:t>
      </w:r>
      <w:r w:rsidRPr="009F7358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WaterFall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Iterative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Extreme Programming</w:t>
      </w: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="00BE29F7">
        <w:rPr>
          <w:rFonts w:ascii="Calibri" w:hAnsi="Calibri" w:cs="Calibri"/>
          <w:noProof/>
          <w:sz w:val="22"/>
          <w:szCs w:val="22"/>
        </w:rPr>
        <w:t xml:space="preserve"> selected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r w:rsidRPr="00BE29F7">
        <w:rPr>
          <w:rFonts w:ascii="Calibri" w:hAnsi="Calibri" w:cs="Calibri"/>
          <w:noProof/>
          <w:sz w:val="22"/>
          <w:szCs w:val="22"/>
        </w:rPr>
        <w:t>depends</w:t>
      </w:r>
      <w:r w:rsidRPr="009F7358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hyperlink r:id="rId8" w:history="1">
        <w:r w:rsidRPr="009F7358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 w:rsidP="00D33FCD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7" w:name="_Toc420154054"/>
      <w:r w:rsidRPr="009F7358">
        <w:rPr>
          <w:rFonts w:ascii="Calibri" w:hAnsi="Calibri" w:cs="Calibri"/>
          <w:noProof/>
        </w:rPr>
        <w:t>Test Levels</w:t>
      </w:r>
      <w:bookmarkEnd w:id="17"/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 </w:t>
      </w: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E5732E" w:rsidRPr="009F7358" w:rsidRDefault="00E5732E">
      <w:pPr>
        <w:rPr>
          <w:rFonts w:ascii="Calibri" w:hAnsi="Calibri" w:cs="Calibri"/>
          <w:color w:val="000000"/>
          <w:sz w:val="22"/>
          <w:szCs w:val="22"/>
        </w:rPr>
      </w:pPr>
    </w:p>
    <w:p w:rsidR="00251F16" w:rsidRPr="009F7358" w:rsidRDefault="00251F16">
      <w:pPr>
        <w:rPr>
          <w:rFonts w:ascii="Calibri" w:hAnsi="Calibri" w:cs="Calibri"/>
          <w:sz w:val="22"/>
          <w:szCs w:val="22"/>
        </w:rPr>
      </w:pPr>
    </w:p>
    <w:p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420154055"/>
      <w:bookmarkEnd w:id="18"/>
      <w:bookmarkEnd w:id="19"/>
      <w:bookmarkEnd w:id="20"/>
      <w:bookmarkEnd w:id="21"/>
      <w:r w:rsidRPr="009F7358">
        <w:rPr>
          <w:rFonts w:ascii="Calibri" w:hAnsi="Calibri" w:cs="Calibri"/>
          <w:noProof/>
        </w:rPr>
        <w:t>Bug Triage</w:t>
      </w:r>
      <w:bookmarkEnd w:id="22"/>
    </w:p>
    <w:p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3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3"/>
    </w:p>
    <w:p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:rsidR="001263F0" w:rsidRPr="009F7358" w:rsidRDefault="001263F0" w:rsidP="001263F0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4" w:name="_Toc420154057"/>
      <w:r w:rsidRPr="009F7358">
        <w:rPr>
          <w:rFonts w:ascii="Calibri" w:hAnsi="Calibri" w:cs="Calibri"/>
          <w:noProof/>
        </w:rPr>
        <w:t>Test Completeness</w:t>
      </w:r>
      <w:bookmarkEnd w:id="24"/>
    </w:p>
    <w:p w:rsidR="005F076D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 w:rsidR="00BE29F7"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270C62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5" w:name="_Toc140901782"/>
      <w:bookmarkStart w:id="26" w:name="_Toc420154058"/>
      <w:bookmarkEnd w:id="25"/>
      <w:r w:rsidRPr="009F7358">
        <w:rPr>
          <w:rFonts w:ascii="Calibri" w:hAnsi="Calibri" w:cs="Calibri"/>
          <w:noProof/>
        </w:rPr>
        <w:t>Test Deliverables</w:t>
      </w:r>
      <w:bookmarkEnd w:id="26"/>
    </w:p>
    <w:p w:rsidR="00F51103" w:rsidRPr="009F7358" w:rsidRDefault="00F51103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noProof/>
          <w:sz w:val="24"/>
          <w:szCs w:val="24"/>
        </w:rPr>
      </w:pPr>
    </w:p>
    <w:p w:rsidR="004F0162" w:rsidRPr="009F7358" w:rsidRDefault="004F0162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:rsidR="00DD1427" w:rsidRPr="009F7358" w:rsidRDefault="00DD1427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4F01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:rsidTr="00C80A69">
        <w:tc>
          <w:tcPr>
            <w:tcW w:w="6048" w:type="dxa"/>
            <w:shd w:val="clear" w:color="auto" w:fill="auto"/>
          </w:tcPr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:rsidR="00272FE4" w:rsidRPr="009F735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7" w:name="_Toc420154059"/>
      <w:r w:rsidRPr="009F7358">
        <w:rPr>
          <w:rFonts w:ascii="Calibri" w:hAnsi="Calibri" w:cs="Calibri"/>
        </w:rPr>
        <w:t>Resource &amp; Environment Needs</w:t>
      </w:r>
      <w:bookmarkEnd w:id="27"/>
    </w:p>
    <w:p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8" w:name="_Toc420154060"/>
      <w:r w:rsidRPr="009F7358">
        <w:rPr>
          <w:rFonts w:ascii="Calibri" w:hAnsi="Calibri" w:cs="Calibri"/>
        </w:rPr>
        <w:t>Testing Tools</w:t>
      </w:r>
      <w:bookmarkEnd w:id="28"/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Required to test the project</w:t>
      </w:r>
    </w:p>
    <w:p w:rsidR="00213018" w:rsidRPr="009F7358" w:rsidRDefault="00213018">
      <w:pPr>
        <w:rPr>
          <w:rFonts w:ascii="Calibri" w:hAnsi="Calibri" w:cs="Calibri"/>
          <w:sz w:val="22"/>
          <w:szCs w:val="22"/>
        </w:rPr>
      </w:pPr>
    </w:p>
    <w:p w:rsidR="005F076D" w:rsidRPr="009F7358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9" w:name="_Toc420154061"/>
      <w:r w:rsidRPr="009F7358">
        <w:rPr>
          <w:rFonts w:ascii="Calibri" w:hAnsi="Calibri" w:cs="Calibri"/>
          <w:noProof/>
        </w:rPr>
        <w:t>Test Environment</w:t>
      </w:r>
      <w:bookmarkEnd w:id="29"/>
    </w:p>
    <w:p w:rsidR="00213018" w:rsidRPr="009F7358" w:rsidRDefault="006A376C" w:rsidP="00213018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It mention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s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minimum </w:t>
      </w:r>
      <w:r w:rsidR="00D373DB"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213018" w:rsidRPr="009F7358" w:rsidRDefault="00213018">
      <w:pPr>
        <w:rPr>
          <w:rFonts w:ascii="Calibri" w:hAnsi="Calibri" w:cs="Calibri"/>
          <w:color w:val="000000"/>
        </w:rPr>
      </w:pPr>
    </w:p>
    <w:p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:rsidR="005F076D" w:rsidRPr="009F7358" w:rsidRDefault="005F076D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,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30" w:name="_Toc351975668"/>
      <w:bookmarkStart w:id="31" w:name="_Toc68064300"/>
      <w:bookmarkStart w:id="32" w:name="_Toc118515458"/>
      <w:bookmarkStart w:id="33" w:name="_Toc420154062"/>
      <w:r w:rsidRPr="00BE29F7">
        <w:rPr>
          <w:rFonts w:ascii="Calibri" w:hAnsi="Calibri" w:cs="Calibri"/>
          <w:noProof/>
        </w:rPr>
        <w:t>Terms/Acronyms</w:t>
      </w:r>
      <w:bookmarkEnd w:id="30"/>
      <w:bookmarkEnd w:id="31"/>
      <w:bookmarkEnd w:id="32"/>
      <w:bookmarkEnd w:id="33"/>
      <w:r w:rsidRPr="00BE29F7">
        <w:rPr>
          <w:rFonts w:ascii="Calibri" w:hAnsi="Calibri" w:cs="Calibri"/>
          <w:noProof/>
        </w:rPr>
        <w:t xml:space="preserve"> </w:t>
      </w:r>
    </w:p>
    <w:p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>
        <w:trPr>
          <w:cantSplit/>
          <w:tblHeader/>
        </w:trPr>
        <w:tc>
          <w:tcPr>
            <w:tcW w:w="2160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>
        <w:tc>
          <w:tcPr>
            <w:tcW w:w="2160" w:type="dxa"/>
          </w:tcPr>
          <w:p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>
        <w:tc>
          <w:tcPr>
            <w:tcW w:w="2160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0D" w:rsidRDefault="0042080D">
      <w:r>
        <w:separator/>
      </w:r>
    </w:p>
  </w:endnote>
  <w:endnote w:type="continuationSeparator" w:id="0">
    <w:p w:rsidR="0042080D" w:rsidRDefault="0042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57D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0D" w:rsidRDefault="0042080D">
      <w:r>
        <w:separator/>
      </w:r>
    </w:p>
  </w:footnote>
  <w:footnote w:type="continuationSeparator" w:id="0">
    <w:p w:rsidR="0042080D" w:rsidRDefault="00420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224" w:rsidRPr="00EB318D" w:rsidRDefault="00BE29F7">
    <w:pPr>
      <w:pStyle w:val="Header"/>
      <w:rPr>
        <w:rFonts w:ascii="Calibri" w:hAnsi="Calibri" w:cs="Calibri"/>
        <w:b/>
      </w:rPr>
    </w:pPr>
    <w:r w:rsidRPr="00EB318D">
      <w:rPr>
        <w:rFonts w:ascii="Calibri" w:hAnsi="Calibri" w:cs="Calibri"/>
        <w:b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  <w:b/>
        </w:rPr>
        <w:t>www.guru99.com</w:t>
      </w:r>
    </w:hyperlink>
    <w:r w:rsidRPr="00EB318D">
      <w:rPr>
        <w:rFonts w:ascii="Calibri" w:hAnsi="Calibri" w:cs="Calibr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25"/>
  </w:num>
  <w:num w:numId="12">
    <w:abstractNumId w:val="15"/>
  </w:num>
  <w:num w:numId="13">
    <w:abstractNumId w:val="20"/>
  </w:num>
  <w:num w:numId="14">
    <w:abstractNumId w:val="24"/>
  </w:num>
  <w:num w:numId="15">
    <w:abstractNumId w:val="30"/>
  </w:num>
  <w:num w:numId="16">
    <w:abstractNumId w:val="33"/>
  </w:num>
  <w:num w:numId="17">
    <w:abstractNumId w:val="14"/>
  </w:num>
  <w:num w:numId="18">
    <w:abstractNumId w:val="4"/>
  </w:num>
  <w:num w:numId="19">
    <w:abstractNumId w:val="7"/>
  </w:num>
  <w:num w:numId="20">
    <w:abstractNumId w:val="23"/>
  </w:num>
  <w:num w:numId="21">
    <w:abstractNumId w:val="31"/>
  </w:num>
  <w:num w:numId="22">
    <w:abstractNumId w:val="2"/>
  </w:num>
  <w:num w:numId="23">
    <w:abstractNumId w:val="8"/>
  </w:num>
  <w:num w:numId="24">
    <w:abstractNumId w:val="22"/>
  </w:num>
  <w:num w:numId="25">
    <w:abstractNumId w:val="5"/>
  </w:num>
  <w:num w:numId="26">
    <w:abstractNumId w:val="32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6"/>
  </w:num>
  <w:num w:numId="32">
    <w:abstractNumId w:val="28"/>
  </w:num>
  <w:num w:numId="33">
    <w:abstractNumId w:val="19"/>
  </w:num>
  <w:num w:numId="34">
    <w:abstractNumId w:val="11"/>
  </w:num>
  <w:num w:numId="35">
    <w:abstractNumId w:val="29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2D2BAA"/>
    <w:rsid w:val="00327624"/>
    <w:rsid w:val="00352628"/>
    <w:rsid w:val="00373836"/>
    <w:rsid w:val="00380FD7"/>
    <w:rsid w:val="00406BB6"/>
    <w:rsid w:val="00407CCD"/>
    <w:rsid w:val="00415526"/>
    <w:rsid w:val="0042080D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57DE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29A0-EBD5-5041-B3F6-3B48440E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D8D9-B124-4E7D-8F38-6B2B90D6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4158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Selvamani, Karthika</cp:lastModifiedBy>
  <cp:revision>3</cp:revision>
  <cp:lastPrinted>2006-07-28T07:46:00Z</cp:lastPrinted>
  <dcterms:created xsi:type="dcterms:W3CDTF">2018-10-11T09:15:00Z</dcterms:created>
  <dcterms:modified xsi:type="dcterms:W3CDTF">2018-10-11T09:15:00Z</dcterms:modified>
</cp:coreProperties>
</file>