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Nirmala UI" w:hAnsi="Nirmala UI" w:eastAsia="Nirmala UI" w:cs="Nirmala UI"/>
          <w:color w:val="1F4E79"/>
        </w:rPr>
        <w:t>Latency Engineering Plan</w:t>
      </w:r>
    </w:p>
    <w:p>
      <w:pPr>
        <w:pStyle w:val="Heading1"/>
      </w:pPr>
      <w:r>
        <w:rPr>
          <w:rFonts w:ascii="Nirmala UI" w:hAnsi="Nirmala UI" w:eastAsia="Nirmala UI" w:cs="Nirmala UI"/>
          <w:color w:val="1F4E79"/>
        </w:rPr>
        <w:t>Project Vaani — Sub-800ms Target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Field</w:t>
            </w:r>
          </w:p>
        </w:tc>
        <w:tc>
          <w:tcPr>
            <w:tcW w:type="dxa" w:w="4320"/>
            <w:shd w:val="clear" w:color="auto" w:fill="DCE6F1"/>
          </w:tcPr>
          <w:p>
            <w:pPr>
              <w:spacing w:before="40" w:after="40"/>
            </w:pPr>
            <w:r>
              <w:rPr>
                <w:rFonts w:ascii="Nirmala UI" w:hAnsi="Nirmala UI" w:eastAsia="Nirmala UI" w:cs="Nirmala UI"/>
                <w:b/>
                <w:sz w:val="18"/>
              </w:rPr>
              <w:t>Value</w:t>
            </w:r>
          </w:p>
        </w:tc>
      </w:tr>
      <w:tr>
        <w:tc>
          <w:tcPr>
            <w:tcW w:type="dxa" w:w="4320"/>
          </w:tcPr>
          <w:p>
            <w:pPr>
              <w:spacing w:before="40" w:after="40"/>
            </w:pPr>
            <w:r>
              <w:rPr>
                <w:rFonts w:ascii="Nirmala UI" w:hAnsi="Nirmala UI" w:eastAsia="Nirmala UI" w:cs="Nirmala UI"/>
                <w:sz w:val="18"/>
              </w:rPr>
              <w:t>Document ID</w:t>
            </w:r>
          </w:p>
        </w:tc>
        <w:tc>
          <w:tcPr>
            <w:tcW w:type="dxa" w:w="4320"/>
          </w:tcPr>
          <w:p>
            <w:pPr>
              <w:spacing w:before="40" w:after="40"/>
            </w:pPr>
            <w:r>
              <w:rPr>
                <w:rFonts w:ascii="Nirmala UI" w:hAnsi="Nirmala UI" w:eastAsia="Nirmala UI" w:cs="Nirmala UI"/>
                <w:sz w:val="18"/>
              </w:rPr>
              <w:t>LAT-001</w:t>
            </w:r>
          </w:p>
        </w:tc>
      </w:tr>
      <w:tr>
        <w:tc>
          <w:tcPr>
            <w:tcW w:type="dxa" w:w="4320"/>
          </w:tcPr>
          <w:p>
            <w:pPr>
              <w:spacing w:before="40" w:after="40"/>
            </w:pPr>
            <w:r>
              <w:rPr>
                <w:rFonts w:ascii="Nirmala UI" w:hAnsi="Nirmala UI" w:eastAsia="Nirmala UI" w:cs="Nirmala UI"/>
                <w:sz w:val="18"/>
              </w:rPr>
              <w:t>Version</w:t>
            </w:r>
          </w:p>
        </w:tc>
        <w:tc>
          <w:tcPr>
            <w:tcW w:type="dxa" w:w="4320"/>
          </w:tcPr>
          <w:p>
            <w:pPr>
              <w:spacing w:before="40" w:after="40"/>
            </w:pPr>
            <w:r>
              <w:rPr>
                <w:rFonts w:ascii="Nirmala UI" w:hAnsi="Nirmala UI" w:eastAsia="Nirmala UI" w:cs="Nirmala UI"/>
                <w:sz w:val="18"/>
              </w:rPr>
              <w:t>1.0</w:t>
            </w:r>
          </w:p>
        </w:tc>
      </w:tr>
      <w:tr>
        <w:tc>
          <w:tcPr>
            <w:tcW w:type="dxa" w:w="4320"/>
          </w:tcPr>
          <w:p>
            <w:pPr>
              <w:spacing w:before="40" w:after="40"/>
            </w:pPr>
            <w:r>
              <w:rPr>
                <w:rFonts w:ascii="Nirmala UI" w:hAnsi="Nirmala UI" w:eastAsia="Nirmala UI" w:cs="Nirmala UI"/>
                <w:sz w:val="18"/>
              </w:rPr>
              <w:t>Date</w:t>
            </w:r>
          </w:p>
        </w:tc>
        <w:tc>
          <w:tcPr>
            <w:tcW w:type="dxa" w:w="4320"/>
          </w:tcPr>
          <w:p>
            <w:pPr>
              <w:spacing w:before="40" w:after="40"/>
            </w:pPr>
            <w:r>
              <w:rPr>
                <w:rFonts w:ascii="Nirmala UI" w:hAnsi="Nirmala UI" w:eastAsia="Nirmala UI" w:cs="Nirmala UI"/>
                <w:sz w:val="18"/>
              </w:rPr>
              <w:t>2026-08-23</w:t>
            </w:r>
          </w:p>
        </w:tc>
      </w:tr>
      <w:tr>
        <w:tc>
          <w:tcPr>
            <w:tcW w:type="dxa" w:w="4320"/>
          </w:tcPr>
          <w:p>
            <w:pPr>
              <w:spacing w:before="40" w:after="40"/>
            </w:pPr>
            <w:r>
              <w:rPr>
                <w:rFonts w:ascii="Nirmala UI" w:hAnsi="Nirmala UI" w:eastAsia="Nirmala UI" w:cs="Nirmala UI"/>
                <w:sz w:val="18"/>
              </w:rPr>
              <w:t>Status</w:t>
            </w:r>
          </w:p>
        </w:tc>
        <w:tc>
          <w:tcPr>
            <w:tcW w:type="dxa" w:w="4320"/>
          </w:tcPr>
          <w:p>
            <w:pPr>
              <w:spacing w:before="40" w:after="40"/>
            </w:pPr>
            <w:r>
              <w:rPr>
                <w:rFonts w:ascii="Nirmala UI" w:hAnsi="Nirmala UI" w:eastAsia="Nirmala UI" w:cs="Nirmala UI"/>
                <w:sz w:val="18"/>
              </w:rPr>
              <w:t>Draft</w:t>
            </w:r>
          </w:p>
        </w:tc>
      </w:tr>
      <w:tr>
        <w:tc>
          <w:tcPr>
            <w:tcW w:type="dxa" w:w="4320"/>
          </w:tcPr>
          <w:p>
            <w:pPr>
              <w:spacing w:before="40" w:after="40"/>
            </w:pPr>
            <w:r>
              <w:rPr>
                <w:rFonts w:ascii="Nirmala UI" w:hAnsi="Nirmala UI" w:eastAsia="Nirmala UI" w:cs="Nirmala UI"/>
                <w:sz w:val="18"/>
              </w:rPr>
              <w:t>Supersedes</w:t>
            </w:r>
          </w:p>
        </w:tc>
        <w:tc>
          <w:tcPr>
            <w:tcW w:type="dxa" w:w="4320"/>
          </w:tcPr>
          <w:p>
            <w:pPr>
              <w:spacing w:before="40" w:after="40"/>
            </w:pPr>
            <w:r>
              <w:rPr>
                <w:rFonts w:ascii="Nirmala UI" w:hAnsi="Nirmala UI" w:eastAsia="Nirmala UI" w:cs="Nirmala UI"/>
                <w:sz w:val="18"/>
              </w:rPr>
              <w:t>FS-001 §3.1 conclusion; SRS-001 §4.1 targets</w:t>
            </w:r>
          </w:p>
        </w:tc>
      </w:tr>
      <w:tr>
        <w:tc>
          <w:tcPr>
            <w:tcW w:type="dxa" w:w="4320"/>
          </w:tcPr>
          <w:p>
            <w:pPr>
              <w:spacing w:before="40" w:after="40"/>
            </w:pPr>
            <w:r>
              <w:rPr>
                <w:rFonts w:ascii="Nirmala UI" w:hAnsi="Nirmala UI" w:eastAsia="Nirmala UI" w:cs="Nirmala UI"/>
                <w:sz w:val="18"/>
              </w:rPr>
              <w:t>Preceding documents</w:t>
            </w:r>
          </w:p>
        </w:tc>
        <w:tc>
          <w:tcPr>
            <w:tcW w:type="dxa" w:w="4320"/>
          </w:tcPr>
          <w:p>
            <w:pPr>
              <w:spacing w:before="40" w:after="40"/>
            </w:pPr>
            <w:r>
              <w:rPr>
                <w:rFonts w:ascii="Nirmala UI" w:hAnsi="Nirmala UI" w:eastAsia="Nirmala UI" w:cs="Nirmala UI"/>
                <w:sz w:val="18"/>
              </w:rPr>
              <w:t>FS-001, SRS-001, HLD-001, LLD-001, STT-001</w:t>
            </w:r>
          </w:p>
        </w:tc>
      </w:tr>
    </w:tbl>
    <w:p/>
    <w:p>
      <w:pPr>
        <w:spacing w:before="120" w:after="120"/>
        <w:ind w:left="432"/>
      </w:pPr>
      <w:r>
        <w:rPr>
          <w:rFonts w:ascii="Nirmala UI" w:hAnsi="Nirmala UI" w:eastAsia="Nirmala UI" w:cs="Nirmala UI"/>
          <w:b/>
          <w:i/>
          <w:color w:val="5A5A5A"/>
        </w:rPr>
        <w:t>This document revises the programme's latency position.</w:t>
      </w:r>
      <w:r>
        <w:rPr>
          <w:rFonts w:ascii="Nirmala UI" w:hAnsi="Nirmala UI" w:eastAsia="Nirmala UI" w:cs="Nirmala UI"/>
          <w:i/>
          <w:color w:val="5A5A5A"/>
        </w:rPr>
        <w:t xml:space="preserve"> The earlier target — </w:t>
      </w:r>
      <w:r>
        <w:rPr>
          <w:rFonts w:ascii="Nirmala UI" w:hAnsi="Nirmala UI" w:eastAsia="Nirmala UI" w:cs="Nirmala UI"/>
          <w:i/>
          <w:color w:val="5A5A5A"/>
        </w:rPr>
        <w:t>parity with the incumbent at 1.95 s</w:t>
      </w:r>
      <w:r>
        <w:rPr>
          <w:rFonts w:ascii="Nirmala UI" w:hAnsi="Nirmala UI" w:eastAsia="Nirmala UI" w:cs="Nirmala UI"/>
          <w:i/>
          <w:color w:val="5A5A5A"/>
        </w:rPr>
        <w:t xml:space="preserve"> — was anchored to the system being replaced rather than to the market. That was the wrong reference point. The sponsor was correct to reject it. The target is now </w:t>
      </w:r>
      <w:r>
        <w:rPr>
          <w:rFonts w:ascii="Nirmala UI" w:hAnsi="Nirmala UI" w:eastAsia="Nirmala UI" w:cs="Nirmala UI"/>
          <w:b/>
          <w:i/>
          <w:color w:val="5A5A5A"/>
        </w:rPr>
        <w:t>server-side p50 ≤ 800 ms</w:t>
      </w:r>
      <w:r>
        <w:rPr>
          <w:rFonts w:ascii="Nirmala UI" w:hAnsi="Nirmala UI" w:eastAsia="Nirmala UI" w:cs="Nirmala UI"/>
          <w:i/>
          <w:color w:val="5A5A5A"/>
        </w:rPr>
        <w:t>, and this document sets out whether that is achievable, how, and what blocks it.</w:t>
      </w:r>
    </w:p>
    <w:p>
      <w:pPr>
        <w:jc w:val="center"/>
      </w:pPr>
      <w:r>
        <w:rPr>
          <w:color w:val="C0C0C0"/>
        </w:rPr>
        <w:t>────────────────────────────────────────</w:t>
      </w:r>
    </w:p>
    <w:p>
      <w:pPr>
        <w:pStyle w:val="Heading1"/>
      </w:pPr>
      <w:r>
        <w:rPr>
          <w:rFonts w:ascii="Nirmala UI" w:hAnsi="Nirmala UI" w:eastAsia="Nirmala UI" w:cs="Nirmala UI"/>
          <w:color w:val="1F4E79"/>
        </w:rPr>
        <w:t>1. What the numbers actually are</w:t>
      </w:r>
    </w:p>
    <w:p>
      <w:pPr>
        <w:pStyle w:val="Heading2"/>
      </w:pPr>
      <w:r>
        <w:rPr>
          <w:rFonts w:ascii="Nirmala UI" w:hAnsi="Nirmala UI" w:eastAsia="Nirmala UI" w:cs="Nirmala UI"/>
          <w:color w:val="1F4E79"/>
        </w:rPr>
        <w:t>1.1 Measured reality on real phone calls</w:t>
      </w:r>
    </w:p>
    <w:p>
      <w:pPr>
        <w:spacing w:after="120"/>
      </w:pPr>
      <w:r>
        <w:rPr>
          <w:rFonts w:ascii="Nirmala UI" w:hAnsi="Nirmala UI" w:eastAsia="Nirmala UI" w:cs="Nirmala UI"/>
        </w:rPr>
        <w:t>Independent benchmark, 500 production calls per platform, dual-channel recording, timed</w:t>
      </w:r>
    </w:p>
    <w:p>
      <w:pPr>
        <w:spacing w:after="120"/>
      </w:pPr>
      <w:r>
        <w:rPr>
          <w:rFonts w:ascii="Nirmala UI" w:hAnsi="Nirmala UI" w:eastAsia="Nirmala UI" w:cs="Nirmala UI"/>
        </w:rPr>
        <w:t>from the caller's last word to the agent's first sound — that is, **what the caller</w:t>
      </w:r>
    </w:p>
    <w:p>
      <w:pPr>
        <w:spacing w:after="120"/>
      </w:pPr>
      <w:r>
        <w:rPr>
          <w:rFonts w:ascii="Nirmala UI" w:hAnsi="Nirmala UI" w:eastAsia="Nirmala UI" w:cs="Nirmala UI"/>
        </w:rPr>
        <w:t>actually experiences**: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Platform</w:t>
            </w:r>
          </w:p>
        </w:tc>
        <w:tc>
          <w:tcPr>
            <w:tcW w:type="dxa" w:w="2880"/>
            <w:shd w:val="clear" w:color="auto" w:fill="DCE6F1"/>
          </w:tcPr>
          <w:p>
            <w:pPr>
              <w:spacing w:before="40" w:after="40"/>
            </w:pPr>
            <w:r>
              <w:rPr>
                <w:rFonts w:ascii="Nirmala UI" w:hAnsi="Nirmala UI" w:eastAsia="Nirmala UI" w:cs="Nirmala UI"/>
                <w:b/>
                <w:sz w:val="18"/>
              </w:rPr>
              <w:t>p50</w:t>
            </w:r>
          </w:p>
        </w:tc>
        <w:tc>
          <w:tcPr>
            <w:tcW w:type="dxa" w:w="2880"/>
            <w:shd w:val="clear" w:color="auto" w:fill="DCE6F1"/>
          </w:tcPr>
          <w:p>
            <w:pPr>
              <w:spacing w:before="40" w:after="40"/>
            </w:pPr>
            <w:r>
              <w:rPr>
                <w:rFonts w:ascii="Nirmala UI" w:hAnsi="Nirmala UI" w:eastAsia="Nirmala UI" w:cs="Nirmala UI"/>
                <w:b/>
                <w:sz w:val="18"/>
              </w:rPr>
              <w:t>p95</w:t>
            </w:r>
          </w:p>
        </w:tc>
      </w:tr>
      <w:tr>
        <w:tc>
          <w:tcPr>
            <w:tcW w:type="dxa" w:w="2880"/>
          </w:tcPr>
          <w:p>
            <w:pPr>
              <w:spacing w:before="40" w:after="40"/>
            </w:pPr>
            <w:r>
              <w:rPr>
                <w:rFonts w:ascii="Nirmala UI" w:hAnsi="Nirmala UI" w:eastAsia="Nirmala UI" w:cs="Nirmala UI"/>
                <w:sz w:val="18"/>
              </w:rPr>
              <w:t>Telnyx</w:t>
            </w:r>
          </w:p>
        </w:tc>
        <w:tc>
          <w:tcPr>
            <w:tcW w:type="dxa" w:w="2880"/>
          </w:tcPr>
          <w:p>
            <w:pPr>
              <w:spacing w:before="40" w:after="40"/>
            </w:pPr>
            <w:r>
              <w:rPr>
                <w:rFonts w:ascii="Nirmala UI" w:hAnsi="Nirmala UI" w:eastAsia="Nirmala UI" w:cs="Nirmala UI"/>
                <w:b/>
                <w:sz w:val="18"/>
              </w:rPr>
              <w:t>1,296 ms</w:t>
            </w:r>
          </w:p>
        </w:tc>
        <w:tc>
          <w:tcPr>
            <w:tcW w:type="dxa" w:w="2880"/>
          </w:tcPr>
          <w:p>
            <w:pPr>
              <w:spacing w:before="40" w:after="40"/>
            </w:pPr>
            <w:r>
              <w:rPr>
                <w:rFonts w:ascii="Nirmala UI" w:hAnsi="Nirmala UI" w:eastAsia="Nirmala UI" w:cs="Nirmala UI"/>
                <w:sz w:val="18"/>
              </w:rPr>
              <w:t>1,856 ms</w:t>
            </w:r>
          </w:p>
        </w:tc>
      </w:tr>
      <w:tr>
        <w:tc>
          <w:tcPr>
            <w:tcW w:type="dxa" w:w="2880"/>
          </w:tcPr>
          <w:p>
            <w:pPr>
              <w:spacing w:before="40" w:after="40"/>
            </w:pPr>
            <w:r>
              <w:rPr>
                <w:rFonts w:ascii="Nirmala UI" w:hAnsi="Nirmala UI" w:eastAsia="Nirmala UI" w:cs="Nirmala UI"/>
                <w:sz w:val="18"/>
              </w:rPr>
              <w:t>ElevenLabs</w:t>
            </w:r>
          </w:p>
        </w:tc>
        <w:tc>
          <w:tcPr>
            <w:tcW w:type="dxa" w:w="2880"/>
          </w:tcPr>
          <w:p>
            <w:pPr>
              <w:spacing w:before="40" w:after="40"/>
            </w:pPr>
            <w:r>
              <w:rPr>
                <w:rFonts w:ascii="Nirmala UI" w:hAnsi="Nirmala UI" w:eastAsia="Nirmala UI" w:cs="Nirmala UI"/>
                <w:sz w:val="18"/>
              </w:rPr>
              <w:t>1,424 ms</w:t>
            </w:r>
          </w:p>
        </w:tc>
        <w:tc>
          <w:tcPr>
            <w:tcW w:type="dxa" w:w="2880"/>
          </w:tcPr>
          <w:p>
            <w:pPr>
              <w:spacing w:before="40" w:after="40"/>
            </w:pPr>
            <w:r>
              <w:rPr>
                <w:rFonts w:ascii="Nirmala UI" w:hAnsi="Nirmala UI" w:eastAsia="Nirmala UI" w:cs="Nirmala UI"/>
                <w:sz w:val="18"/>
              </w:rPr>
              <w:t>1,768 ms</w:t>
            </w:r>
          </w:p>
        </w:tc>
      </w:tr>
      <w:tr>
        <w:tc>
          <w:tcPr>
            <w:tcW w:type="dxa" w:w="2880"/>
          </w:tcPr>
          <w:p>
            <w:pPr>
              <w:spacing w:before="40" w:after="40"/>
            </w:pPr>
            <w:r>
              <w:rPr>
                <w:rFonts w:ascii="Nirmala UI" w:hAnsi="Nirmala UI" w:eastAsia="Nirmala UI" w:cs="Nirmala UI"/>
                <w:sz w:val="18"/>
              </w:rPr>
              <w:t>Bland AI</w:t>
            </w:r>
          </w:p>
        </w:tc>
        <w:tc>
          <w:tcPr>
            <w:tcW w:type="dxa" w:w="2880"/>
          </w:tcPr>
          <w:p>
            <w:pPr>
              <w:spacing w:before="40" w:after="40"/>
            </w:pPr>
            <w:r>
              <w:rPr>
                <w:rFonts w:ascii="Nirmala UI" w:hAnsi="Nirmala UI" w:eastAsia="Nirmala UI" w:cs="Nirmala UI"/>
                <w:sz w:val="18"/>
              </w:rPr>
              <w:t>1,520 ms</w:t>
            </w:r>
          </w:p>
        </w:tc>
        <w:tc>
          <w:tcPr>
            <w:tcW w:type="dxa" w:w="2880"/>
          </w:tcPr>
          <w:p>
            <w:pPr>
              <w:spacing w:before="40" w:after="40"/>
            </w:pPr>
            <w:r>
              <w:rPr>
                <w:rFonts w:ascii="Nirmala UI" w:hAnsi="Nirmala UI" w:eastAsia="Nirmala UI" w:cs="Nirmala UI"/>
                <w:sz w:val="18"/>
              </w:rPr>
              <w:t>2,248 ms</w:t>
            </w:r>
          </w:p>
        </w:tc>
      </w:tr>
      <w:tr>
        <w:tc>
          <w:tcPr>
            <w:tcW w:type="dxa" w:w="2880"/>
          </w:tcPr>
          <w:p>
            <w:pPr>
              <w:spacing w:before="40" w:after="40"/>
            </w:pPr>
            <w:r>
              <w:rPr>
                <w:rFonts w:ascii="Nirmala UI" w:hAnsi="Nirmala UI" w:eastAsia="Nirmala UI" w:cs="Nirmala UI"/>
                <w:b/>
                <w:sz w:val="18"/>
              </w:rPr>
              <w:t>Vapi</w:t>
            </w:r>
          </w:p>
        </w:tc>
        <w:tc>
          <w:tcPr>
            <w:tcW w:type="dxa" w:w="2880"/>
          </w:tcPr>
          <w:p>
            <w:pPr>
              <w:spacing w:before="40" w:after="40"/>
            </w:pPr>
            <w:r>
              <w:rPr>
                <w:rFonts w:ascii="Nirmala UI" w:hAnsi="Nirmala UI" w:eastAsia="Nirmala UI" w:cs="Nirmala UI"/>
                <w:b/>
                <w:sz w:val="18"/>
              </w:rPr>
              <w:t>1,558 ms</w:t>
            </w:r>
          </w:p>
        </w:tc>
        <w:tc>
          <w:tcPr>
            <w:tcW w:type="dxa" w:w="2880"/>
          </w:tcPr>
          <w:p>
            <w:pPr>
              <w:spacing w:before="40" w:after="40"/>
            </w:pPr>
            <w:r>
              <w:rPr>
                <w:rFonts w:ascii="Nirmala UI" w:hAnsi="Nirmala UI" w:eastAsia="Nirmala UI" w:cs="Nirmala UI"/>
                <w:sz w:val="18"/>
              </w:rPr>
              <w:t>2,008 ms</w:t>
            </w:r>
          </w:p>
        </w:tc>
      </w:tr>
      <w:tr>
        <w:tc>
          <w:tcPr>
            <w:tcW w:type="dxa" w:w="2880"/>
          </w:tcPr>
          <w:p>
            <w:pPr>
              <w:spacing w:before="40" w:after="40"/>
            </w:pPr>
            <w:r>
              <w:rPr>
                <w:rFonts w:ascii="Nirmala UI" w:hAnsi="Nirmala UI" w:eastAsia="Nirmala UI" w:cs="Nirmala UI"/>
                <w:sz w:val="18"/>
              </w:rPr>
              <w:t>Retell AI</w:t>
            </w:r>
          </w:p>
        </w:tc>
        <w:tc>
          <w:tcPr>
            <w:tcW w:type="dxa" w:w="2880"/>
          </w:tcPr>
          <w:p>
            <w:pPr>
              <w:spacing w:before="40" w:after="40"/>
            </w:pPr>
            <w:r>
              <w:rPr>
                <w:rFonts w:ascii="Nirmala UI" w:hAnsi="Nirmala UI" w:eastAsia="Nirmala UI" w:cs="Nirmala UI"/>
                <w:sz w:val="18"/>
              </w:rPr>
              <w:t>1,740 ms</w:t>
            </w:r>
          </w:p>
        </w:tc>
        <w:tc>
          <w:tcPr>
            <w:tcW w:type="dxa" w:w="2880"/>
          </w:tcPr>
          <w:p>
            <w:pPr>
              <w:spacing w:before="40" w:after="40"/>
            </w:pPr>
            <w:r>
              <w:rPr>
                <w:rFonts w:ascii="Nirmala UI" w:hAnsi="Nirmala UI" w:eastAsia="Nirmala UI" w:cs="Nirmala UI"/>
                <w:sz w:val="18"/>
              </w:rPr>
              <w:t>2,259 ms</w:t>
            </w:r>
          </w:p>
        </w:tc>
      </w:tr>
    </w:tbl>
    <w:p/>
    <w:p>
      <w:pPr>
        <w:spacing w:after="120"/>
      </w:pPr>
      <w:r>
        <w:rPr>
          <w:rFonts w:ascii="Nirmala UI" w:hAnsi="Nirmala UI" w:eastAsia="Nirmala UI" w:cs="Nirmala UI"/>
          <w:b/>
        </w:rPr>
        <w:t>No platform achieved sub-second latency on real phone calls.</w:t>
      </w:r>
    </w:p>
    <w:p>
      <w:pPr>
        <w:pStyle w:val="Heading2"/>
      </w:pPr>
      <w:r>
        <w:rPr>
          <w:rFonts w:ascii="Nirmala UI" w:hAnsi="Nirmala UI" w:eastAsia="Nirmala UI" w:cs="Nirmala UI"/>
          <w:color w:val="1F4E79"/>
        </w:rPr>
        <w:t>1.2 The measurement gap that explains everything</w:t>
      </w:r>
    </w:p>
    <w:p>
      <w:pPr>
        <w:spacing w:before="120" w:after="120"/>
        <w:ind w:left="432"/>
      </w:pPr>
      <w:r>
        <w:rPr>
          <w:rFonts w:ascii="Nirmala UI" w:hAnsi="Nirmala UI" w:eastAsia="Nirmala UI" w:cs="Nirmala UI"/>
          <w:i/>
          <w:color w:val="5A5A5A"/>
        </w:rPr>
        <w:t xml:space="preserve">Vendor-reported figures run </w:t>
      </w:r>
      <w:r>
        <w:rPr>
          <w:rFonts w:ascii="Nirmala UI" w:hAnsi="Nirmala UI" w:eastAsia="Nirmala UI" w:cs="Nirmala UI"/>
          <w:b/>
          <w:i/>
          <w:color w:val="5A5A5A"/>
        </w:rPr>
        <w:t>≈490 ms lower</w:t>
      </w:r>
      <w:r>
        <w:rPr>
          <w:rFonts w:ascii="Nirmala UI" w:hAnsi="Nirmala UI" w:eastAsia="Nirmala UI" w:cs="Nirmala UI"/>
          <w:i/>
          <w:color w:val="5A5A5A"/>
        </w:rPr>
        <w:t xml:space="preserve"> than caller-experienced figures, because vendors measure server-side while the caller additionally absorbs telephony transit, jitter buffering, codec conversion and carrier routing.</w:t>
      </w:r>
    </w:p>
    <w:p>
      <w:pPr>
        <w:spacing w:after="120"/>
      </w:pPr>
      <w:r>
        <w:rPr>
          <w:rFonts w:ascii="Nirmala UI" w:hAnsi="Nirmala UI" w:eastAsia="Nirmala UI" w:cs="Nirmala UI"/>
        </w:rPr>
        <w:t>This single fact resolves the confusion around latency claims: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Claim</w:t>
            </w:r>
          </w:p>
        </w:tc>
        <w:tc>
          <w:tcPr>
            <w:tcW w:type="dxa" w:w="4320"/>
            <w:shd w:val="clear" w:color="auto" w:fill="DCE6F1"/>
          </w:tcPr>
          <w:p>
            <w:pPr>
              <w:spacing w:before="40" w:after="40"/>
            </w:pPr>
            <w:r>
              <w:rPr>
                <w:rFonts w:ascii="Nirmala UI" w:hAnsi="Nirmala UI" w:eastAsia="Nirmala UI" w:cs="Nirmala UI"/>
                <w:b/>
                <w:sz w:val="18"/>
              </w:rPr>
              <w:t>What it is</w:t>
            </w:r>
          </w:p>
        </w:tc>
      </w:tr>
      <w:tr>
        <w:tc>
          <w:tcPr>
            <w:tcW w:type="dxa" w:w="4320"/>
          </w:tcPr>
          <w:p>
            <w:pPr>
              <w:spacing w:before="40" w:after="40"/>
            </w:pPr>
            <w:r>
              <w:rPr>
                <w:rFonts w:ascii="Nirmala UI" w:hAnsi="Nirmala UI" w:eastAsia="Nirmala UI" w:cs="Nirmala UI"/>
                <w:sz w:val="18"/>
              </w:rPr>
              <w:t>"100 ms latency"</w:t>
            </w:r>
          </w:p>
        </w:tc>
        <w:tc>
          <w:tcPr>
            <w:tcW w:type="dxa" w:w="4320"/>
          </w:tcPr>
          <w:p>
            <w:pPr>
              <w:spacing w:before="40" w:after="40"/>
            </w:pPr>
            <w:r>
              <w:rPr>
                <w:rFonts w:ascii="Nirmala UI" w:hAnsi="Nirmala UI" w:eastAsia="Nirmala UI" w:cs="Nirmala UI"/>
                <w:sz w:val="18"/>
              </w:rPr>
              <w:t xml:space="preserve">A </w:t>
            </w:r>
            <w:r>
              <w:rPr>
                <w:rFonts w:ascii="Nirmala UI" w:hAnsi="Nirmala UI" w:eastAsia="Nirmala UI" w:cs="Nirmala UI"/>
                <w:b/>
                <w:sz w:val="18"/>
              </w:rPr>
              <w:t>component</w:t>
            </w:r>
            <w:r>
              <w:rPr>
                <w:rFonts w:ascii="Nirmala UI" w:hAnsi="Nirmala UI" w:eastAsia="Nirmala UI" w:cs="Nirmala UI"/>
                <w:sz w:val="18"/>
              </w:rPr>
              <w:t xml:space="preserve"> figure — e.g. Cartesia Sonic 4 time-to-first-audio ≈40 ms. Not voice-to-voice.</w:t>
            </w:r>
          </w:p>
        </w:tc>
      </w:tr>
      <w:tr>
        <w:tc>
          <w:tcPr>
            <w:tcW w:type="dxa" w:w="4320"/>
          </w:tcPr>
          <w:p>
            <w:pPr>
              <w:spacing w:before="40" w:after="40"/>
            </w:pPr>
            <w:r>
              <w:rPr>
                <w:rFonts w:ascii="Nirmala UI" w:hAnsi="Nirmala UI" w:eastAsia="Nirmala UI" w:cs="Nirmala UI"/>
                <w:sz w:val="18"/>
              </w:rPr>
              <w:t>"sub-500 ms"</w:t>
            </w:r>
          </w:p>
        </w:tc>
        <w:tc>
          <w:tcPr>
            <w:tcW w:type="dxa" w:w="4320"/>
          </w:tcPr>
          <w:p>
            <w:pPr>
              <w:spacing w:before="40" w:after="40"/>
            </w:pPr>
            <w:r>
              <w:rPr>
                <w:rFonts w:ascii="Nirmala UI" w:hAnsi="Nirmala UI" w:eastAsia="Nirmala UI" w:cs="Nirmala UI"/>
                <w:b/>
                <w:sz w:val="18"/>
              </w:rPr>
              <w:t>Server-side</w:t>
            </w:r>
            <w:r>
              <w:rPr>
                <w:rFonts w:ascii="Nirmala UI" w:hAnsi="Nirmala UI" w:eastAsia="Nirmala UI" w:cs="Nirmala UI"/>
                <w:sz w:val="18"/>
              </w:rPr>
              <w:t>, measured from the platform's own endpoint decision.</w:t>
            </w:r>
          </w:p>
        </w:tc>
      </w:tr>
      <w:tr>
        <w:tc>
          <w:tcPr>
            <w:tcW w:type="dxa" w:w="4320"/>
          </w:tcPr>
          <w:p>
            <w:pPr>
              <w:spacing w:before="40" w:after="40"/>
            </w:pPr>
            <w:r>
              <w:rPr>
                <w:rFonts w:ascii="Nirmala UI" w:hAnsi="Nirmala UI" w:eastAsia="Nirmala UI" w:cs="Nirmala UI"/>
                <w:sz w:val="18"/>
              </w:rPr>
              <w:t>1,296–1,740 ms</w:t>
            </w:r>
          </w:p>
        </w:tc>
        <w:tc>
          <w:tcPr>
            <w:tcW w:type="dxa" w:w="4320"/>
          </w:tcPr>
          <w:p>
            <w:pPr>
              <w:spacing w:before="40" w:after="40"/>
            </w:pPr>
            <w:r>
              <w:rPr>
                <w:rFonts w:ascii="Nirmala UI" w:hAnsi="Nirmala UI" w:eastAsia="Nirmala UI" w:cs="Nirmala UI"/>
                <w:b/>
                <w:sz w:val="18"/>
              </w:rPr>
              <w:t>Caller-experienced</w:t>
            </w:r>
            <w:r>
              <w:rPr>
                <w:rFonts w:ascii="Nirmala UI" w:hAnsi="Nirmala UI" w:eastAsia="Nirmala UI" w:cs="Nirmala UI"/>
                <w:sz w:val="18"/>
              </w:rPr>
              <w:t>, on real phone lines. The honest number.</w:t>
            </w:r>
          </w:p>
        </w:tc>
      </w:tr>
    </w:tbl>
    <w:p/>
    <w:p>
      <w:pPr>
        <w:spacing w:after="120"/>
      </w:pPr>
      <w:r>
        <w:rPr>
          <w:rFonts w:ascii="Nirmala UI" w:hAnsi="Nirmala UI" w:eastAsia="Nirmala UI" w:cs="Nirmala UI"/>
        </w:rPr>
        <w:t>Voice-to-voice 100 ms over PSTN is below network round-trip. It is not achievable by</w:t>
      </w:r>
    </w:p>
    <w:p>
      <w:pPr>
        <w:spacing w:after="120"/>
      </w:pPr>
      <w:r>
        <w:rPr>
          <w:rFonts w:ascii="Nirmala UI" w:hAnsi="Nirmala UI" w:eastAsia="Nirmala UI" w:cs="Nirmala UI"/>
        </w:rPr>
        <w:t>anyone, and planning against it guarantees the plan fails.</w:t>
      </w:r>
    </w:p>
    <w:p>
      <w:pPr>
        <w:pStyle w:val="Heading2"/>
      </w:pPr>
      <w:r>
        <w:rPr>
          <w:rFonts w:ascii="Nirmala UI" w:hAnsi="Nirmala UI" w:eastAsia="Nirmala UI" w:cs="Nirmala UI"/>
          <w:color w:val="1F4E79"/>
        </w:rPr>
        <w:t>1.3 Where the incumbent actually sits</w:t>
      </w:r>
    </w:p>
    <w:p>
      <w:pPr>
        <w:spacing w:after="120"/>
      </w:pPr>
      <w:r>
        <w:rPr>
          <w:rFonts w:ascii="Nirmala UI" w:hAnsi="Nirmala UI" w:eastAsia="Nirmala UI" w:cs="Nirmala UI"/>
        </w:rPr>
        <w:t xml:space="preserve">Dograh's measured 1.95 s is a </w:t>
      </w:r>
      <w:r>
        <w:rPr>
          <w:rFonts w:ascii="Nirmala UI" w:hAnsi="Nirmala UI" w:eastAsia="Nirmala UI" w:cs="Nirmala UI"/>
          <w:b/>
        </w:rPr>
        <w:t>server-side</w:t>
      </w:r>
      <w:r>
        <w:rPr>
          <w:rFonts w:ascii="Nirmala UI" w:hAnsi="Nirmala UI" w:eastAsia="Nirmala UI" w:cs="Nirmala UI"/>
        </w:rPr>
        <w:t xml:space="preserve"> figure (</w:t>
      </w:r>
      <w:r>
        <w:rPr>
          <w:rFonts w:ascii="Consolas" w:hAnsi="Consolas" w:eastAsia="Consolas" w:cs="Consolas"/>
          <w:color w:val="A31D1D"/>
          <w:sz w:val="18"/>
        </w:rPr>
        <w:t>rtf-latency-measured</w:t>
      </w:r>
      <w:r>
        <w:rPr>
          <w:rFonts w:ascii="Nirmala UI" w:hAnsi="Nirmala UI" w:eastAsia="Nirmala UI" w:cs="Nirmala UI"/>
        </w:rPr>
        <w:t>). Vapi's</w:t>
      </w:r>
    </w:p>
    <w:p>
      <w:pPr>
        <w:spacing w:after="120"/>
      </w:pPr>
      <w:r>
        <w:rPr>
          <w:rFonts w:ascii="Nirmala UI" w:hAnsi="Nirmala UI" w:eastAsia="Nirmala UI" w:cs="Nirmala UI"/>
        </w:rPr>
        <w:t xml:space="preserve">caller-side 1,558 ms implies roughly </w:t>
      </w:r>
      <w:r>
        <w:rPr>
          <w:rFonts w:ascii="Nirmala UI" w:hAnsi="Nirmala UI" w:eastAsia="Nirmala UI" w:cs="Nirmala UI"/>
          <w:b/>
        </w:rPr>
        <w:t>1,070 ms server-side</w:t>
      </w:r>
      <w:r>
        <w:rPr>
          <w:rFonts w:ascii="Nirmala UI" w:hAnsi="Nirmala UI" w:eastAsia="Nirmala UI" w:cs="Nirmala UI"/>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p>
        </w:tc>
        <w:tc>
          <w:tcPr>
            <w:tcW w:type="dxa" w:w="2880"/>
            <w:shd w:val="clear" w:color="auto" w:fill="DCE6F1"/>
          </w:tcPr>
          <w:p>
            <w:pPr>
              <w:spacing w:before="40" w:after="40"/>
            </w:pPr>
            <w:r>
              <w:rPr>
                <w:rFonts w:ascii="Nirmala UI" w:hAnsi="Nirmala UI" w:eastAsia="Nirmala UI" w:cs="Nirmala UI"/>
                <w:b/>
                <w:sz w:val="18"/>
              </w:rPr>
              <w:t>Server-side</w:t>
            </w:r>
          </w:p>
        </w:tc>
        <w:tc>
          <w:tcPr>
            <w:tcW w:type="dxa" w:w="2880"/>
            <w:shd w:val="clear" w:color="auto" w:fill="DCE6F1"/>
          </w:tcPr>
          <w:p>
            <w:pPr>
              <w:spacing w:before="40" w:after="40"/>
            </w:pPr>
            <w:r>
              <w:rPr>
                <w:rFonts w:ascii="Nirmala UI" w:hAnsi="Nirmala UI" w:eastAsia="Nirmala UI" w:cs="Nirmala UI"/>
                <w:b/>
                <w:sz w:val="18"/>
              </w:rPr>
              <w:t>Caller-experienced (est.)</w:t>
            </w:r>
          </w:p>
        </w:tc>
      </w:tr>
      <w:tr>
        <w:tc>
          <w:tcPr>
            <w:tcW w:type="dxa" w:w="2880"/>
          </w:tcPr>
          <w:p>
            <w:pPr>
              <w:spacing w:before="40" w:after="40"/>
            </w:pPr>
            <w:r>
              <w:rPr>
                <w:rFonts w:ascii="Nirmala UI" w:hAnsi="Nirmala UI" w:eastAsia="Nirmala UI" w:cs="Nirmala UI"/>
                <w:sz w:val="18"/>
              </w:rPr>
              <w:t>Dograh today</w:t>
            </w:r>
          </w:p>
        </w:tc>
        <w:tc>
          <w:tcPr>
            <w:tcW w:type="dxa" w:w="2880"/>
          </w:tcPr>
          <w:p>
            <w:pPr>
              <w:spacing w:before="40" w:after="40"/>
            </w:pPr>
            <w:r>
              <w:rPr>
                <w:rFonts w:ascii="Nirmala UI" w:hAnsi="Nirmala UI" w:eastAsia="Nirmala UI" w:cs="Nirmala UI"/>
                <w:sz w:val="18"/>
              </w:rPr>
              <w:t>1,950 ms</w:t>
            </w:r>
          </w:p>
        </w:tc>
        <w:tc>
          <w:tcPr>
            <w:tcW w:type="dxa" w:w="2880"/>
          </w:tcPr>
          <w:p>
            <w:pPr>
              <w:spacing w:before="40" w:after="40"/>
            </w:pPr>
            <w:r>
              <w:rPr>
                <w:rFonts w:ascii="Nirmala UI" w:hAnsi="Nirmala UI" w:eastAsia="Nirmala UI" w:cs="Nirmala UI"/>
                <w:sz w:val="18"/>
              </w:rPr>
              <w:t>~2,440 ms</w:t>
            </w:r>
          </w:p>
        </w:tc>
      </w:tr>
      <w:tr>
        <w:tc>
          <w:tcPr>
            <w:tcW w:type="dxa" w:w="2880"/>
          </w:tcPr>
          <w:p>
            <w:pPr>
              <w:spacing w:before="40" w:after="40"/>
            </w:pPr>
            <w:r>
              <w:rPr>
                <w:rFonts w:ascii="Nirmala UI" w:hAnsi="Nirmala UI" w:eastAsia="Nirmala UI" w:cs="Nirmala UI"/>
                <w:sz w:val="18"/>
              </w:rPr>
              <w:t>Vapi</w:t>
            </w:r>
          </w:p>
        </w:tc>
        <w:tc>
          <w:tcPr>
            <w:tcW w:type="dxa" w:w="2880"/>
          </w:tcPr>
          <w:p>
            <w:pPr>
              <w:spacing w:before="40" w:after="40"/>
            </w:pPr>
            <w:r>
              <w:rPr>
                <w:rFonts w:ascii="Nirmala UI" w:hAnsi="Nirmala UI" w:eastAsia="Nirmala UI" w:cs="Nirmala UI"/>
                <w:sz w:val="18"/>
              </w:rPr>
              <w:t>~1,070 ms</w:t>
            </w:r>
          </w:p>
        </w:tc>
        <w:tc>
          <w:tcPr>
            <w:tcW w:type="dxa" w:w="2880"/>
          </w:tcPr>
          <w:p>
            <w:pPr>
              <w:spacing w:before="40" w:after="40"/>
            </w:pPr>
            <w:r>
              <w:rPr>
                <w:rFonts w:ascii="Nirmala UI" w:hAnsi="Nirmala UI" w:eastAsia="Nirmala UI" w:cs="Nirmala UI"/>
                <w:sz w:val="18"/>
              </w:rPr>
              <w:t>1,558 ms</w:t>
            </w:r>
          </w:p>
        </w:tc>
      </w:tr>
      <w:tr>
        <w:tc>
          <w:tcPr>
            <w:tcW w:type="dxa" w:w="2880"/>
          </w:tcPr>
          <w:p>
            <w:pPr>
              <w:spacing w:before="40" w:after="40"/>
            </w:pPr>
            <w:r>
              <w:rPr>
                <w:rFonts w:ascii="Nirmala UI" w:hAnsi="Nirmala UI" w:eastAsia="Nirmala UI" w:cs="Nirmala UI"/>
                <w:b/>
                <w:sz w:val="18"/>
              </w:rPr>
              <w:t>Gap to close</w:t>
            </w:r>
          </w:p>
        </w:tc>
        <w:tc>
          <w:tcPr>
            <w:tcW w:type="dxa" w:w="2880"/>
          </w:tcPr>
          <w:p>
            <w:pPr>
              <w:spacing w:before="40" w:after="40"/>
            </w:pPr>
            <w:r>
              <w:rPr>
                <w:rFonts w:ascii="Nirmala UI" w:hAnsi="Nirmala UI" w:eastAsia="Nirmala UI" w:cs="Nirmala UI"/>
                <w:b/>
                <w:sz w:val="18"/>
              </w:rPr>
              <w:t>~880 ms</w:t>
            </w:r>
          </w:p>
        </w:tc>
        <w:tc>
          <w:tcPr>
            <w:tcW w:type="dxa" w:w="2880"/>
          </w:tcPr>
          <w:p>
            <w:pPr>
              <w:spacing w:before="40" w:after="40"/>
            </w:pPr>
          </w:p>
        </w:tc>
      </w:tr>
    </w:tbl>
    <w:p/>
    <w:p>
      <w:pPr>
        <w:spacing w:after="120"/>
      </w:pPr>
      <w:r>
        <w:rPr>
          <w:rFonts w:ascii="Nirmala UI" w:hAnsi="Nirmala UI" w:eastAsia="Nirmala UI" w:cs="Nirmala UI"/>
        </w:rPr>
        <w:t>So the incumbent is not catastrophically behind — it is roughly 880 ms behind, and that</w:t>
      </w:r>
    </w:p>
    <w:p>
      <w:pPr>
        <w:spacing w:after="120"/>
      </w:pPr>
      <w:r>
        <w:rPr>
          <w:rFonts w:ascii="Nirmala UI" w:hAnsi="Nirmala UI" w:eastAsia="Nirmala UI" w:cs="Nirmala UI"/>
        </w:rPr>
        <w:t>880 ms is identifiable and addressable. This is a tractable engineering problem, not a</w:t>
      </w:r>
    </w:p>
    <w:p>
      <w:pPr>
        <w:spacing w:after="120"/>
      </w:pPr>
      <w:r>
        <w:rPr>
          <w:rFonts w:ascii="Nirmala UI" w:hAnsi="Nirmala UI" w:eastAsia="Nirmala UI" w:cs="Nirmala UI"/>
        </w:rPr>
        <w:t>wish.</w:t>
      </w:r>
    </w:p>
    <w:p>
      <w:pPr>
        <w:pStyle w:val="Heading2"/>
      </w:pPr>
      <w:r>
        <w:rPr>
          <w:rFonts w:ascii="Nirmala UI" w:hAnsi="Nirmala UI" w:eastAsia="Nirmala UI" w:cs="Nirmala UI"/>
          <w:color w:val="1F4E79"/>
        </w:rPr>
        <w:t>1.4 Perception thresholds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Latency</w:t>
            </w:r>
          </w:p>
        </w:tc>
        <w:tc>
          <w:tcPr>
            <w:tcW w:type="dxa" w:w="4320"/>
            <w:shd w:val="clear" w:color="auto" w:fill="DCE6F1"/>
          </w:tcPr>
          <w:p>
            <w:pPr>
              <w:spacing w:before="40" w:after="40"/>
            </w:pPr>
            <w:r>
              <w:rPr>
                <w:rFonts w:ascii="Nirmala UI" w:hAnsi="Nirmala UI" w:eastAsia="Nirmala UI" w:cs="Nirmala UI"/>
                <w:b/>
                <w:sz w:val="18"/>
              </w:rPr>
              <w:t>Caller behaviour</w:t>
            </w:r>
          </w:p>
        </w:tc>
      </w:tr>
      <w:tr>
        <w:tc>
          <w:tcPr>
            <w:tcW w:type="dxa" w:w="4320"/>
          </w:tcPr>
          <w:p>
            <w:pPr>
              <w:spacing w:before="40" w:after="40"/>
            </w:pPr>
            <w:r>
              <w:rPr>
                <w:rFonts w:ascii="Nirmala UI" w:hAnsi="Nirmala UI" w:eastAsia="Nirmala UI" w:cs="Nirmala UI"/>
                <w:sz w:val="18"/>
              </w:rPr>
              <w:t>&lt; 300 ms</w:t>
            </w:r>
          </w:p>
        </w:tc>
        <w:tc>
          <w:tcPr>
            <w:tcW w:type="dxa" w:w="4320"/>
          </w:tcPr>
          <w:p>
            <w:pPr>
              <w:spacing w:before="40" w:after="40"/>
            </w:pPr>
            <w:r>
              <w:rPr>
                <w:rFonts w:ascii="Nirmala UI" w:hAnsi="Nirmala UI" w:eastAsia="Nirmala UI" w:cs="Nirmala UI"/>
                <w:sz w:val="18"/>
              </w:rPr>
              <w:t>Feels human</w:t>
            </w:r>
          </w:p>
        </w:tc>
      </w:tr>
      <w:tr>
        <w:tc>
          <w:tcPr>
            <w:tcW w:type="dxa" w:w="4320"/>
          </w:tcPr>
          <w:p>
            <w:pPr>
              <w:spacing w:before="40" w:after="40"/>
            </w:pPr>
            <w:r>
              <w:rPr>
                <w:rFonts w:ascii="Nirmala UI" w:hAnsi="Nirmala UI" w:eastAsia="Nirmala UI" w:cs="Nirmala UI"/>
                <w:sz w:val="18"/>
              </w:rPr>
              <w:t>&gt; 600 ms</w:t>
            </w:r>
          </w:p>
        </w:tc>
        <w:tc>
          <w:tcPr>
            <w:tcW w:type="dxa" w:w="4320"/>
          </w:tcPr>
          <w:p>
            <w:pPr>
              <w:spacing w:before="40" w:after="40"/>
            </w:pPr>
            <w:r>
              <w:rPr>
                <w:rFonts w:ascii="Nirmala UI" w:hAnsi="Nirmala UI" w:eastAsia="Nirmala UI" w:cs="Nirmala UI"/>
                <w:sz w:val="18"/>
              </w:rPr>
              <w:t>Callers begin reverting to touch-tone behaviour</w:t>
            </w:r>
          </w:p>
        </w:tc>
      </w:tr>
      <w:tr>
        <w:tc>
          <w:tcPr>
            <w:tcW w:type="dxa" w:w="4320"/>
          </w:tcPr>
          <w:p>
            <w:pPr>
              <w:spacing w:before="40" w:after="40"/>
            </w:pPr>
            <w:r>
              <w:rPr>
                <w:rFonts w:ascii="Nirmala UI" w:hAnsi="Nirmala UI" w:eastAsia="Nirmala UI" w:cs="Nirmala UI"/>
                <w:sz w:val="18"/>
              </w:rPr>
              <w:t>&gt; 1,500 ms</w:t>
            </w:r>
          </w:p>
        </w:tc>
        <w:tc>
          <w:tcPr>
            <w:tcW w:type="dxa" w:w="4320"/>
          </w:tcPr>
          <w:p>
            <w:pPr>
              <w:spacing w:before="40" w:after="40"/>
            </w:pPr>
            <w:r>
              <w:rPr>
                <w:rFonts w:ascii="Nirmala UI" w:hAnsi="Nirmala UI" w:eastAsia="Nirmala UI" w:cs="Nirmala UI"/>
                <w:sz w:val="18"/>
              </w:rPr>
              <w:t>Callers hang up</w:t>
            </w:r>
          </w:p>
        </w:tc>
      </w:tr>
    </w:tbl>
    <w:p/>
    <w:p>
      <w:pPr>
        <w:spacing w:after="120"/>
      </w:pPr>
      <w:r>
        <w:rPr>
          <w:rFonts w:ascii="Nirmala UI" w:hAnsi="Nirmala UI" w:eastAsia="Nirmala UI" w:cs="Nirmala UI"/>
        </w:rPr>
        <w:t xml:space="preserve">Sub-500 ms </w:t>
      </w:r>
      <w:r>
        <w:rPr>
          <w:rFonts w:ascii="Nirmala UI" w:hAnsi="Nirmala UI" w:eastAsia="Nirmala UI" w:cs="Nirmala UI"/>
          <w:i/>
        </w:rPr>
        <w:t>perceived</w:t>
      </w:r>
      <w:r>
        <w:rPr>
          <w:rFonts w:ascii="Nirmala UI" w:hAnsi="Nirmala UI" w:eastAsia="Nirmala UI" w:cs="Nirmala UI"/>
        </w:rPr>
        <w:t xml:space="preserve"> is described as the 2026 production standard. The incumbent's</w:t>
      </w:r>
    </w:p>
    <w:p>
      <w:pPr>
        <w:spacing w:after="120"/>
      </w:pPr>
      <w:r>
        <w:rPr>
          <w:rFonts w:ascii="Nirmala UI" w:hAnsi="Nirmala UI" w:eastAsia="Nirmala UI" w:cs="Nirmala UI"/>
        </w:rPr>
        <w:t>~2.4 s caller-experienced latency sits above the hang-up threshold, which is a</w:t>
      </w:r>
    </w:p>
    <w:p>
      <w:pPr>
        <w:spacing w:after="120"/>
      </w:pPr>
      <w:r>
        <w:rPr>
          <w:rFonts w:ascii="Nirmala UI" w:hAnsi="Nirmala UI" w:eastAsia="Nirmala UI" w:cs="Nirmala UI"/>
        </w:rPr>
        <w:t>sufficient reason to act on its own.</w:t>
      </w:r>
    </w:p>
    <w:p>
      <w:pPr>
        <w:jc w:val="center"/>
      </w:pPr>
      <w:r>
        <w:rPr>
          <w:color w:val="C0C0C0"/>
        </w:rPr>
        <w:t>────────────────────────────────────────</w:t>
      </w:r>
    </w:p>
    <w:p>
      <w:pPr>
        <w:pStyle w:val="Heading1"/>
      </w:pPr>
      <w:r>
        <w:rPr>
          <w:rFonts w:ascii="Nirmala UI" w:hAnsi="Nirmala UI" w:eastAsia="Nirmala UI" w:cs="Nirmala UI"/>
          <w:color w:val="1F4E79"/>
        </w:rPr>
        <w:t>2. The Target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Metric</w:t>
            </w:r>
          </w:p>
        </w:tc>
        <w:tc>
          <w:tcPr>
            <w:tcW w:type="dxa" w:w="2160"/>
            <w:shd w:val="clear" w:color="auto" w:fill="DCE6F1"/>
          </w:tcPr>
          <w:p>
            <w:pPr>
              <w:spacing w:before="40" w:after="40"/>
            </w:pPr>
            <w:r>
              <w:rPr>
                <w:rFonts w:ascii="Nirmala UI" w:hAnsi="Nirmala UI" w:eastAsia="Nirmala UI" w:cs="Nirmala UI"/>
                <w:b/>
                <w:sz w:val="18"/>
              </w:rPr>
              <w:t>Target</w:t>
            </w:r>
          </w:p>
        </w:tc>
        <w:tc>
          <w:tcPr>
            <w:tcW w:type="dxa" w:w="2160"/>
            <w:shd w:val="clear" w:color="auto" w:fill="DCE6F1"/>
          </w:tcPr>
          <w:p>
            <w:pPr>
              <w:spacing w:before="40" w:after="40"/>
            </w:pPr>
            <w:r>
              <w:rPr>
                <w:rFonts w:ascii="Nirmala UI" w:hAnsi="Nirmala UI" w:eastAsia="Nirmala UI" w:cs="Nirmala UI"/>
                <w:b/>
                <w:sz w:val="18"/>
              </w:rPr>
              <w:t>Rationale</w:t>
            </w:r>
          </w:p>
        </w:tc>
      </w:tr>
      <w:tr>
        <w:tc>
          <w:tcPr>
            <w:tcW w:type="dxa" w:w="2160"/>
          </w:tcPr>
          <w:p>
            <w:pPr>
              <w:spacing w:before="40" w:after="40"/>
            </w:pPr>
            <w:r>
              <w:rPr>
                <w:rFonts w:ascii="Nirmala UI" w:hAnsi="Nirmala UI" w:eastAsia="Nirmala UI" w:cs="Nirmala UI"/>
                <w:b/>
                <w:sz w:val="18"/>
              </w:rPr>
              <w:t>LAT-T1</w:t>
            </w:r>
          </w:p>
        </w:tc>
        <w:tc>
          <w:tcPr>
            <w:tcW w:type="dxa" w:w="2160"/>
          </w:tcPr>
          <w:p>
            <w:pPr>
              <w:spacing w:before="40" w:after="40"/>
            </w:pPr>
            <w:r>
              <w:rPr>
                <w:rFonts w:ascii="Nirmala UI" w:hAnsi="Nirmala UI" w:eastAsia="Nirmala UI" w:cs="Nirmala UI"/>
                <w:b/>
                <w:sz w:val="18"/>
              </w:rPr>
              <w:t>Server-side turn latency, p50, Telugu</w:t>
            </w:r>
          </w:p>
        </w:tc>
        <w:tc>
          <w:tcPr>
            <w:tcW w:type="dxa" w:w="2160"/>
          </w:tcPr>
          <w:p>
            <w:pPr>
              <w:spacing w:before="40" w:after="40"/>
            </w:pPr>
            <w:r>
              <w:rPr>
                <w:rFonts w:ascii="Nirmala UI" w:hAnsi="Nirmala UI" w:eastAsia="Nirmala UI" w:cs="Nirmala UI"/>
                <w:b/>
                <w:sz w:val="18"/>
              </w:rPr>
              <w:t>≤ 800 ms</w:t>
            </w:r>
          </w:p>
        </w:tc>
        <w:tc>
          <w:tcPr>
            <w:tcW w:type="dxa" w:w="2160"/>
          </w:tcPr>
          <w:p>
            <w:pPr>
              <w:spacing w:before="40" w:after="40"/>
            </w:pPr>
            <w:r>
              <w:rPr>
                <w:rFonts w:ascii="Nirmala UI" w:hAnsi="Nirmala UI" w:eastAsia="Nirmala UI" w:cs="Nirmala UI"/>
                <w:sz w:val="18"/>
              </w:rPr>
              <w:t>Sponsor requirement; beats every benchmarked platform's implied server-side figure</w:t>
            </w:r>
          </w:p>
        </w:tc>
      </w:tr>
      <w:tr>
        <w:tc>
          <w:tcPr>
            <w:tcW w:type="dxa" w:w="2160"/>
          </w:tcPr>
          <w:p>
            <w:pPr>
              <w:spacing w:before="40" w:after="40"/>
            </w:pPr>
            <w:r>
              <w:rPr>
                <w:rFonts w:ascii="Nirmala UI" w:hAnsi="Nirmala UI" w:eastAsia="Nirmala UI" w:cs="Nirmala UI"/>
                <w:sz w:val="18"/>
              </w:rPr>
              <w:t>LAT-T2</w:t>
            </w:r>
          </w:p>
        </w:tc>
        <w:tc>
          <w:tcPr>
            <w:tcW w:type="dxa" w:w="2160"/>
          </w:tcPr>
          <w:p>
            <w:pPr>
              <w:spacing w:before="40" w:after="40"/>
            </w:pPr>
            <w:r>
              <w:rPr>
                <w:rFonts w:ascii="Nirmala UI" w:hAnsi="Nirmala UI" w:eastAsia="Nirmala UI" w:cs="Nirmala UI"/>
                <w:sz w:val="18"/>
              </w:rPr>
              <w:t>Server-side turn latency, p95, Telugu</w:t>
            </w:r>
          </w:p>
        </w:tc>
        <w:tc>
          <w:tcPr>
            <w:tcW w:type="dxa" w:w="2160"/>
          </w:tcPr>
          <w:p>
            <w:pPr>
              <w:spacing w:before="40" w:after="40"/>
            </w:pPr>
            <w:r>
              <w:rPr>
                <w:rFonts w:ascii="Nirmala UI" w:hAnsi="Nirmala UI" w:eastAsia="Nirmala UI" w:cs="Nirmala UI"/>
                <w:sz w:val="18"/>
              </w:rPr>
              <w:t>≤ 1,200 ms</w:t>
            </w:r>
          </w:p>
        </w:tc>
        <w:tc>
          <w:tcPr>
            <w:tcW w:type="dxa" w:w="2160"/>
          </w:tcPr>
          <w:p>
            <w:pPr>
              <w:spacing w:before="40" w:after="40"/>
            </w:pPr>
            <w:r>
              <w:rPr>
                <w:rFonts w:ascii="Nirmala UI" w:hAnsi="Nirmala UI" w:eastAsia="Nirmala UI" w:cs="Nirmala UI"/>
                <w:sz w:val="18"/>
              </w:rPr>
              <w:t>Tail control</w:t>
            </w:r>
          </w:p>
        </w:tc>
      </w:tr>
      <w:tr>
        <w:tc>
          <w:tcPr>
            <w:tcW w:type="dxa" w:w="2160"/>
          </w:tcPr>
          <w:p>
            <w:pPr>
              <w:spacing w:before="40" w:after="40"/>
            </w:pPr>
            <w:r>
              <w:rPr>
                <w:rFonts w:ascii="Nirmala UI" w:hAnsi="Nirmala UI" w:eastAsia="Nirmala UI" w:cs="Nirmala UI"/>
                <w:sz w:val="18"/>
              </w:rPr>
              <w:t>LAT-T3</w:t>
            </w:r>
          </w:p>
        </w:tc>
        <w:tc>
          <w:tcPr>
            <w:tcW w:type="dxa" w:w="2160"/>
          </w:tcPr>
          <w:p>
            <w:pPr>
              <w:spacing w:before="40" w:after="40"/>
            </w:pPr>
            <w:r>
              <w:rPr>
                <w:rFonts w:ascii="Nirmala UI" w:hAnsi="Nirmala UI" w:eastAsia="Nirmala UI" w:cs="Nirmala UI"/>
                <w:sz w:val="18"/>
              </w:rPr>
              <w:t>Caller-experienced, p50 (derived)</w:t>
            </w:r>
          </w:p>
        </w:tc>
        <w:tc>
          <w:tcPr>
            <w:tcW w:type="dxa" w:w="2160"/>
          </w:tcPr>
          <w:p>
            <w:pPr>
              <w:spacing w:before="40" w:after="40"/>
            </w:pPr>
            <w:r>
              <w:rPr>
                <w:rFonts w:ascii="Nirmala UI" w:hAnsi="Nirmala UI" w:eastAsia="Nirmala UI" w:cs="Nirmala UI"/>
                <w:sz w:val="18"/>
              </w:rPr>
              <w:t>≤ 1,300 ms</w:t>
            </w:r>
          </w:p>
        </w:tc>
        <w:tc>
          <w:tcPr>
            <w:tcW w:type="dxa" w:w="2160"/>
          </w:tcPr>
          <w:p>
            <w:pPr>
              <w:spacing w:before="40" w:after="40"/>
            </w:pPr>
            <w:r>
              <w:rPr>
                <w:rFonts w:ascii="Nirmala UI" w:hAnsi="Nirmala UI" w:eastAsia="Nirmala UI" w:cs="Nirmala UI"/>
                <w:sz w:val="18"/>
              </w:rPr>
              <w:t>Would place first against the benchmark table</w:t>
            </w:r>
          </w:p>
        </w:tc>
      </w:tr>
      <w:tr>
        <w:tc>
          <w:tcPr>
            <w:tcW w:type="dxa" w:w="2160"/>
          </w:tcPr>
          <w:p>
            <w:pPr>
              <w:spacing w:before="40" w:after="40"/>
            </w:pPr>
            <w:r>
              <w:rPr>
                <w:rFonts w:ascii="Nirmala UI" w:hAnsi="Nirmala UI" w:eastAsia="Nirmala UI" w:cs="Nirmala UI"/>
                <w:sz w:val="18"/>
              </w:rPr>
              <w:t>LAT-T4</w:t>
            </w:r>
          </w:p>
        </w:tc>
        <w:tc>
          <w:tcPr>
            <w:tcW w:type="dxa" w:w="2160"/>
          </w:tcPr>
          <w:p>
            <w:pPr>
              <w:spacing w:before="40" w:after="40"/>
            </w:pPr>
            <w:r>
              <w:rPr>
                <w:rFonts w:ascii="Nirmala UI" w:hAnsi="Nirmala UI" w:eastAsia="Nirmala UI" w:cs="Nirmala UI"/>
                <w:sz w:val="18"/>
              </w:rPr>
              <w:t>Barge-in stop</w:t>
            </w:r>
          </w:p>
        </w:tc>
        <w:tc>
          <w:tcPr>
            <w:tcW w:type="dxa" w:w="2160"/>
          </w:tcPr>
          <w:p>
            <w:pPr>
              <w:spacing w:before="40" w:after="40"/>
            </w:pPr>
            <w:r>
              <w:rPr>
                <w:rFonts w:ascii="Nirmala UI" w:hAnsi="Nirmala UI" w:eastAsia="Nirmala UI" w:cs="Nirmala UI"/>
                <w:sz w:val="18"/>
              </w:rPr>
              <w:t>≤ 200 ms</w:t>
            </w:r>
          </w:p>
        </w:tc>
        <w:tc>
          <w:tcPr>
            <w:tcW w:type="dxa" w:w="2160"/>
          </w:tcPr>
          <w:p>
            <w:pPr>
              <w:spacing w:before="40" w:after="40"/>
            </w:pPr>
            <w:r>
              <w:rPr>
                <w:rFonts w:ascii="Nirmala UI" w:hAnsi="Nirmala UI" w:eastAsia="Nirmala UI" w:cs="Nirmala UI"/>
                <w:sz w:val="18"/>
              </w:rPr>
              <w:t>Tightened from 300 ms</w:t>
            </w:r>
          </w:p>
        </w:tc>
      </w:tr>
      <w:tr>
        <w:tc>
          <w:tcPr>
            <w:tcW w:type="dxa" w:w="2160"/>
          </w:tcPr>
          <w:p>
            <w:pPr>
              <w:spacing w:before="40" w:after="40"/>
            </w:pPr>
            <w:r>
              <w:rPr>
                <w:rFonts w:ascii="Nirmala UI" w:hAnsi="Nirmala UI" w:eastAsia="Nirmala UI" w:cs="Nirmala UI"/>
                <w:sz w:val="18"/>
              </w:rPr>
              <w:t>LAT-T5</w:t>
            </w:r>
          </w:p>
        </w:tc>
        <w:tc>
          <w:tcPr>
            <w:tcW w:type="dxa" w:w="2160"/>
          </w:tcPr>
          <w:p>
            <w:pPr>
              <w:spacing w:before="40" w:after="40"/>
            </w:pPr>
            <w:r>
              <w:rPr>
                <w:rFonts w:ascii="Nirmala UI" w:hAnsi="Nirmala UI" w:eastAsia="Nirmala UI" w:cs="Nirmala UI"/>
                <w:sz w:val="18"/>
              </w:rPr>
              <w:t>Perceived latency with backchannel</w:t>
            </w:r>
          </w:p>
        </w:tc>
        <w:tc>
          <w:tcPr>
            <w:tcW w:type="dxa" w:w="2160"/>
          </w:tcPr>
          <w:p>
            <w:pPr>
              <w:spacing w:before="40" w:after="40"/>
            </w:pPr>
            <w:r>
              <w:rPr>
                <w:rFonts w:ascii="Nirmala UI" w:hAnsi="Nirmala UI" w:eastAsia="Nirmala UI" w:cs="Nirmala UI"/>
                <w:sz w:val="18"/>
              </w:rPr>
              <w:t>≤ 400 ms</w:t>
            </w:r>
          </w:p>
        </w:tc>
        <w:tc>
          <w:tcPr>
            <w:tcW w:type="dxa" w:w="2160"/>
          </w:tcPr>
          <w:p>
            <w:pPr>
              <w:spacing w:before="40" w:after="40"/>
            </w:pPr>
            <w:r>
              <w:rPr>
                <w:rFonts w:ascii="Nirmala UI" w:hAnsi="Nirmala UI" w:eastAsia="Nirmala UI" w:cs="Nirmala UI"/>
                <w:sz w:val="18"/>
              </w:rPr>
              <w:t xml:space="preserve">§6 — what the caller </w:t>
            </w:r>
            <w:r>
              <w:rPr>
                <w:rFonts w:ascii="Nirmala UI" w:hAnsi="Nirmala UI" w:eastAsia="Nirmala UI" w:cs="Nirmala UI"/>
                <w:i/>
                <w:sz w:val="18"/>
              </w:rPr>
              <w:t>feels</w:t>
            </w:r>
          </w:p>
        </w:tc>
      </w:tr>
      <w:tr>
        <w:tc>
          <w:tcPr>
            <w:tcW w:type="dxa" w:w="2160"/>
          </w:tcPr>
          <w:p>
            <w:pPr>
              <w:spacing w:before="40" w:after="40"/>
            </w:pPr>
            <w:r>
              <w:rPr>
                <w:rFonts w:ascii="Nirmala UI" w:hAnsi="Nirmala UI" w:eastAsia="Nirmala UI" w:cs="Nirmala UI"/>
                <w:sz w:val="18"/>
              </w:rPr>
              <w:t>LAT-T6</w:t>
            </w:r>
          </w:p>
        </w:tc>
        <w:tc>
          <w:tcPr>
            <w:tcW w:type="dxa" w:w="2160"/>
          </w:tcPr>
          <w:p>
            <w:pPr>
              <w:spacing w:before="40" w:after="40"/>
            </w:pPr>
            <w:r>
              <w:rPr>
                <w:rFonts w:ascii="Nirmala UI" w:hAnsi="Nirmala UI" w:eastAsia="Nirmala UI" w:cs="Nirmala UI"/>
                <w:sz w:val="18"/>
              </w:rPr>
              <w:t>English/Hindi server-side p50</w:t>
            </w:r>
          </w:p>
        </w:tc>
        <w:tc>
          <w:tcPr>
            <w:tcW w:type="dxa" w:w="2160"/>
          </w:tcPr>
          <w:p>
            <w:pPr>
              <w:spacing w:before="40" w:after="40"/>
            </w:pPr>
            <w:r>
              <w:rPr>
                <w:rFonts w:ascii="Nirmala UI" w:hAnsi="Nirmala UI" w:eastAsia="Nirmala UI" w:cs="Nirmala UI"/>
                <w:sz w:val="18"/>
              </w:rPr>
              <w:t>≤ 600 ms</w:t>
            </w:r>
          </w:p>
        </w:tc>
        <w:tc>
          <w:tcPr>
            <w:tcW w:type="dxa" w:w="2160"/>
          </w:tcPr>
          <w:p>
            <w:pPr>
              <w:spacing w:before="40" w:after="40"/>
            </w:pPr>
            <w:r>
              <w:rPr>
                <w:rFonts w:ascii="Nirmala UI" w:hAnsi="Nirmala UI" w:eastAsia="Nirmala UI" w:cs="Nirmala UI"/>
                <w:sz w:val="18"/>
              </w:rPr>
              <w:t>Turn detector already supports these</w:t>
            </w:r>
          </w:p>
        </w:tc>
      </w:tr>
    </w:tbl>
    <w:p/>
    <w:p>
      <w:pPr>
        <w:spacing w:after="120"/>
      </w:pPr>
      <w:r>
        <w:rPr>
          <w:rFonts w:ascii="Nirmala UI" w:hAnsi="Nirmala UI" w:eastAsia="Nirmala UI" w:cs="Nirmala UI"/>
          <w:b/>
        </w:rPr>
        <w:t>LAT-T1 is the gate.</w:t>
      </w:r>
      <w:r>
        <w:rPr>
          <w:rFonts w:ascii="Nirmala UI" w:hAnsi="Nirmala UI" w:eastAsia="Nirmala UI" w:cs="Nirmala UI"/>
        </w:rPr>
        <w:t xml:space="preserve"> LAT-T3 is derived, not independently engineered — the ~490 ms</w:t>
      </w:r>
    </w:p>
    <w:p>
      <w:pPr>
        <w:spacing w:after="120"/>
      </w:pPr>
      <w:r>
        <w:rPr>
          <w:rFonts w:ascii="Nirmala UI" w:hAnsi="Nirmala UI" w:eastAsia="Nirmala UI" w:cs="Nirmala UI"/>
        </w:rPr>
        <w:t>telephony overhead is carrier physics and is not within the platform's control.</w:t>
      </w:r>
    </w:p>
    <w:p>
      <w:pPr>
        <w:spacing w:before="120" w:after="120"/>
        <w:ind w:left="432"/>
      </w:pPr>
      <w:r>
        <w:rPr>
          <w:rFonts w:ascii="Nirmala UI" w:hAnsi="Nirmala UI" w:eastAsia="Nirmala UI" w:cs="Nirmala UI"/>
          <w:b/>
          <w:i/>
          <w:color w:val="5A5A5A"/>
        </w:rPr>
        <w:t>Honest framing to hold on to:</w:t>
      </w:r>
      <w:r>
        <w:rPr>
          <w:rFonts w:ascii="Nirmala UI" w:hAnsi="Nirmala UI" w:eastAsia="Nirmala UI" w:cs="Nirmala UI"/>
          <w:i/>
          <w:color w:val="5A5A5A"/>
        </w:rPr>
        <w:t xml:space="preserve"> ≤800 ms server-side in Telugu would be genuinely ahead of the commercial field. It is achievable, but only if §4 is solved. It is not a matter of writing tighter code.</w:t>
      </w:r>
    </w:p>
    <w:p>
      <w:pPr>
        <w:jc w:val="center"/>
      </w:pPr>
      <w:r>
        <w:rPr>
          <w:color w:val="C0C0C0"/>
        </w:rPr>
        <w:t>────────────────────────────────────────</w:t>
      </w:r>
    </w:p>
    <w:p>
      <w:pPr>
        <w:pStyle w:val="Heading1"/>
      </w:pPr>
      <w:r>
        <w:rPr>
          <w:rFonts w:ascii="Nirmala UI" w:hAnsi="Nirmala UI" w:eastAsia="Nirmala UI" w:cs="Nirmala UI"/>
          <w:color w:val="1F4E79"/>
        </w:rPr>
        <w:t>3. Latency Budget</w:t>
      </w:r>
    </w:p>
    <w:p>
      <w:pPr>
        <w:spacing w:after="120"/>
      </w:pPr>
      <w:r>
        <w:rPr>
          <w:rFonts w:ascii="Nirmala UI" w:hAnsi="Nirmala UI" w:eastAsia="Nirmala UI" w:cs="Nirmala UI"/>
        </w:rPr>
        <w:t>Every millisecond allocated. Current figures are the incumbent's measured 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CE6F1"/>
          </w:tcPr>
          <w:p>
            <w:pPr>
              <w:spacing w:before="40" w:after="40"/>
            </w:pPr>
            <w:r>
              <w:rPr>
                <w:rFonts w:ascii="Nirmala UI" w:hAnsi="Nirmala UI" w:eastAsia="Nirmala UI" w:cs="Nirmala UI"/>
                <w:b/>
                <w:sz w:val="18"/>
              </w:rPr>
              <w:t>#</w:t>
            </w:r>
          </w:p>
        </w:tc>
        <w:tc>
          <w:tcPr>
            <w:tcW w:type="dxa" w:w="1440"/>
            <w:shd w:val="clear" w:color="auto" w:fill="DCE6F1"/>
          </w:tcPr>
          <w:p>
            <w:pPr>
              <w:spacing w:before="40" w:after="40"/>
            </w:pPr>
            <w:r>
              <w:rPr>
                <w:rFonts w:ascii="Nirmala UI" w:hAnsi="Nirmala UI" w:eastAsia="Nirmala UI" w:cs="Nirmala UI"/>
                <w:b/>
                <w:sz w:val="18"/>
              </w:rPr>
              <w:t>Component</w:t>
            </w:r>
          </w:p>
        </w:tc>
        <w:tc>
          <w:tcPr>
            <w:tcW w:type="dxa" w:w="1440"/>
            <w:shd w:val="clear" w:color="auto" w:fill="DCE6F1"/>
          </w:tcPr>
          <w:p>
            <w:pPr>
              <w:spacing w:before="40" w:after="40"/>
            </w:pPr>
            <w:r>
              <w:rPr>
                <w:rFonts w:ascii="Nirmala UI" w:hAnsi="Nirmala UI" w:eastAsia="Nirmala UI" w:cs="Nirmala UI"/>
                <w:b/>
                <w:sz w:val="18"/>
              </w:rPr>
              <w:t>Now</w:t>
            </w:r>
          </w:p>
        </w:tc>
        <w:tc>
          <w:tcPr>
            <w:tcW w:type="dxa" w:w="1440"/>
            <w:shd w:val="clear" w:color="auto" w:fill="DCE6F1"/>
          </w:tcPr>
          <w:p>
            <w:pPr>
              <w:spacing w:before="40" w:after="40"/>
            </w:pPr>
            <w:r>
              <w:rPr>
                <w:rFonts w:ascii="Nirmala UI" w:hAnsi="Nirmala UI" w:eastAsia="Nirmala UI" w:cs="Nirmala UI"/>
                <w:b/>
                <w:sz w:val="18"/>
              </w:rPr>
              <w:t>Target</w:t>
            </w:r>
          </w:p>
        </w:tc>
        <w:tc>
          <w:tcPr>
            <w:tcW w:type="dxa" w:w="1440"/>
            <w:shd w:val="clear" w:color="auto" w:fill="DCE6F1"/>
          </w:tcPr>
          <w:p>
            <w:pPr>
              <w:spacing w:before="40" w:after="40"/>
            </w:pPr>
            <w:r>
              <w:rPr>
                <w:rFonts w:ascii="Nirmala UI" w:hAnsi="Nirmala UI" w:eastAsia="Nirmala UI" w:cs="Nirmala UI"/>
                <w:b/>
                <w:sz w:val="18"/>
              </w:rPr>
              <w:t>Saving</w:t>
            </w:r>
          </w:p>
        </w:tc>
        <w:tc>
          <w:tcPr>
            <w:tcW w:type="dxa" w:w="1440"/>
            <w:shd w:val="clear" w:color="auto" w:fill="DCE6F1"/>
          </w:tcPr>
          <w:p>
            <w:pPr>
              <w:spacing w:before="40" w:after="40"/>
            </w:pPr>
            <w:r>
              <w:rPr>
                <w:rFonts w:ascii="Nirmala UI" w:hAnsi="Nirmala UI" w:eastAsia="Nirmala UI" w:cs="Nirmala UI"/>
                <w:b/>
                <w:sz w:val="18"/>
              </w:rPr>
              <w:t>Lever</w:t>
            </w:r>
          </w:p>
        </w:tc>
      </w:tr>
      <w:tr>
        <w:tc>
          <w:tcPr>
            <w:tcW w:type="dxa" w:w="1440"/>
          </w:tcPr>
          <w:p>
            <w:pPr>
              <w:spacing w:before="40" w:after="40"/>
            </w:pPr>
            <w:r>
              <w:rPr>
                <w:rFonts w:ascii="Nirmala UI" w:hAnsi="Nirmala UI" w:eastAsia="Nirmala UI" w:cs="Nirmala UI"/>
                <w:sz w:val="18"/>
              </w:rPr>
              <w:t>1</w:t>
            </w:r>
          </w:p>
        </w:tc>
        <w:tc>
          <w:tcPr>
            <w:tcW w:type="dxa" w:w="1440"/>
          </w:tcPr>
          <w:p>
            <w:pPr>
              <w:spacing w:before="40" w:after="40"/>
            </w:pPr>
            <w:r>
              <w:rPr>
                <w:rFonts w:ascii="Nirmala UI" w:hAnsi="Nirmala UI" w:eastAsia="Nirmala UI" w:cs="Nirmala UI"/>
                <w:b/>
                <w:sz w:val="18"/>
              </w:rPr>
              <w:t>End-of-speech detection</w:t>
            </w:r>
          </w:p>
        </w:tc>
        <w:tc>
          <w:tcPr>
            <w:tcW w:type="dxa" w:w="1440"/>
          </w:tcPr>
          <w:p>
            <w:pPr>
              <w:spacing w:before="40" w:after="40"/>
            </w:pPr>
            <w:r>
              <w:rPr>
                <w:rFonts w:ascii="Nirmala UI" w:hAnsi="Nirmala UI" w:eastAsia="Nirmala UI" w:cs="Nirmala UI"/>
                <w:b/>
                <w:sz w:val="18"/>
              </w:rPr>
              <w:t>800 ms</w:t>
            </w:r>
          </w:p>
        </w:tc>
        <w:tc>
          <w:tcPr>
            <w:tcW w:type="dxa" w:w="1440"/>
          </w:tcPr>
          <w:p>
            <w:pPr>
              <w:spacing w:before="40" w:after="40"/>
            </w:pPr>
            <w:r>
              <w:rPr>
                <w:rFonts w:ascii="Nirmala UI" w:hAnsi="Nirmala UI" w:eastAsia="Nirmala UI" w:cs="Nirmala UI"/>
                <w:b/>
                <w:sz w:val="18"/>
              </w:rPr>
              <w:t>250 ms</w:t>
            </w:r>
          </w:p>
        </w:tc>
        <w:tc>
          <w:tcPr>
            <w:tcW w:type="dxa" w:w="1440"/>
          </w:tcPr>
          <w:p>
            <w:pPr>
              <w:spacing w:before="40" w:after="40"/>
            </w:pPr>
            <w:r>
              <w:rPr>
                <w:rFonts w:ascii="Nirmala UI" w:hAnsi="Nirmala UI" w:eastAsia="Nirmala UI" w:cs="Nirmala UI"/>
                <w:b/>
                <w:sz w:val="18"/>
              </w:rPr>
              <w:t>−550 ms</w:t>
            </w:r>
          </w:p>
        </w:tc>
        <w:tc>
          <w:tcPr>
            <w:tcW w:type="dxa" w:w="1440"/>
          </w:tcPr>
          <w:p>
            <w:pPr>
              <w:spacing w:before="40" w:after="40"/>
            </w:pPr>
            <w:r>
              <w:rPr>
                <w:rFonts w:ascii="Nirmala UI" w:hAnsi="Nirmala UI" w:eastAsia="Nirmala UI" w:cs="Nirmala UI"/>
                <w:b/>
                <w:sz w:val="18"/>
              </w:rPr>
              <w:t>Telugu semantic turn detector (§4)</w:t>
            </w:r>
          </w:p>
        </w:tc>
      </w:tr>
      <w:tr>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STT finalisation after endpoint</w:t>
            </w:r>
          </w:p>
        </w:tc>
        <w:tc>
          <w:tcPr>
            <w:tcW w:type="dxa" w:w="1440"/>
          </w:tcPr>
          <w:p>
            <w:pPr>
              <w:spacing w:before="40" w:after="40"/>
            </w:pPr>
            <w:r>
              <w:rPr>
                <w:rFonts w:ascii="Nirmala UI" w:hAnsi="Nirmala UI" w:eastAsia="Nirmala UI" w:cs="Nirmala UI"/>
                <w:sz w:val="18"/>
              </w:rPr>
              <w:t>~200 ms</w:t>
            </w:r>
          </w:p>
        </w:tc>
        <w:tc>
          <w:tcPr>
            <w:tcW w:type="dxa" w:w="1440"/>
          </w:tcPr>
          <w:p>
            <w:pPr>
              <w:spacing w:before="40" w:after="40"/>
            </w:pPr>
            <w:r>
              <w:rPr>
                <w:rFonts w:ascii="Nirmala UI" w:hAnsi="Nirmala UI" w:eastAsia="Nirmala UI" w:cs="Nirmala UI"/>
                <w:sz w:val="18"/>
              </w:rPr>
              <w:t>100 ms</w:t>
            </w:r>
          </w:p>
        </w:tc>
        <w:tc>
          <w:tcPr>
            <w:tcW w:type="dxa" w:w="1440"/>
          </w:tcPr>
          <w:p>
            <w:pPr>
              <w:spacing w:before="40" w:after="40"/>
            </w:pPr>
            <w:r>
              <w:rPr>
                <w:rFonts w:ascii="Nirmala UI" w:hAnsi="Nirmala UI" w:eastAsia="Nirmala UI" w:cs="Nirmala UI"/>
                <w:sz w:val="18"/>
              </w:rPr>
              <w:t>−100 ms</w:t>
            </w:r>
          </w:p>
        </w:tc>
        <w:tc>
          <w:tcPr>
            <w:tcW w:type="dxa" w:w="1440"/>
          </w:tcPr>
          <w:p>
            <w:pPr>
              <w:spacing w:before="40" w:after="40"/>
            </w:pPr>
            <w:r>
              <w:rPr>
                <w:rFonts w:ascii="Nirmala UI" w:hAnsi="Nirmala UI" w:eastAsia="Nirmala UI" w:cs="Nirmala UI"/>
                <w:sz w:val="18"/>
              </w:rPr>
              <w:t>Streaming partials; finalise on endpoint, don't re-decode</w:t>
            </w:r>
          </w:p>
        </w:tc>
      </w:tr>
      <w:tr>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b/>
                <w:sz w:val="18"/>
              </w:rPr>
              <w:t>LLM → first usable token</w:t>
            </w:r>
          </w:p>
        </w:tc>
        <w:tc>
          <w:tcPr>
            <w:tcW w:type="dxa" w:w="1440"/>
          </w:tcPr>
          <w:p>
            <w:pPr>
              <w:spacing w:before="40" w:after="40"/>
            </w:pPr>
            <w:r>
              <w:rPr>
                <w:rFonts w:ascii="Nirmala UI" w:hAnsi="Nirmala UI" w:eastAsia="Nirmala UI" w:cs="Nirmala UI"/>
                <w:b/>
                <w:sz w:val="18"/>
              </w:rPr>
              <w:t>~600 ms</w:t>
            </w:r>
          </w:p>
        </w:tc>
        <w:tc>
          <w:tcPr>
            <w:tcW w:type="dxa" w:w="1440"/>
          </w:tcPr>
          <w:p>
            <w:pPr>
              <w:spacing w:before="40" w:after="40"/>
            </w:pPr>
            <w:r>
              <w:rPr>
                <w:rFonts w:ascii="Nirmala UI" w:hAnsi="Nirmala UI" w:eastAsia="Nirmala UI" w:cs="Nirmala UI"/>
                <w:b/>
                <w:sz w:val="18"/>
              </w:rPr>
              <w:t>200 ms</w:t>
            </w:r>
          </w:p>
        </w:tc>
        <w:tc>
          <w:tcPr>
            <w:tcW w:type="dxa" w:w="1440"/>
          </w:tcPr>
          <w:p>
            <w:pPr>
              <w:spacing w:before="40" w:after="40"/>
            </w:pPr>
            <w:r>
              <w:rPr>
                <w:rFonts w:ascii="Nirmala UI" w:hAnsi="Nirmala UI" w:eastAsia="Nirmala UI" w:cs="Nirmala UI"/>
                <w:b/>
                <w:sz w:val="18"/>
              </w:rPr>
              <w:t>−400 ms</w:t>
            </w:r>
          </w:p>
        </w:tc>
        <w:tc>
          <w:tcPr>
            <w:tcW w:type="dxa" w:w="1440"/>
          </w:tcPr>
          <w:p>
            <w:pPr>
              <w:spacing w:before="40" w:after="40"/>
            </w:pPr>
            <w:r>
              <w:rPr>
                <w:rFonts w:ascii="Nirmala UI" w:hAnsi="Nirmala UI" w:eastAsia="Nirmala UI" w:cs="Nirmala UI"/>
                <w:b/>
                <w:sz w:val="18"/>
              </w:rPr>
              <w:t>Non-reasoning model (§5.2)</w:t>
            </w:r>
          </w:p>
        </w:tc>
      </w:tr>
      <w:tr>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TTS time-to-first-audio</w:t>
            </w:r>
          </w:p>
        </w:tc>
        <w:tc>
          <w:tcPr>
            <w:tcW w:type="dxa" w:w="1440"/>
          </w:tcPr>
          <w:p>
            <w:pPr>
              <w:spacing w:before="40" w:after="40"/>
            </w:pPr>
            <w:r>
              <w:rPr>
                <w:rFonts w:ascii="Nirmala UI" w:hAnsi="Nirmala UI" w:eastAsia="Nirmala UI" w:cs="Nirmala UI"/>
                <w:sz w:val="18"/>
              </w:rPr>
              <w:t>~150 ms</w:t>
            </w:r>
          </w:p>
        </w:tc>
        <w:tc>
          <w:tcPr>
            <w:tcW w:type="dxa" w:w="1440"/>
          </w:tcPr>
          <w:p>
            <w:pPr>
              <w:spacing w:before="40" w:after="40"/>
            </w:pPr>
            <w:r>
              <w:rPr>
                <w:rFonts w:ascii="Nirmala UI" w:hAnsi="Nirmala UI" w:eastAsia="Nirmala UI" w:cs="Nirmala UI"/>
                <w:sz w:val="18"/>
              </w:rPr>
              <w:t>60 ms</w:t>
            </w:r>
          </w:p>
        </w:tc>
        <w:tc>
          <w:tcPr>
            <w:tcW w:type="dxa" w:w="1440"/>
          </w:tcPr>
          <w:p>
            <w:pPr>
              <w:spacing w:before="40" w:after="40"/>
            </w:pPr>
            <w:r>
              <w:rPr>
                <w:rFonts w:ascii="Nirmala UI" w:hAnsi="Nirmala UI" w:eastAsia="Nirmala UI" w:cs="Nirmala UI"/>
                <w:sz w:val="18"/>
              </w:rPr>
              <w:t>−90 ms</w:t>
            </w:r>
          </w:p>
        </w:tc>
        <w:tc>
          <w:tcPr>
            <w:tcW w:type="dxa" w:w="1440"/>
          </w:tcPr>
          <w:p>
            <w:pPr>
              <w:spacing w:before="40" w:after="40"/>
            </w:pPr>
            <w:r>
              <w:rPr>
                <w:rFonts w:ascii="Nirmala UI" w:hAnsi="Nirmala UI" w:eastAsia="Nirmala UI" w:cs="Nirmala UI"/>
                <w:sz w:val="18"/>
              </w:rPr>
              <w:t>Cartesia Sonic 4 (~40 ms)</w:t>
            </w:r>
          </w:p>
        </w:tc>
      </w:tr>
      <w:tr>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sz w:val="18"/>
              </w:rPr>
              <w:t>Internal transport / queuing</w:t>
            </w:r>
          </w:p>
        </w:tc>
        <w:tc>
          <w:tcPr>
            <w:tcW w:type="dxa" w:w="1440"/>
          </w:tcPr>
          <w:p>
            <w:pPr>
              <w:spacing w:before="40" w:after="40"/>
            </w:pPr>
            <w:r>
              <w:rPr>
                <w:rFonts w:ascii="Nirmala UI" w:hAnsi="Nirmala UI" w:eastAsia="Nirmala UI" w:cs="Nirmala UI"/>
                <w:sz w:val="18"/>
              </w:rPr>
              <w:t>~200 ms</w:t>
            </w:r>
          </w:p>
        </w:tc>
        <w:tc>
          <w:tcPr>
            <w:tcW w:type="dxa" w:w="1440"/>
          </w:tcPr>
          <w:p>
            <w:pPr>
              <w:spacing w:before="40" w:after="40"/>
            </w:pPr>
            <w:r>
              <w:rPr>
                <w:rFonts w:ascii="Nirmala UI" w:hAnsi="Nirmala UI" w:eastAsia="Nirmala UI" w:cs="Nirmala UI"/>
                <w:sz w:val="18"/>
              </w:rPr>
              <w:t>50 ms</w:t>
            </w:r>
          </w:p>
        </w:tc>
        <w:tc>
          <w:tcPr>
            <w:tcW w:type="dxa" w:w="1440"/>
          </w:tcPr>
          <w:p>
            <w:pPr>
              <w:spacing w:before="40" w:after="40"/>
            </w:pPr>
            <w:r>
              <w:rPr>
                <w:rFonts w:ascii="Nirmala UI" w:hAnsi="Nirmala UI" w:eastAsia="Nirmala UI" w:cs="Nirmala UI"/>
                <w:sz w:val="18"/>
              </w:rPr>
              <w:t>−150 ms</w:t>
            </w:r>
          </w:p>
        </w:tc>
        <w:tc>
          <w:tcPr>
            <w:tcW w:type="dxa" w:w="1440"/>
          </w:tcPr>
          <w:p>
            <w:pPr>
              <w:spacing w:before="40" w:after="40"/>
            </w:pPr>
            <w:r>
              <w:rPr>
                <w:rFonts w:ascii="Nirmala UI" w:hAnsi="Nirmala UI" w:eastAsia="Nirmala UI" w:cs="Nirmala UI"/>
                <w:sz w:val="18"/>
              </w:rPr>
              <w:t>Co-location, in-process Brain</w:t>
            </w:r>
          </w:p>
        </w:tc>
      </w:tr>
      <w:tr>
        <w:tc>
          <w:tcPr>
            <w:tcW w:type="dxa" w:w="1440"/>
          </w:tcPr>
          <w:p>
            <w:pPr>
              <w:spacing w:before="40" w:after="40"/>
            </w:pPr>
          </w:p>
        </w:tc>
        <w:tc>
          <w:tcPr>
            <w:tcW w:type="dxa" w:w="1440"/>
          </w:tcPr>
          <w:p>
            <w:pPr>
              <w:spacing w:before="40" w:after="40"/>
            </w:pPr>
            <w:r>
              <w:rPr>
                <w:rFonts w:ascii="Nirmala UI" w:hAnsi="Nirmala UI" w:eastAsia="Nirmala UI" w:cs="Nirmala UI"/>
                <w:b/>
                <w:sz w:val="18"/>
              </w:rPr>
              <w:t>Server-side total</w:t>
            </w:r>
          </w:p>
        </w:tc>
        <w:tc>
          <w:tcPr>
            <w:tcW w:type="dxa" w:w="1440"/>
          </w:tcPr>
          <w:p>
            <w:pPr>
              <w:spacing w:before="40" w:after="40"/>
            </w:pPr>
            <w:r>
              <w:rPr>
                <w:rFonts w:ascii="Nirmala UI" w:hAnsi="Nirmala UI" w:eastAsia="Nirmala UI" w:cs="Nirmala UI"/>
                <w:b/>
                <w:sz w:val="18"/>
              </w:rPr>
              <w:t>1,950 ms</w:t>
            </w:r>
          </w:p>
        </w:tc>
        <w:tc>
          <w:tcPr>
            <w:tcW w:type="dxa" w:w="1440"/>
          </w:tcPr>
          <w:p>
            <w:pPr>
              <w:spacing w:before="40" w:after="40"/>
            </w:pPr>
            <w:r>
              <w:rPr>
                <w:rFonts w:ascii="Nirmala UI" w:hAnsi="Nirmala UI" w:eastAsia="Nirmala UI" w:cs="Nirmala UI"/>
                <w:b/>
                <w:sz w:val="18"/>
              </w:rPr>
              <w:t>660 ms</w:t>
            </w:r>
          </w:p>
        </w:tc>
        <w:tc>
          <w:tcPr>
            <w:tcW w:type="dxa" w:w="1440"/>
          </w:tcPr>
          <w:p>
            <w:pPr>
              <w:spacing w:before="40" w:after="40"/>
            </w:pPr>
            <w:r>
              <w:rPr>
                <w:rFonts w:ascii="Nirmala UI" w:hAnsi="Nirmala UI" w:eastAsia="Nirmala UI" w:cs="Nirmala UI"/>
                <w:b/>
                <w:sz w:val="18"/>
              </w:rPr>
              <w:t>−1,290 ms</w:t>
            </w:r>
          </w:p>
        </w:tc>
        <w:tc>
          <w:tcPr>
            <w:tcW w:type="dxa" w:w="1440"/>
          </w:tcPr>
          <w:p>
            <w:pPr>
              <w:spacing w:before="40" w:after="40"/>
            </w:pPr>
          </w:p>
        </w:tc>
      </w:tr>
      <w:tr>
        <w:tc>
          <w:tcPr>
            <w:tcW w:type="dxa" w:w="1440"/>
          </w:tcPr>
          <w:p>
            <w:pPr>
              <w:spacing w:before="40" w:after="40"/>
            </w:pPr>
          </w:p>
        </w:tc>
        <w:tc>
          <w:tcPr>
            <w:tcW w:type="dxa" w:w="1440"/>
          </w:tcPr>
          <w:p>
            <w:pPr>
              <w:spacing w:before="40" w:after="40"/>
            </w:pPr>
            <w:r>
              <w:rPr>
                <w:rFonts w:ascii="Nirmala UI" w:hAnsi="Nirmala UI" w:eastAsia="Nirmala UI" w:cs="Nirmala UI"/>
                <w:i/>
                <w:sz w:val="18"/>
              </w:rPr>
              <w:t>Headroom under LAT-T1</w:t>
            </w:r>
          </w:p>
        </w:tc>
        <w:tc>
          <w:tcPr>
            <w:tcW w:type="dxa" w:w="1440"/>
          </w:tcPr>
          <w:p>
            <w:pPr>
              <w:spacing w:before="40" w:after="40"/>
            </w:pPr>
          </w:p>
        </w:tc>
        <w:tc>
          <w:tcPr>
            <w:tcW w:type="dxa" w:w="1440"/>
          </w:tcPr>
          <w:p>
            <w:pPr>
              <w:spacing w:before="40" w:after="40"/>
            </w:pPr>
            <w:r>
              <w:rPr>
                <w:rFonts w:ascii="Nirmala UI" w:hAnsi="Nirmala UI" w:eastAsia="Nirmala UI" w:cs="Nirmala UI"/>
                <w:i/>
                <w:sz w:val="18"/>
              </w:rPr>
              <w:t>140 ms</w:t>
            </w:r>
          </w:p>
        </w:tc>
        <w:tc>
          <w:tcPr>
            <w:tcW w:type="dxa" w:w="1440"/>
          </w:tcPr>
          <w:p>
            <w:pPr>
              <w:spacing w:before="40" w:after="40"/>
            </w:pPr>
          </w:p>
        </w:tc>
        <w:tc>
          <w:tcPr>
            <w:tcW w:type="dxa" w:w="1440"/>
          </w:tcPr>
          <w:p>
            <w:pPr>
              <w:spacing w:before="40" w:after="40"/>
            </w:pPr>
          </w:p>
        </w:tc>
      </w:tr>
      <w:tr>
        <w:tc>
          <w:tcPr>
            <w:tcW w:type="dxa" w:w="1440"/>
          </w:tcPr>
          <w:p>
            <w:pPr>
              <w:spacing w:before="40" w:after="40"/>
            </w:pPr>
          </w:p>
        </w:tc>
        <w:tc>
          <w:tcPr>
            <w:tcW w:type="dxa" w:w="1440"/>
          </w:tcPr>
          <w:p>
            <w:pPr>
              <w:spacing w:before="40" w:after="40"/>
            </w:pPr>
            <w:r>
              <w:rPr>
                <w:rFonts w:ascii="Nirmala UI" w:hAnsi="Nirmala UI" w:eastAsia="Nirmala UI" w:cs="Nirmala UI"/>
                <w:sz w:val="18"/>
              </w:rPr>
              <w:t>Telephony overhead (not controllable)</w:t>
            </w:r>
          </w:p>
        </w:tc>
        <w:tc>
          <w:tcPr>
            <w:tcW w:type="dxa" w:w="1440"/>
          </w:tcPr>
          <w:p>
            <w:pPr>
              <w:spacing w:before="40" w:after="40"/>
            </w:pPr>
            <w:r>
              <w:rPr>
                <w:rFonts w:ascii="Nirmala UI" w:hAnsi="Nirmala UI" w:eastAsia="Nirmala UI" w:cs="Nirmala UI"/>
                <w:sz w:val="18"/>
              </w:rPr>
              <w:t>+490 ms</w:t>
            </w:r>
          </w:p>
        </w:tc>
        <w:tc>
          <w:tcPr>
            <w:tcW w:type="dxa" w:w="1440"/>
          </w:tcPr>
          <w:p>
            <w:pPr>
              <w:spacing w:before="40" w:after="40"/>
            </w:pPr>
            <w:r>
              <w:rPr>
                <w:rFonts w:ascii="Nirmala UI" w:hAnsi="Nirmala UI" w:eastAsia="Nirmala UI" w:cs="Nirmala UI"/>
                <w:sz w:val="18"/>
              </w:rPr>
              <w:t>+490 ms</w:t>
            </w:r>
          </w:p>
        </w:tc>
        <w:tc>
          <w:tcPr>
            <w:tcW w:type="dxa" w:w="1440"/>
          </w:tcPr>
          <w:p>
            <w:pPr>
              <w:spacing w:before="40" w:after="40"/>
            </w:pPr>
            <w:r>
              <w:rPr>
                <w:rFonts w:ascii="Nirmala UI" w:hAnsi="Nirmala UI" w:eastAsia="Nirmala UI" w:cs="Nirmala UI"/>
                <w:sz w:val="18"/>
              </w:rPr>
              <w:t>—</w:t>
            </w:r>
          </w:p>
        </w:tc>
        <w:tc>
          <w:tcPr>
            <w:tcW w:type="dxa" w:w="1440"/>
          </w:tcPr>
          <w:p>
            <w:pPr>
              <w:spacing w:before="40" w:after="40"/>
            </w:pPr>
            <w:r>
              <w:rPr>
                <w:rFonts w:ascii="Nirmala UI" w:hAnsi="Nirmala UI" w:eastAsia="Nirmala UI" w:cs="Nirmala UI"/>
                <w:sz w:val="18"/>
              </w:rPr>
              <w:t>Carrier physics</w:t>
            </w:r>
          </w:p>
        </w:tc>
      </w:tr>
      <w:tr>
        <w:tc>
          <w:tcPr>
            <w:tcW w:type="dxa" w:w="1440"/>
          </w:tcPr>
          <w:p>
            <w:pPr>
              <w:spacing w:before="40" w:after="40"/>
            </w:pPr>
          </w:p>
        </w:tc>
        <w:tc>
          <w:tcPr>
            <w:tcW w:type="dxa" w:w="1440"/>
          </w:tcPr>
          <w:p>
            <w:pPr>
              <w:spacing w:before="40" w:after="40"/>
            </w:pPr>
            <w:r>
              <w:rPr>
                <w:rFonts w:ascii="Nirmala UI" w:hAnsi="Nirmala UI" w:eastAsia="Nirmala UI" w:cs="Nirmala UI"/>
                <w:b/>
                <w:sz w:val="18"/>
              </w:rPr>
              <w:t>Caller-experienced</w:t>
            </w:r>
          </w:p>
        </w:tc>
        <w:tc>
          <w:tcPr>
            <w:tcW w:type="dxa" w:w="1440"/>
          </w:tcPr>
          <w:p>
            <w:pPr>
              <w:spacing w:before="40" w:after="40"/>
            </w:pPr>
            <w:r>
              <w:rPr>
                <w:rFonts w:ascii="Nirmala UI" w:hAnsi="Nirmala UI" w:eastAsia="Nirmala UI" w:cs="Nirmala UI"/>
                <w:b/>
                <w:sz w:val="18"/>
              </w:rPr>
              <w:t>~2,440 ms</w:t>
            </w:r>
          </w:p>
        </w:tc>
        <w:tc>
          <w:tcPr>
            <w:tcW w:type="dxa" w:w="1440"/>
          </w:tcPr>
          <w:p>
            <w:pPr>
              <w:spacing w:before="40" w:after="40"/>
            </w:pPr>
            <w:r>
              <w:rPr>
                <w:rFonts w:ascii="Nirmala UI" w:hAnsi="Nirmala UI" w:eastAsia="Nirmala UI" w:cs="Nirmala UI"/>
                <w:b/>
                <w:sz w:val="18"/>
              </w:rPr>
              <w:t>~1,150 ms</w:t>
            </w:r>
          </w:p>
        </w:tc>
        <w:tc>
          <w:tcPr>
            <w:tcW w:type="dxa" w:w="1440"/>
          </w:tcPr>
          <w:p>
            <w:pPr>
              <w:spacing w:before="40" w:after="40"/>
            </w:pPr>
          </w:p>
        </w:tc>
        <w:tc>
          <w:tcPr>
            <w:tcW w:type="dxa" w:w="1440"/>
          </w:tcPr>
          <w:p>
            <w:pPr>
              <w:spacing w:before="40" w:after="40"/>
            </w:pPr>
            <w:r>
              <w:rPr>
                <w:rFonts w:ascii="Nirmala UI" w:hAnsi="Nirmala UI" w:eastAsia="Nirmala UI" w:cs="Nirmala UI"/>
                <w:sz w:val="18"/>
              </w:rPr>
              <w:t xml:space="preserve">Would rank </w:t>
            </w:r>
            <w:r>
              <w:rPr>
                <w:rFonts w:ascii="Nirmala UI" w:hAnsi="Nirmala UI" w:eastAsia="Nirmala UI" w:cs="Nirmala UI"/>
                <w:b/>
                <w:sz w:val="18"/>
              </w:rPr>
              <w:t>1st</w:t>
            </w:r>
            <w:r>
              <w:rPr>
                <w:rFonts w:ascii="Nirmala UI" w:hAnsi="Nirmala UI" w:eastAsia="Nirmala UI" w:cs="Nirmala UI"/>
                <w:sz w:val="18"/>
              </w:rPr>
              <w:t xml:space="preserve"> vs §1.1</w:t>
            </w:r>
          </w:p>
        </w:tc>
      </w:tr>
    </w:tbl>
    <w:p/>
    <w:p>
      <w:pPr>
        <w:spacing w:before="120" w:after="120"/>
        <w:ind w:left="432"/>
      </w:pPr>
      <w:r>
        <w:rPr>
          <w:rFonts w:ascii="Nirmala UI" w:hAnsi="Nirmala UI" w:eastAsia="Nirmala UI" w:cs="Nirmala UI"/>
          <w:b/>
          <w:i/>
          <w:color w:val="5A5A5A"/>
        </w:rPr>
        <w:t>Note on component 3.</w:t>
      </w:r>
      <w:r>
        <w:rPr>
          <w:rFonts w:ascii="Nirmala UI" w:hAnsi="Nirmala UI" w:eastAsia="Nirmala UI" w:cs="Nirmala UI"/>
          <w:i/>
          <w:color w:val="5A5A5A"/>
        </w:rPr>
        <w:t xml:space="preserve"> The incumbent's </w:t>
      </w:r>
      <w:r>
        <w:rPr>
          <w:rFonts w:ascii="Consolas" w:hAnsi="Consolas" w:eastAsia="Consolas" w:cs="Consolas"/>
          <w:i/>
          <w:color w:val="5A5A5A"/>
          <w:sz w:val="18"/>
        </w:rPr>
        <w:t>llm ttfb 0.09 s</w:t>
      </w:r>
      <w:r>
        <w:rPr>
          <w:rFonts w:ascii="Nirmala UI" w:hAnsi="Nirmala UI" w:eastAsia="Nirmala UI" w:cs="Nirmala UI"/>
          <w:i/>
          <w:color w:val="5A5A5A"/>
        </w:rPr>
        <w:t xml:space="preserve"> is a decoy: on a reasoning model it times the first </w:t>
      </w:r>
      <w:r>
        <w:rPr>
          <w:rFonts w:ascii="Nirmala UI" w:hAnsi="Nirmala UI" w:eastAsia="Nirmala UI" w:cs="Nirmala UI"/>
          <w:i/>
          <w:color w:val="5A5A5A"/>
        </w:rPr>
        <w:t>reasoning</w:t>
      </w:r>
      <w:r>
        <w:rPr>
          <w:rFonts w:ascii="Nirmala UI" w:hAnsi="Nirmala UI" w:eastAsia="Nirmala UI" w:cs="Nirmala UI"/>
          <w:i/>
          <w:color w:val="5A5A5A"/>
        </w:rPr>
        <w:t xml:space="preserve"> token, not the first token that becomes speech. Real time-to-first-spoken-token is roughly 600 ms because the model deliberates first. This is why the budget shows 600 ms, not 90 ms.</w:t>
      </w:r>
    </w:p>
    <w:p>
      <w:pPr>
        <w:jc w:val="center"/>
      </w:pPr>
      <w:r>
        <w:rPr>
          <w:color w:val="C0C0C0"/>
        </w:rPr>
        <w:t>────────────────────────────────────────</w:t>
      </w:r>
    </w:p>
    <w:p>
      <w:pPr>
        <w:pStyle w:val="Heading1"/>
      </w:pPr>
      <w:r>
        <w:rPr>
          <w:rFonts w:ascii="Nirmala UI" w:hAnsi="Nirmala UI" w:eastAsia="Nirmala UI" w:cs="Nirmala UI"/>
          <w:color w:val="1F4E79"/>
        </w:rPr>
        <w:t>4. The Blocker: Telugu Turn Detection</w:t>
      </w:r>
    </w:p>
    <w:p>
      <w:pPr>
        <w:spacing w:after="120"/>
      </w:pPr>
      <w:r>
        <w:rPr>
          <w:rFonts w:ascii="Nirmala UI" w:hAnsi="Nirmala UI" w:eastAsia="Nirmala UI" w:cs="Nirmala UI"/>
          <w:b/>
        </w:rPr>
        <w:t>This is the single item on which the ≤800 ms target depends.</w:t>
      </w:r>
      <w:r>
        <w:rPr>
          <w:rFonts w:ascii="Nirmala UI" w:hAnsi="Nirmala UI" w:eastAsia="Nirmala UI" w:cs="Nirmala UI"/>
        </w:rPr>
        <w:t xml:space="preserve"> It is worth more than</w:t>
      </w:r>
    </w:p>
    <w:p>
      <w:pPr>
        <w:spacing w:after="120"/>
      </w:pPr>
      <w:r>
        <w:rPr>
          <w:rFonts w:ascii="Nirmala UI" w:hAnsi="Nirmala UI" w:eastAsia="Nirmala UI" w:cs="Nirmala UI"/>
        </w:rPr>
        <w:t>everything else in §3 combined.</w:t>
      </w:r>
    </w:p>
    <w:p>
      <w:pPr>
        <w:pStyle w:val="Heading2"/>
      </w:pPr>
      <w:r>
        <w:rPr>
          <w:rFonts w:ascii="Nirmala UI" w:hAnsi="Nirmala UI" w:eastAsia="Nirmala UI" w:cs="Nirmala UI"/>
          <w:color w:val="1F4E79"/>
        </w:rPr>
        <w:t>4.1 The problem</w:t>
      </w:r>
    </w:p>
    <w:p>
      <w:pPr>
        <w:spacing w:after="120"/>
      </w:pPr>
      <w:r>
        <w:rPr>
          <w:rFonts w:ascii="Nirmala UI" w:hAnsi="Nirmala UI" w:eastAsia="Nirmala UI" w:cs="Nirmala UI"/>
        </w:rPr>
        <w:t>LiveKit Turn Detector v1 — fine-tuned from Qwen2.5-0.5B-Instruct, CPU-inferable, free on</w:t>
      </w:r>
    </w:p>
    <w:p>
      <w:pPr>
        <w:spacing w:after="120"/>
      </w:pPr>
      <w:r>
        <w:rPr>
          <w:rFonts w:ascii="Nirmala UI" w:hAnsi="Nirmala UI" w:eastAsia="Nirmala UI" w:cs="Nirmala UI"/>
        </w:rPr>
        <w:t xml:space="preserve">LiveKit Cloud, and the framework default — supports </w:t>
      </w:r>
      <w:r>
        <w:rPr>
          <w:rFonts w:ascii="Nirmala UI" w:hAnsi="Nirmala UI" w:eastAsia="Nirmala UI" w:cs="Nirmala UI"/>
          <w:b/>
        </w:rPr>
        <w:t>14 languages</w:t>
      </w:r>
      <w:r>
        <w:rPr>
          <w:rFonts w:ascii="Nirmala UI" w:hAnsi="Nirmala UI" w:eastAsia="Nirmala UI" w:cs="Nirmala UI"/>
        </w:rPr>
        <w:t>:</w:t>
      </w:r>
    </w:p>
    <w:p>
      <w:pPr>
        <w:spacing w:before="120" w:after="120"/>
        <w:ind w:left="432"/>
      </w:pPr>
      <w:r>
        <w:rPr>
          <w:rFonts w:ascii="Nirmala UI" w:hAnsi="Nirmala UI" w:eastAsia="Nirmala UI" w:cs="Nirmala UI"/>
          <w:i/>
          <w:color w:val="5A5A5A"/>
        </w:rPr>
        <w:t xml:space="preserve">English, Spanish, French, German, Italian, Portuguese, Dutch, Chinese, Japanese, Korean, Indonesian, Turkish, Russian, </w:t>
      </w:r>
      <w:r>
        <w:rPr>
          <w:rFonts w:ascii="Nirmala UI" w:hAnsi="Nirmala UI" w:eastAsia="Nirmala UI" w:cs="Nirmala UI"/>
          <w:b/>
          <w:i/>
          <w:color w:val="5A5A5A"/>
        </w:rPr>
        <w:t>Hindi</w:t>
      </w:r>
      <w:r>
        <w:rPr>
          <w:rFonts w:ascii="Nirmala UI" w:hAnsi="Nirmala UI" w:eastAsia="Nirmala UI" w:cs="Nirmala UI"/>
          <w:i/>
          <w:color w:val="5A5A5A"/>
        </w:rPr>
        <w:t>.</w:t>
      </w:r>
    </w:p>
    <w:p>
      <w:pPr>
        <w:spacing w:after="120"/>
      </w:pPr>
      <w:r>
        <w:rPr>
          <w:rFonts w:ascii="Nirmala UI" w:hAnsi="Nirmala UI" w:eastAsia="Nirmala UI" w:cs="Nirmala UI"/>
          <w:b/>
        </w:rPr>
        <w:t>Telugu is not among them.</w:t>
      </w:r>
    </w:p>
    <w:p>
      <w:pPr>
        <w:spacing w:after="120"/>
      </w:pPr>
      <w:r>
        <w:rPr>
          <w:rFonts w:ascii="Nirmala UI" w:hAnsi="Nirmala UI" w:eastAsia="Nirmala UI" w:cs="Nirmala UI"/>
        </w:rPr>
        <w:t>Semantic turn detection is what collapses endpointing from a silence timer to a</w:t>
      </w:r>
    </w:p>
    <w:p>
      <w:pPr>
        <w:spacing w:after="120"/>
      </w:pPr>
      <w:r>
        <w:rPr>
          <w:rFonts w:ascii="Nirmala UI" w:hAnsi="Nirmala UI" w:eastAsia="Nirmala UI" w:cs="Nirmala UI"/>
        </w:rPr>
        <w:t>prediction: rather than waiting to see whether the caller has stopped, the model decides</w:t>
      </w:r>
    </w:p>
    <w:p>
      <w:pPr>
        <w:spacing w:after="120"/>
      </w:pPr>
      <w:r>
        <w:rPr>
          <w:rFonts w:ascii="Nirmala UI" w:hAnsi="Nirmala UI" w:eastAsia="Nirmala UI" w:cs="Nirmala UI"/>
        </w:rPr>
        <w:t xml:space="preserve">whether the utterance is </w:t>
      </w:r>
      <w:r>
        <w:rPr>
          <w:rFonts w:ascii="Nirmala UI" w:hAnsi="Nirmala UI" w:eastAsia="Nirmala UI" w:cs="Nirmala UI"/>
          <w:i/>
        </w:rPr>
        <w:t>complete</w:t>
      </w:r>
      <w:r>
        <w:rPr>
          <w:rFonts w:ascii="Nirmala UI" w:hAnsi="Nirmala UI" w:eastAsia="Nirmala UI" w:cs="Nirmala UI"/>
        </w:rPr>
        <w:t>. That is what buys the 550 ms.</w:t>
      </w:r>
    </w:p>
    <w:p>
      <w:pPr>
        <w:spacing w:after="120"/>
      </w:pPr>
      <w:r>
        <w:rPr>
          <w:rFonts w:ascii="Nirmala UI" w:hAnsi="Nirmala UI" w:eastAsia="Nirmala UI" w:cs="Nirmala UI"/>
        </w:rPr>
        <w:t>Without it, Telugu is confined to silence-threshold endpointing, and that threshold</w:t>
      </w:r>
    </w:p>
    <w:p>
      <w:pPr>
        <w:spacing w:after="120"/>
      </w:pPr>
      <w:r>
        <w:rPr>
          <w:rFonts w:ascii="Nirmala UI" w:hAnsi="Nirmala UI" w:eastAsia="Nirmala UI" w:cs="Nirmala UI"/>
          <w:b/>
        </w:rPr>
        <w:t>cannot safely go below ~0.6 s</w:t>
      </w:r>
      <w:r>
        <w:rPr>
          <w:rFonts w:ascii="Nirmala UI" w:hAnsi="Nirmala UI" w:eastAsia="Nirmala UI" w:cs="Nirmala UI"/>
        </w:rPr>
        <w:t xml:space="preserve"> — documented, not theoretical: at 0.35 s callers on</w:t>
      </w:r>
    </w:p>
    <w:p>
      <w:pPr>
        <w:spacing w:after="120"/>
      </w:pPr>
      <w:r>
        <w:rPr>
          <w:rFonts w:ascii="Nirmala UI" w:hAnsi="Nirmala UI" w:eastAsia="Nirmala UI" w:cs="Nirmala UI"/>
        </w:rPr>
        <w:t>this system repeatedly protested being cut off mid-sentence</w:t>
      </w:r>
    </w:p>
    <w:p>
      <w:pPr>
        <w:spacing w:after="120"/>
      </w:pPr>
      <w:r>
        <w:rPr>
          <w:rFonts w:ascii="Nirmala UI" w:hAnsi="Nirmala UI" w:eastAsia="Nirmala UI" w:cs="Nirmala UI"/>
        </w:rPr>
        <w:t>("ఎందుకు కట్ చేస్తున్నావ్?").</w:t>
      </w:r>
    </w:p>
    <w:p>
      <w:pPr>
        <w:spacing w:before="120" w:after="120"/>
        <w:ind w:left="432"/>
      </w:pPr>
      <w:r>
        <w:rPr>
          <w:rFonts w:ascii="Nirmala UI" w:hAnsi="Nirmala UI" w:eastAsia="Nirmala UI" w:cs="Nirmala UI"/>
          <w:b/>
          <w:i/>
          <w:color w:val="5A5A5A"/>
        </w:rPr>
        <w:t>0.6 s of endpointing alone consumes 75% of an 800 ms budget.</w:t>
      </w:r>
      <w:r>
        <w:rPr>
          <w:rFonts w:ascii="Nirmala UI" w:hAnsi="Nirmala UI" w:eastAsia="Nirmala UI" w:cs="Nirmala UI"/>
          <w:i/>
          <w:color w:val="5A5A5A"/>
        </w:rPr>
        <w:t xml:space="preserve"> Sub-800 ms in Telugu is arithmetically impossible without solving this.</w:t>
      </w:r>
    </w:p>
    <w:p>
      <w:pPr>
        <w:pStyle w:val="Heading2"/>
      </w:pPr>
      <w:r>
        <w:rPr>
          <w:rFonts w:ascii="Nirmala UI" w:hAnsi="Nirmala UI" w:eastAsia="Nirmala UI" w:cs="Nirmala UI"/>
          <w:color w:val="1F4E79"/>
        </w:rPr>
        <w:t>4.2 The consequence for the plan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Language</w:t>
            </w:r>
          </w:p>
        </w:tc>
        <w:tc>
          <w:tcPr>
            <w:tcW w:type="dxa" w:w="2880"/>
            <w:shd w:val="clear" w:color="auto" w:fill="DCE6F1"/>
          </w:tcPr>
          <w:p>
            <w:pPr>
              <w:spacing w:before="40" w:after="40"/>
            </w:pPr>
            <w:r>
              <w:rPr>
                <w:rFonts w:ascii="Nirmala UI" w:hAnsi="Nirmala UI" w:eastAsia="Nirmala UI" w:cs="Nirmala UI"/>
                <w:b/>
                <w:sz w:val="18"/>
              </w:rPr>
              <w:t>Turn detector</w:t>
            </w:r>
          </w:p>
        </w:tc>
        <w:tc>
          <w:tcPr>
            <w:tcW w:type="dxa" w:w="2880"/>
            <w:shd w:val="clear" w:color="auto" w:fill="DCE6F1"/>
          </w:tcPr>
          <w:p>
            <w:pPr>
              <w:spacing w:before="40" w:after="40"/>
            </w:pPr>
            <w:r>
              <w:rPr>
                <w:rFonts w:ascii="Nirmala UI" w:hAnsi="Nirmala UI" w:eastAsia="Nirmala UI" w:cs="Nirmala UI"/>
                <w:b/>
                <w:sz w:val="18"/>
              </w:rPr>
              <w:t>≤800 ms reachable?</w:t>
            </w:r>
          </w:p>
        </w:tc>
      </w:tr>
      <w:tr>
        <w:tc>
          <w:tcPr>
            <w:tcW w:type="dxa" w:w="2880"/>
          </w:tcPr>
          <w:p>
            <w:pPr>
              <w:spacing w:before="40" w:after="40"/>
            </w:pPr>
            <w:r>
              <w:rPr>
                <w:rFonts w:ascii="Nirmala UI" w:hAnsi="Nirmala UI" w:eastAsia="Nirmala UI" w:cs="Nirmala UI"/>
                <w:sz w:val="18"/>
              </w:rPr>
              <w:t>English</w:t>
            </w:r>
          </w:p>
        </w:tc>
        <w:tc>
          <w:tcPr>
            <w:tcW w:type="dxa" w:w="2880"/>
          </w:tcPr>
          <w:p>
            <w:pPr>
              <w:spacing w:before="40" w:after="40"/>
            </w:pPr>
            <w:r>
              <w:rPr>
                <w:rFonts w:ascii="Nirmala UI" w:hAnsi="Nirmala UI" w:eastAsia="Nirmala UI" w:cs="Nirmala UI"/>
                <w:sz w:val="18"/>
              </w:rPr>
              <w:t>Supported</w:t>
            </w:r>
          </w:p>
        </w:tc>
        <w:tc>
          <w:tcPr>
            <w:tcW w:type="dxa" w:w="2880"/>
          </w:tcPr>
          <w:p>
            <w:pPr>
              <w:spacing w:before="40" w:after="40"/>
            </w:pPr>
            <w:r>
              <w:rPr>
                <w:rFonts w:ascii="Nirmala UI" w:hAnsi="Nirmala UI" w:eastAsia="Nirmala UI" w:cs="Nirmala UI"/>
                <w:sz w:val="18"/>
              </w:rPr>
              <w:t>Yes, ≤600 ms</w:t>
            </w:r>
          </w:p>
        </w:tc>
      </w:tr>
      <w:tr>
        <w:tc>
          <w:tcPr>
            <w:tcW w:type="dxa" w:w="2880"/>
          </w:tcPr>
          <w:p>
            <w:pPr>
              <w:spacing w:before="40" w:after="40"/>
            </w:pPr>
            <w:r>
              <w:rPr>
                <w:rFonts w:ascii="Nirmala UI" w:hAnsi="Nirmala UI" w:eastAsia="Nirmala UI" w:cs="Nirmala UI"/>
                <w:sz w:val="18"/>
              </w:rPr>
              <w:t>Hindi</w:t>
            </w:r>
          </w:p>
        </w:tc>
        <w:tc>
          <w:tcPr>
            <w:tcW w:type="dxa" w:w="2880"/>
          </w:tcPr>
          <w:p>
            <w:pPr>
              <w:spacing w:before="40" w:after="40"/>
            </w:pPr>
            <w:r>
              <w:rPr>
                <w:rFonts w:ascii="Nirmala UI" w:hAnsi="Nirmala UI" w:eastAsia="Nirmala UI" w:cs="Nirmala UI"/>
                <w:sz w:val="18"/>
              </w:rPr>
              <w:t>Supported</w:t>
            </w:r>
          </w:p>
        </w:tc>
        <w:tc>
          <w:tcPr>
            <w:tcW w:type="dxa" w:w="2880"/>
          </w:tcPr>
          <w:p>
            <w:pPr>
              <w:spacing w:before="40" w:after="40"/>
            </w:pPr>
            <w:r>
              <w:rPr>
                <w:rFonts w:ascii="Nirmala UI" w:hAnsi="Nirmala UI" w:eastAsia="Nirmala UI" w:cs="Nirmala UI"/>
                <w:sz w:val="18"/>
              </w:rPr>
              <w:t>Yes, ≤600 ms</w:t>
            </w:r>
          </w:p>
        </w:tc>
      </w:tr>
      <w:tr>
        <w:tc>
          <w:tcPr>
            <w:tcW w:type="dxa" w:w="2880"/>
          </w:tcPr>
          <w:p>
            <w:pPr>
              <w:spacing w:before="40" w:after="40"/>
            </w:pPr>
            <w:r>
              <w:rPr>
                <w:rFonts w:ascii="Nirmala UI" w:hAnsi="Nirmala UI" w:eastAsia="Nirmala UI" w:cs="Nirmala UI"/>
                <w:b/>
                <w:sz w:val="18"/>
              </w:rPr>
              <w:t>Telugu</w:t>
            </w:r>
          </w:p>
        </w:tc>
        <w:tc>
          <w:tcPr>
            <w:tcW w:type="dxa" w:w="2880"/>
          </w:tcPr>
          <w:p>
            <w:pPr>
              <w:spacing w:before="40" w:after="40"/>
            </w:pPr>
            <w:r>
              <w:rPr>
                <w:rFonts w:ascii="Nirmala UI" w:hAnsi="Nirmala UI" w:eastAsia="Nirmala UI" w:cs="Nirmala UI"/>
                <w:b/>
                <w:sz w:val="18"/>
              </w:rPr>
              <w:t>Not supported</w:t>
            </w:r>
          </w:p>
        </w:tc>
        <w:tc>
          <w:tcPr>
            <w:tcW w:type="dxa" w:w="2880"/>
          </w:tcPr>
          <w:p>
            <w:pPr>
              <w:spacing w:before="40" w:after="40"/>
            </w:pPr>
            <w:r>
              <w:rPr>
                <w:rFonts w:ascii="Nirmala UI" w:hAnsi="Nirmala UI" w:eastAsia="Nirmala UI" w:cs="Nirmala UI"/>
                <w:b/>
                <w:sz w:val="18"/>
              </w:rPr>
              <w:t>Only after §4.3</w:t>
            </w:r>
          </w:p>
        </w:tc>
      </w:tr>
    </w:tbl>
    <w:p/>
    <w:p>
      <w:pPr>
        <w:pStyle w:val="Heading2"/>
      </w:pPr>
      <w:r>
        <w:rPr>
          <w:rFonts w:ascii="Nirmala UI" w:hAnsi="Nirmala UI" w:eastAsia="Nirmala UI" w:cs="Nirmala UI"/>
          <w:color w:val="1F4E79"/>
        </w:rPr>
        <w:t>4.3 The Telugu turn-detector workstream</w:t>
      </w:r>
    </w:p>
    <w:p>
      <w:pPr>
        <w:spacing w:after="120"/>
      </w:pPr>
      <w:r>
        <w:rPr>
          <w:rFonts w:ascii="Nirmala UI" w:hAnsi="Nirmala UI" w:eastAsia="Nirmala UI" w:cs="Nirmala UI"/>
          <w:b/>
        </w:rPr>
        <w:t>Precedent exists.</w:t>
      </w:r>
      <w:r>
        <w:rPr>
          <w:rFonts w:ascii="Nirmala UI" w:hAnsi="Nirmala UI" w:eastAsia="Nirmala UI" w:cs="Nirmala UI"/>
        </w:rPr>
        <w:t xml:space="preserve"> Published work (arXiv 2510.04016) built semantic end-of-turn</w:t>
      </w:r>
    </w:p>
    <w:p>
      <w:pPr>
        <w:spacing w:after="120"/>
      </w:pPr>
      <w:r>
        <w:rPr>
          <w:rFonts w:ascii="Nirmala UI" w:hAnsi="Nirmala UI" w:eastAsia="Nirmala UI" w:cs="Nirmala UI"/>
        </w:rPr>
        <w:t xml:space="preserve">detection for </w:t>
      </w:r>
      <w:r>
        <w:rPr>
          <w:rFonts w:ascii="Nirmala UI" w:hAnsi="Nirmala UI" w:eastAsia="Nirmala UI" w:cs="Nirmala UI"/>
          <w:b/>
        </w:rPr>
        <w:t>Thai</w:t>
      </w:r>
      <w:r>
        <w:rPr>
          <w:rFonts w:ascii="Nirmala UI" w:hAnsi="Nirmala UI" w:eastAsia="Nirmala UI" w:cs="Nirmala UI"/>
        </w:rPr>
        <w:t>, likewise unsupported. The base model is small (0.5 B) and</w:t>
      </w:r>
    </w:p>
    <w:p>
      <w:pPr>
        <w:spacing w:after="120"/>
      </w:pPr>
      <w:r>
        <w:rPr>
          <w:rFonts w:ascii="Nirmala UI" w:hAnsi="Nirmala UI" w:eastAsia="Nirmala UI" w:cs="Nirmala UI"/>
        </w:rPr>
        <w:t>fine-tuning is tractable.</w:t>
      </w:r>
    </w:p>
    <w:p>
      <w:pPr>
        <w:spacing w:after="120"/>
      </w:pPr>
      <w:r>
        <w:rPr>
          <w:rFonts w:ascii="Nirmala UI" w:hAnsi="Nirmala UI" w:eastAsia="Nirmala UI" w:cs="Nirmala UI"/>
          <w:b/>
        </w:rPr>
        <w:t>This work shares almost everything with the STT workstream (STT-001):</w:t>
      </w:r>
      <w:r>
        <w:rPr>
          <w:rFonts w:ascii="Nirmala UI" w:hAnsi="Nirmala UI" w:eastAsia="Nirmala UI" w:cs="Nirmala UI"/>
        </w:rPr>
        <w:t xml:space="preserve"> the same</w:t>
      </w:r>
    </w:p>
    <w:p>
      <w:pPr>
        <w:spacing w:after="120"/>
      </w:pPr>
      <w:r>
        <w:rPr>
          <w:rFonts w:ascii="Nirmala UI" w:hAnsi="Nirmala UI" w:eastAsia="Nirmala UI" w:cs="Nirmala UI"/>
        </w:rPr>
        <w:t>recordings, the same consent filter, the same segmentation, the same annotation effort.</w:t>
      </w:r>
    </w:p>
    <w:p>
      <w:pPr>
        <w:spacing w:after="120"/>
      </w:pPr>
      <w:r>
        <w:rPr>
          <w:rFonts w:ascii="Nirmala UI" w:hAnsi="Nirmala UI" w:eastAsia="Nirmala UI" w:cs="Nirmala UI"/>
        </w:rPr>
        <w:t>Building both from one corpus is materially cheaper than building either alone.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Stage</w:t>
            </w:r>
          </w:p>
        </w:tc>
        <w:tc>
          <w:tcPr>
            <w:tcW w:type="dxa" w:w="4320"/>
            <w:shd w:val="clear" w:color="auto" w:fill="DCE6F1"/>
          </w:tcPr>
          <w:p>
            <w:pPr>
              <w:spacing w:before="40" w:after="40"/>
            </w:pPr>
            <w:r>
              <w:rPr>
                <w:rFonts w:ascii="Nirmala UI" w:hAnsi="Nirmala UI" w:eastAsia="Nirmala UI" w:cs="Nirmala UI"/>
                <w:b/>
                <w:sz w:val="18"/>
              </w:rPr>
              <w:t>Work</w:t>
            </w:r>
          </w:p>
        </w:tc>
      </w:tr>
      <w:tr>
        <w:tc>
          <w:tcPr>
            <w:tcW w:type="dxa" w:w="4320"/>
          </w:tcPr>
          <w:p>
            <w:pPr>
              <w:spacing w:before="40" w:after="40"/>
            </w:pPr>
            <w:r>
              <w:rPr>
                <w:rFonts w:ascii="Nirmala UI" w:hAnsi="Nirmala UI" w:eastAsia="Nirmala UI" w:cs="Nirmala UI"/>
                <w:sz w:val="18"/>
              </w:rPr>
              <w:t>TD-1</w:t>
            </w:r>
          </w:p>
        </w:tc>
        <w:tc>
          <w:tcPr>
            <w:tcW w:type="dxa" w:w="4320"/>
          </w:tcPr>
          <w:p>
            <w:pPr>
              <w:spacing w:before="40" w:after="40"/>
            </w:pPr>
            <w:r>
              <w:rPr>
                <w:rFonts w:ascii="Nirmala UI" w:hAnsi="Nirmala UI" w:eastAsia="Nirmala UI" w:cs="Nirmala UI"/>
                <w:sz w:val="18"/>
              </w:rPr>
              <w:t xml:space="preserve">Extend the STT-001 corpus with </w:t>
            </w:r>
            <w:r>
              <w:rPr>
                <w:rFonts w:ascii="Nirmala UI" w:hAnsi="Nirmala UI" w:eastAsia="Nirmala UI" w:cs="Nirmala UI"/>
                <w:b/>
                <w:sz w:val="18"/>
              </w:rPr>
              <w:t>turn-boundary annotation</w:t>
            </w:r>
            <w:r>
              <w:rPr>
                <w:rFonts w:ascii="Nirmala UI" w:hAnsi="Nirmala UI" w:eastAsia="Nirmala UI" w:cs="Nirmala UI"/>
                <w:sz w:val="18"/>
              </w:rPr>
              <w:t xml:space="preserve"> — for each utterance, was the speaker finished or pausing mid-thought?</w:t>
            </w:r>
          </w:p>
        </w:tc>
      </w:tr>
      <w:tr>
        <w:tc>
          <w:tcPr>
            <w:tcW w:type="dxa" w:w="4320"/>
          </w:tcPr>
          <w:p>
            <w:pPr>
              <w:spacing w:before="40" w:after="40"/>
            </w:pPr>
            <w:r>
              <w:rPr>
                <w:rFonts w:ascii="Nirmala UI" w:hAnsi="Nirmala UI" w:eastAsia="Nirmala UI" w:cs="Nirmala UI"/>
                <w:sz w:val="18"/>
              </w:rPr>
              <w:t>TD-2</w:t>
            </w:r>
          </w:p>
        </w:tc>
        <w:tc>
          <w:tcPr>
            <w:tcW w:type="dxa" w:w="4320"/>
          </w:tcPr>
          <w:p>
            <w:pPr>
              <w:spacing w:before="40" w:after="40"/>
            </w:pPr>
            <w:r>
              <w:rPr>
                <w:rFonts w:ascii="Nirmala UI" w:hAnsi="Nirmala UI" w:eastAsia="Nirmala UI" w:cs="Nirmala UI"/>
                <w:sz w:val="18"/>
              </w:rPr>
              <w:t>Mine negatives from real failures: the mid-sentence pauses that caused false interruptions</w:t>
            </w:r>
          </w:p>
        </w:tc>
      </w:tr>
      <w:tr>
        <w:tc>
          <w:tcPr>
            <w:tcW w:type="dxa" w:w="4320"/>
          </w:tcPr>
          <w:p>
            <w:pPr>
              <w:spacing w:before="40" w:after="40"/>
            </w:pPr>
            <w:r>
              <w:rPr>
                <w:rFonts w:ascii="Nirmala UI" w:hAnsi="Nirmala UI" w:eastAsia="Nirmala UI" w:cs="Nirmala UI"/>
                <w:sz w:val="18"/>
              </w:rPr>
              <w:t>TD-3</w:t>
            </w:r>
          </w:p>
        </w:tc>
        <w:tc>
          <w:tcPr>
            <w:tcW w:type="dxa" w:w="4320"/>
          </w:tcPr>
          <w:p>
            <w:pPr>
              <w:spacing w:before="40" w:after="40"/>
            </w:pPr>
            <w:r>
              <w:rPr>
                <w:rFonts w:ascii="Nirmala UI" w:hAnsi="Nirmala UI" w:eastAsia="Nirmala UI" w:cs="Nirmala UI"/>
                <w:sz w:val="18"/>
              </w:rPr>
              <w:t>Fine-tune the Qwen2.5-0.5B base on Telugu turn boundaries</w:t>
            </w:r>
          </w:p>
        </w:tc>
      </w:tr>
      <w:tr>
        <w:tc>
          <w:tcPr>
            <w:tcW w:type="dxa" w:w="4320"/>
          </w:tcPr>
          <w:p>
            <w:pPr>
              <w:spacing w:before="40" w:after="40"/>
            </w:pPr>
            <w:r>
              <w:rPr>
                <w:rFonts w:ascii="Nirmala UI" w:hAnsi="Nirmala UI" w:eastAsia="Nirmala UI" w:cs="Nirmala UI"/>
                <w:sz w:val="18"/>
              </w:rPr>
              <w:t>TD-4</w:t>
            </w:r>
          </w:p>
        </w:tc>
        <w:tc>
          <w:tcPr>
            <w:tcW w:type="dxa" w:w="4320"/>
          </w:tcPr>
          <w:p>
            <w:pPr>
              <w:spacing w:before="40" w:after="40"/>
            </w:pPr>
            <w:r>
              <w:rPr>
                <w:rFonts w:ascii="Nirmala UI" w:hAnsi="Nirmala UI" w:eastAsia="Nirmala UI" w:cs="Nirmala UI"/>
                <w:sz w:val="18"/>
              </w:rPr>
              <w:t>Calibrate the per-language threshold (</w:t>
            </w:r>
            <w:r>
              <w:rPr>
                <w:rFonts w:ascii="Consolas" w:hAnsi="Consolas" w:eastAsia="Consolas" w:cs="Consolas"/>
                <w:color w:val="A31D1D"/>
                <w:sz w:val="18"/>
              </w:rPr>
              <w:t>languages.json</w:t>
            </w:r>
            <w:r>
              <w:rPr>
                <w:rFonts w:ascii="Nirmala UI" w:hAnsi="Nirmala UI" w:eastAsia="Nirmala UI" w:cs="Nirmala UI"/>
                <w:sz w:val="18"/>
              </w:rPr>
              <w:t>) for Telugu</w:t>
            </w:r>
          </w:p>
        </w:tc>
      </w:tr>
      <w:tr>
        <w:tc>
          <w:tcPr>
            <w:tcW w:type="dxa" w:w="4320"/>
          </w:tcPr>
          <w:p>
            <w:pPr>
              <w:spacing w:before="40" w:after="40"/>
            </w:pPr>
            <w:r>
              <w:rPr>
                <w:rFonts w:ascii="Nirmala UI" w:hAnsi="Nirmala UI" w:eastAsia="Nirmala UI" w:cs="Nirmala UI"/>
                <w:sz w:val="18"/>
              </w:rPr>
              <w:t>TD-5</w:t>
            </w:r>
          </w:p>
        </w:tc>
        <w:tc>
          <w:tcPr>
            <w:tcW w:type="dxa" w:w="4320"/>
          </w:tcPr>
          <w:p>
            <w:pPr>
              <w:spacing w:before="40" w:after="40"/>
            </w:pPr>
            <w:r>
              <w:rPr>
                <w:rFonts w:ascii="Nirmala UI" w:hAnsi="Nirmala UI" w:eastAsia="Nirmala UI" w:cs="Nirmala UI"/>
                <w:sz w:val="18"/>
              </w:rPr>
              <w:t>Serve on CPU alongside the session worker; measure added inference latency</w:t>
            </w:r>
          </w:p>
        </w:tc>
      </w:tr>
      <w:tr>
        <w:tc>
          <w:tcPr>
            <w:tcW w:type="dxa" w:w="4320"/>
          </w:tcPr>
          <w:p>
            <w:pPr>
              <w:spacing w:before="40" w:after="40"/>
            </w:pPr>
            <w:r>
              <w:rPr>
                <w:rFonts w:ascii="Nirmala UI" w:hAnsi="Nirmala UI" w:eastAsia="Nirmala UI" w:cs="Nirmala UI"/>
                <w:sz w:val="18"/>
              </w:rPr>
              <w:t>TD-6</w:t>
            </w:r>
          </w:p>
        </w:tc>
        <w:tc>
          <w:tcPr>
            <w:tcW w:type="dxa" w:w="4320"/>
          </w:tcPr>
          <w:p>
            <w:pPr>
              <w:spacing w:before="40" w:after="40"/>
            </w:pPr>
            <w:r>
              <w:rPr>
                <w:rFonts w:ascii="Nirmala UI" w:hAnsi="Nirmala UI" w:eastAsia="Nirmala UI" w:cs="Nirmala UI"/>
                <w:sz w:val="18"/>
              </w:rPr>
              <w:t xml:space="preserve">A/B against the silence-threshold endpointer on live calls, measuring </w:t>
            </w:r>
            <w:r>
              <w:rPr>
                <w:rFonts w:ascii="Nirmala UI" w:hAnsi="Nirmala UI" w:eastAsia="Nirmala UI" w:cs="Nirmala UI"/>
                <w:b/>
                <w:sz w:val="18"/>
              </w:rPr>
              <w:t>both</w:t>
            </w:r>
            <w:r>
              <w:rPr>
                <w:rFonts w:ascii="Nirmala UI" w:hAnsi="Nirmala UI" w:eastAsia="Nirmala UI" w:cs="Nirmala UI"/>
                <w:sz w:val="18"/>
              </w:rPr>
              <w:t xml:space="preserve"> latency and false-interruption rate</w:t>
            </w:r>
          </w:p>
        </w:tc>
      </w:tr>
    </w:tbl>
    <w:p/>
    <w:p>
      <w:pPr>
        <w:pStyle w:val="Heading2"/>
      </w:pPr>
      <w:r>
        <w:rPr>
          <w:rFonts w:ascii="Nirmala UI" w:hAnsi="Nirmala UI" w:eastAsia="Nirmala UI" w:cs="Nirmala UI"/>
          <w:color w:val="1F4E79"/>
        </w:rPr>
        <w:t>4.4 The tradeoff that must be measured, not assumed</w:t>
      </w:r>
    </w:p>
    <w:p>
      <w:pPr>
        <w:spacing w:after="120"/>
      </w:pPr>
      <w:r>
        <w:rPr>
          <w:rFonts w:ascii="Nirmala UI" w:hAnsi="Nirmala UI" w:eastAsia="Nirmala UI" w:cs="Nirmala UI"/>
        </w:rPr>
        <w:t>Faster endpointing means more false interruptions. That is the trade that made 0.8 s the</w:t>
      </w:r>
    </w:p>
    <w:p>
      <w:pPr>
        <w:spacing w:after="120"/>
      </w:pPr>
      <w:r>
        <w:rPr>
          <w:rFonts w:ascii="Nirmala UI" w:hAnsi="Nirmala UI" w:eastAsia="Nirmala UI" w:cs="Nirmala UI"/>
        </w:rPr>
        <w:t>right answer on the incumbent, and it is a real constraint, not timidity.</w:t>
      </w:r>
    </w:p>
    <w:p>
      <w:pPr>
        <w:spacing w:after="120"/>
      </w:pPr>
      <w:r>
        <w:rPr>
          <w:rFonts w:ascii="Nirmala UI" w:hAnsi="Nirmala UI" w:eastAsia="Nirmala UI" w:cs="Nirmala UI"/>
          <w:b/>
        </w:rPr>
        <w:t>Therefore every latency gate is paired with an interruption gate: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Metric</w:t>
            </w:r>
          </w:p>
        </w:tc>
        <w:tc>
          <w:tcPr>
            <w:tcW w:type="dxa" w:w="4320"/>
            <w:shd w:val="clear" w:color="auto" w:fill="DCE6F1"/>
          </w:tcPr>
          <w:p>
            <w:pPr>
              <w:spacing w:before="40" w:after="40"/>
            </w:pPr>
            <w:r>
              <w:rPr>
                <w:rFonts w:ascii="Nirmala UI" w:hAnsi="Nirmala UI" w:eastAsia="Nirmala UI" w:cs="Nirmala UI"/>
                <w:b/>
                <w:sz w:val="18"/>
              </w:rPr>
              <w:t>Target</w:t>
            </w:r>
          </w:p>
        </w:tc>
      </w:tr>
      <w:tr>
        <w:tc>
          <w:tcPr>
            <w:tcW w:type="dxa" w:w="4320"/>
          </w:tcPr>
          <w:p>
            <w:pPr>
              <w:spacing w:before="40" w:after="40"/>
            </w:pPr>
            <w:r>
              <w:rPr>
                <w:rFonts w:ascii="Nirmala UI" w:hAnsi="Nirmala UI" w:eastAsia="Nirmala UI" w:cs="Nirmala UI"/>
                <w:sz w:val="18"/>
              </w:rPr>
              <w:t>Endpoint decision time, p50</w:t>
            </w:r>
          </w:p>
        </w:tc>
        <w:tc>
          <w:tcPr>
            <w:tcW w:type="dxa" w:w="4320"/>
          </w:tcPr>
          <w:p>
            <w:pPr>
              <w:spacing w:before="40" w:after="40"/>
            </w:pPr>
            <w:r>
              <w:rPr>
                <w:rFonts w:ascii="Nirmala UI" w:hAnsi="Nirmala UI" w:eastAsia="Nirmala UI" w:cs="Nirmala UI"/>
                <w:sz w:val="18"/>
              </w:rPr>
              <w:t>≤ 250 ms</w:t>
            </w:r>
          </w:p>
        </w:tc>
      </w:tr>
      <w:tr>
        <w:tc>
          <w:tcPr>
            <w:tcW w:type="dxa" w:w="4320"/>
          </w:tcPr>
          <w:p>
            <w:pPr>
              <w:spacing w:before="40" w:after="40"/>
            </w:pPr>
            <w:r>
              <w:rPr>
                <w:rFonts w:ascii="Nirmala UI" w:hAnsi="Nirmala UI" w:eastAsia="Nirmala UI" w:cs="Nirmala UI"/>
                <w:b/>
                <w:sz w:val="18"/>
              </w:rPr>
              <w:t>False interruption rate</w:t>
            </w:r>
          </w:p>
        </w:tc>
        <w:tc>
          <w:tcPr>
            <w:tcW w:type="dxa" w:w="4320"/>
          </w:tcPr>
          <w:p>
            <w:pPr>
              <w:spacing w:before="40" w:after="40"/>
            </w:pPr>
            <w:r>
              <w:rPr>
                <w:rFonts w:ascii="Nirmala UI" w:hAnsi="Nirmala UI" w:eastAsia="Nirmala UI" w:cs="Nirmala UI"/>
                <w:b/>
                <w:sz w:val="18"/>
              </w:rPr>
              <w:t>≤ incumbent at 0.8 s</w:t>
            </w:r>
          </w:p>
        </w:tc>
      </w:tr>
      <w:tr>
        <w:tc>
          <w:tcPr>
            <w:tcW w:type="dxa" w:w="4320"/>
          </w:tcPr>
          <w:p>
            <w:pPr>
              <w:spacing w:before="40" w:after="40"/>
            </w:pPr>
            <w:r>
              <w:rPr>
                <w:rFonts w:ascii="Nirmala UI" w:hAnsi="Nirmala UI" w:eastAsia="Nirmala UI" w:cs="Nirmala UI"/>
                <w:sz w:val="18"/>
              </w:rPr>
              <w:t>Caller complaints about interruption in UAT</w:t>
            </w:r>
          </w:p>
        </w:tc>
        <w:tc>
          <w:tcPr>
            <w:tcW w:type="dxa" w:w="4320"/>
          </w:tcPr>
          <w:p>
            <w:pPr>
              <w:spacing w:before="40" w:after="40"/>
            </w:pPr>
            <w:r>
              <w:rPr>
                <w:rFonts w:ascii="Nirmala UI" w:hAnsi="Nirmala UI" w:eastAsia="Nirmala UI" w:cs="Nirmala UI"/>
                <w:b/>
                <w:sz w:val="18"/>
              </w:rPr>
              <w:t>0</w:t>
            </w:r>
          </w:p>
        </w:tc>
      </w:tr>
    </w:tbl>
    <w:p/>
    <w:p>
      <w:pPr>
        <w:spacing w:before="120" w:after="120"/>
        <w:ind w:left="432"/>
      </w:pPr>
      <w:r>
        <w:rPr>
          <w:rFonts w:ascii="Nirmala UI" w:hAnsi="Nirmala UI" w:eastAsia="Nirmala UI" w:cs="Nirmala UI"/>
          <w:i/>
          <w:color w:val="5A5A5A"/>
        </w:rPr>
        <w:t>A latency win purchased with interruptions is not a win. Callers on this system have already told us so, in Telugu, on a recorded line.</w:t>
      </w:r>
    </w:p>
    <w:p>
      <w:pPr>
        <w:pStyle w:val="Heading2"/>
      </w:pPr>
      <w:r>
        <w:rPr>
          <w:rFonts w:ascii="Nirmala UI" w:hAnsi="Nirmala UI" w:eastAsia="Nirmala UI" w:cs="Nirmala UI"/>
          <w:color w:val="1F4E79"/>
        </w:rPr>
        <w:t>4.5 Interim position</w:t>
      </w:r>
    </w:p>
    <w:p>
      <w:pPr>
        <w:spacing w:after="120"/>
      </w:pPr>
      <w:r>
        <w:rPr>
          <w:rFonts w:ascii="Nirmala UI" w:hAnsi="Nirmala UI" w:eastAsia="Nirmala UI" w:cs="Nirmala UI"/>
        </w:rPr>
        <w:t xml:space="preserve">Until TD-6 passes, Telugu runs a </w:t>
      </w:r>
      <w:r>
        <w:rPr>
          <w:rFonts w:ascii="Nirmala UI" w:hAnsi="Nirmala UI" w:eastAsia="Nirmala UI" w:cs="Nirmala UI"/>
          <w:b/>
        </w:rPr>
        <w:t>hybrid endpointer</w:t>
      </w:r>
      <w:r>
        <w:rPr>
          <w:rFonts w:ascii="Nirmala UI" w:hAnsi="Nirmala UI" w:eastAsia="Nirmala UI" w:cs="Nirmala UI"/>
        </w:rPr>
        <w:t>: the semantic model proposes,</w:t>
      </w:r>
    </w:p>
    <w:p>
      <w:pPr>
        <w:spacing w:after="120"/>
      </w:pPr>
      <w:r>
        <w:rPr>
          <w:rFonts w:ascii="Nirmala UI" w:hAnsi="Nirmala UI" w:eastAsia="Nirmala UI" w:cs="Nirmala UI"/>
        </w:rPr>
        <w:t>a reduced silence threshold confirms. Expected interim endpointing ~450–550 ms, giving</w:t>
      </w:r>
    </w:p>
    <w:p>
      <w:pPr>
        <w:spacing w:after="120"/>
      </w:pPr>
      <w:r>
        <w:rPr>
          <w:rFonts w:ascii="Nirmala UI" w:hAnsi="Nirmala UI" w:eastAsia="Nirmala UI" w:cs="Nirmala UI"/>
        </w:rPr>
        <w:t>server-side ~900–1,000 ms — already better than Vapi's implied server-side figure, while</w:t>
      </w:r>
    </w:p>
    <w:p>
      <w:pPr>
        <w:spacing w:after="120"/>
      </w:pPr>
      <w:r>
        <w:rPr>
          <w:rFonts w:ascii="Nirmala UI" w:hAnsi="Nirmala UI" w:eastAsia="Nirmala UI" w:cs="Nirmala UI"/>
        </w:rPr>
        <w:t>the detector matures.</w:t>
      </w:r>
    </w:p>
    <w:p>
      <w:pPr>
        <w:jc w:val="center"/>
      </w:pPr>
      <w:r>
        <w:rPr>
          <w:color w:val="C0C0C0"/>
        </w:rPr>
        <w:t>────────────────────────────────────────</w:t>
      </w:r>
    </w:p>
    <w:p>
      <w:pPr>
        <w:pStyle w:val="Heading1"/>
      </w:pPr>
      <w:r>
        <w:rPr>
          <w:rFonts w:ascii="Nirmala UI" w:hAnsi="Nirmala UI" w:eastAsia="Nirmala UI" w:cs="Nirmala UI"/>
          <w:color w:val="1F4E79"/>
        </w:rPr>
        <w:t>5. The Other Levers</w:t>
      </w:r>
    </w:p>
    <w:p>
      <w:pPr>
        <w:pStyle w:val="Heading2"/>
      </w:pPr>
      <w:r>
        <w:rPr>
          <w:rFonts w:ascii="Nirmala UI" w:hAnsi="Nirmala UI" w:eastAsia="Nirmala UI" w:cs="Nirmala UI"/>
          <w:color w:val="1F4E79"/>
        </w:rPr>
        <w:t>5.1 Co-location (−150 ms, high confidence)</w:t>
      </w:r>
    </w:p>
    <w:p>
      <w:pPr>
        <w:spacing w:after="120"/>
      </w:pPr>
      <w:r>
        <w:rPr>
          <w:rFonts w:ascii="Nirmala UI" w:hAnsi="Nirmala UI" w:eastAsia="Nirmala UI" w:cs="Nirmala UI"/>
        </w:rPr>
        <w:t>If STT, LLM and TTS providers are served from outside India, each round trip carries</w:t>
      </w:r>
    </w:p>
    <w:p>
      <w:pPr>
        <w:spacing w:after="120"/>
      </w:pPr>
      <w:r>
        <w:rPr>
          <w:rFonts w:ascii="Nirmala UI" w:hAnsi="Nirmala UI" w:eastAsia="Nirmala UI" w:cs="Nirmala UI"/>
        </w:rPr>
        <w:t>150–250 ms of avoidable transit — and there are three of them per turn.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Action</w:t>
            </w:r>
          </w:p>
        </w:tc>
        <w:tc>
          <w:tcPr>
            <w:tcW w:type="dxa" w:w="4320"/>
            <w:shd w:val="clear" w:color="auto" w:fill="DCE6F1"/>
          </w:tcPr>
          <w:p>
            <w:pPr>
              <w:spacing w:before="40" w:after="40"/>
            </w:pPr>
            <w:r>
              <w:rPr>
                <w:rFonts w:ascii="Nirmala UI" w:hAnsi="Nirmala UI" w:eastAsia="Nirmala UI" w:cs="Nirmala UI"/>
                <w:b/>
                <w:sz w:val="18"/>
              </w:rPr>
              <w:t>Detail</w:t>
            </w:r>
          </w:p>
        </w:tc>
      </w:tr>
      <w:tr>
        <w:tc>
          <w:tcPr>
            <w:tcW w:type="dxa" w:w="4320"/>
          </w:tcPr>
          <w:p>
            <w:pPr>
              <w:spacing w:before="40" w:after="40"/>
            </w:pPr>
            <w:r>
              <w:rPr>
                <w:rFonts w:ascii="Nirmala UI" w:hAnsi="Nirmala UI" w:eastAsia="Nirmala UI" w:cs="Nirmala UI"/>
                <w:sz w:val="18"/>
              </w:rPr>
              <w:t>Audit provider regions</w:t>
            </w:r>
          </w:p>
        </w:tc>
        <w:tc>
          <w:tcPr>
            <w:tcW w:type="dxa" w:w="4320"/>
          </w:tcPr>
          <w:p>
            <w:pPr>
              <w:spacing w:before="40" w:after="40"/>
            </w:pPr>
            <w:r>
              <w:rPr>
                <w:rFonts w:ascii="Nirmala UI" w:hAnsi="Nirmala UI" w:eastAsia="Nirmala UI" w:cs="Nirmala UI"/>
                <w:sz w:val="18"/>
              </w:rPr>
              <w:t>Determine where Sarvam, Groq and Cartesia actually serve from</w:t>
            </w:r>
          </w:p>
        </w:tc>
      </w:tr>
      <w:tr>
        <w:tc>
          <w:tcPr>
            <w:tcW w:type="dxa" w:w="4320"/>
          </w:tcPr>
          <w:p>
            <w:pPr>
              <w:spacing w:before="40" w:after="40"/>
            </w:pPr>
            <w:r>
              <w:rPr>
                <w:rFonts w:ascii="Nirmala UI" w:hAnsi="Nirmala UI" w:eastAsia="Nirmala UI" w:cs="Nirmala UI"/>
                <w:sz w:val="18"/>
              </w:rPr>
              <w:t>Prefer Indian regions</w:t>
            </w:r>
          </w:p>
        </w:tc>
        <w:tc>
          <w:tcPr>
            <w:tcW w:type="dxa" w:w="4320"/>
          </w:tcPr>
          <w:p>
            <w:pPr>
              <w:spacing w:before="40" w:after="40"/>
            </w:pPr>
            <w:r>
              <w:rPr>
                <w:rFonts w:ascii="Nirmala UI" w:hAnsi="Nirmala UI" w:eastAsia="Nirmala UI" w:cs="Nirmala UI"/>
                <w:sz w:val="18"/>
              </w:rPr>
              <w:t>Where offered</w:t>
            </w:r>
          </w:p>
        </w:tc>
      </w:tr>
      <w:tr>
        <w:tc>
          <w:tcPr>
            <w:tcW w:type="dxa" w:w="4320"/>
          </w:tcPr>
          <w:p>
            <w:pPr>
              <w:spacing w:before="40" w:after="40"/>
            </w:pPr>
            <w:r>
              <w:rPr>
                <w:rFonts w:ascii="Nirmala UI" w:hAnsi="Nirmala UI" w:eastAsia="Nirmala UI" w:cs="Nirmala UI"/>
                <w:sz w:val="18"/>
              </w:rPr>
              <w:t>Co-locate the platform</w:t>
            </w:r>
          </w:p>
        </w:tc>
        <w:tc>
          <w:tcPr>
            <w:tcW w:type="dxa" w:w="4320"/>
          </w:tcPr>
          <w:p>
            <w:pPr>
              <w:spacing w:before="40" w:after="40"/>
            </w:pPr>
            <w:r>
              <w:rPr>
                <w:rFonts w:ascii="Nirmala UI" w:hAnsi="Nirmala UI" w:eastAsia="Nirmala UI" w:cs="Nirmala UI"/>
                <w:sz w:val="18"/>
              </w:rPr>
              <w:t>Same region as the majority of providers</w:t>
            </w:r>
          </w:p>
        </w:tc>
      </w:tr>
      <w:tr>
        <w:tc>
          <w:tcPr>
            <w:tcW w:type="dxa" w:w="4320"/>
          </w:tcPr>
          <w:p>
            <w:pPr>
              <w:spacing w:before="40" w:after="40"/>
            </w:pPr>
            <w:r>
              <w:rPr>
                <w:rFonts w:ascii="Nirmala UI" w:hAnsi="Nirmala UI" w:eastAsia="Nirmala UI" w:cs="Nirmala UI"/>
                <w:sz w:val="18"/>
              </w:rPr>
              <w:t>Measure per-provider RTT</w:t>
            </w:r>
          </w:p>
        </w:tc>
        <w:tc>
          <w:tcPr>
            <w:tcW w:type="dxa" w:w="4320"/>
          </w:tcPr>
          <w:p>
            <w:pPr>
              <w:spacing w:before="40" w:after="40"/>
            </w:pPr>
            <w:r>
              <w:rPr>
                <w:rFonts w:ascii="Nirmala UI" w:hAnsi="Nirmala UI" w:eastAsia="Nirmala UI" w:cs="Nirmala UI"/>
                <w:sz w:val="18"/>
              </w:rPr>
              <w:t>Recorded per turn, per LAT-M2</w:t>
            </w:r>
          </w:p>
        </w:tc>
      </w:tr>
    </w:tbl>
    <w:p/>
    <w:p>
      <w:pPr>
        <w:spacing w:after="120"/>
      </w:pPr>
      <w:r>
        <w:rPr>
          <w:rFonts w:ascii="Nirmala UI" w:hAnsi="Nirmala UI" w:eastAsia="Nirmala UI" w:cs="Nirmala UI"/>
        </w:rPr>
        <w:t>This is the cheapest large win in the plan and requires no model work.</w:t>
      </w:r>
    </w:p>
    <w:p>
      <w:pPr>
        <w:pStyle w:val="Heading2"/>
      </w:pPr>
      <w:r>
        <w:rPr>
          <w:rFonts w:ascii="Nirmala UI" w:hAnsi="Nirmala UI" w:eastAsia="Nirmala UI" w:cs="Nirmala UI"/>
          <w:color w:val="1F4E79"/>
        </w:rPr>
        <w:t>5.2 Non-reasoning LLM (−400 ms) — unlocked by the new architecture</w:t>
      </w:r>
    </w:p>
    <w:p>
      <w:pPr>
        <w:spacing w:after="120"/>
      </w:pPr>
      <w:r>
        <w:rPr>
          <w:rFonts w:ascii="Nirmala UI" w:hAnsi="Nirmala UI" w:eastAsia="Nirmala UI" w:cs="Nirmala UI"/>
        </w:rPr>
        <w:t xml:space="preserve">The incumbent runs </w:t>
      </w:r>
      <w:r>
        <w:rPr>
          <w:rFonts w:ascii="Consolas" w:hAnsi="Consolas" w:eastAsia="Consolas" w:cs="Consolas"/>
          <w:color w:val="A31D1D"/>
          <w:sz w:val="18"/>
        </w:rPr>
        <w:t>openai/gpt-oss-120b</w:t>
      </w:r>
      <w:r>
        <w:rPr>
          <w:rFonts w:ascii="Nirmala UI" w:hAnsi="Nirmala UI" w:eastAsia="Nirmala UI" w:cs="Nirmala UI"/>
        </w:rPr>
        <w:t xml:space="preserve">, a </w:t>
      </w:r>
      <w:r>
        <w:rPr>
          <w:rFonts w:ascii="Nirmala UI" w:hAnsi="Nirmala UI" w:eastAsia="Nirmala UI" w:cs="Nirmala UI"/>
          <w:b/>
        </w:rPr>
        <w:t>reasoning</w:t>
      </w:r>
      <w:r>
        <w:rPr>
          <w:rFonts w:ascii="Nirmala UI" w:hAnsi="Nirmala UI" w:eastAsia="Nirmala UI" w:cs="Nirmala UI"/>
        </w:rPr>
        <w:t xml:space="preserve"> model that emits hundreds of</w:t>
      </w:r>
    </w:p>
    <w:p>
      <w:pPr>
        <w:spacing w:after="120"/>
      </w:pPr>
      <w:r>
        <w:rPr>
          <w:rFonts w:ascii="Nirmala UI" w:hAnsi="Nirmala UI" w:eastAsia="Nirmala UI" w:cs="Nirmala UI"/>
        </w:rPr>
        <w:t>hidden deliberation tokens before its first spoken word.</w:t>
      </w:r>
    </w:p>
    <w:p>
      <w:pPr>
        <w:spacing w:after="120"/>
      </w:pPr>
      <w:r>
        <w:rPr>
          <w:rFonts w:ascii="Nirmala UI" w:hAnsi="Nirmala UI" w:eastAsia="Nirmala UI" w:cs="Nirmala UI"/>
        </w:rPr>
        <w:t xml:space="preserve">A faster non-reasoning model was previously </w:t>
      </w:r>
      <w:r>
        <w:rPr>
          <w:rFonts w:ascii="Nirmala UI" w:hAnsi="Nirmala UI" w:eastAsia="Nirmala UI" w:cs="Nirmala UI"/>
          <w:b/>
        </w:rPr>
        <w:t>rejected</w:t>
      </w:r>
      <w:r>
        <w:rPr>
          <w:rFonts w:ascii="Nirmala UI" w:hAnsi="Nirmala UI" w:eastAsia="Nirmala UI" w:cs="Nirmala UI"/>
        </w:rPr>
        <w:t xml:space="preserve"> — </w:t>
      </w:r>
      <w:r>
        <w:rPr>
          <w:rFonts w:ascii="Consolas" w:hAnsi="Consolas" w:eastAsia="Consolas" w:cs="Consolas"/>
          <w:color w:val="A31D1D"/>
          <w:sz w:val="18"/>
        </w:rPr>
        <w:t>llama-3.3-70b-versatile</w:t>
      </w:r>
    </w:p>
    <w:p>
      <w:pPr>
        <w:spacing w:after="120"/>
      </w:pPr>
      <w:r>
        <w:rPr>
          <w:rFonts w:ascii="Nirmala UI" w:hAnsi="Nirmala UI" w:eastAsia="Nirmala UI" w:cs="Nirmala UI"/>
        </w:rPr>
        <w:t>could not perform Dograh node transitions, emitting tool calls as literal speech.</w:t>
      </w:r>
    </w:p>
    <w:p>
      <w:pPr>
        <w:spacing w:before="120" w:after="120"/>
        <w:ind w:left="432"/>
      </w:pPr>
      <w:r>
        <w:rPr>
          <w:rFonts w:ascii="Nirmala UI" w:hAnsi="Nirmala UI" w:eastAsia="Nirmala UI" w:cs="Nirmala UI"/>
          <w:b/>
          <w:i/>
          <w:color w:val="5A5A5A"/>
        </w:rPr>
        <w:t>That objection no longer applies.</w:t>
      </w:r>
      <w:r>
        <w:rPr>
          <w:rFonts w:ascii="Nirmala UI" w:hAnsi="Nirmala UI" w:eastAsia="Nirmala UI" w:cs="Nirmala UI"/>
          <w:i/>
          <w:color w:val="5A5A5A"/>
        </w:rPr>
        <w:t xml:space="preserve"> It was a defect of the </w:t>
      </w:r>
      <w:r>
        <w:rPr>
          <w:rFonts w:ascii="Nirmala UI" w:hAnsi="Nirmala UI" w:eastAsia="Nirmala UI" w:cs="Nirmala UI"/>
          <w:i/>
          <w:color w:val="5A5A5A"/>
        </w:rPr>
        <w:t>node-graph</w:t>
      </w:r>
      <w:r>
        <w:rPr>
          <w:rFonts w:ascii="Nirmala UI" w:hAnsi="Nirmala UI" w:eastAsia="Nirmala UI" w:cs="Nirmala UI"/>
          <w:i/>
          <w:color w:val="5A5A5A"/>
        </w:rPr>
        <w:t xml:space="preserve"> execution model. Project Vaani has no graph (HLD ADR-03) and uses native tool calling. The constraint that forced a reasoning model is removed by the architecture change.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Action</w:t>
            </w:r>
          </w:p>
        </w:tc>
        <w:tc>
          <w:tcPr>
            <w:tcW w:type="dxa" w:w="4320"/>
            <w:shd w:val="clear" w:color="auto" w:fill="DCE6F1"/>
          </w:tcPr>
          <w:p>
            <w:pPr>
              <w:spacing w:before="40" w:after="40"/>
            </w:pPr>
            <w:r>
              <w:rPr>
                <w:rFonts w:ascii="Nirmala UI" w:hAnsi="Nirmala UI" w:eastAsia="Nirmala UI" w:cs="Nirmala UI"/>
                <w:b/>
                <w:sz w:val="18"/>
              </w:rPr>
              <w:t>Detail</w:t>
            </w:r>
          </w:p>
        </w:tc>
      </w:tr>
      <w:tr>
        <w:tc>
          <w:tcPr>
            <w:tcW w:type="dxa" w:w="4320"/>
          </w:tcPr>
          <w:p>
            <w:pPr>
              <w:spacing w:before="40" w:after="40"/>
            </w:pPr>
            <w:r>
              <w:rPr>
                <w:rFonts w:ascii="Nirmala UI" w:hAnsi="Nirmala UI" w:eastAsia="Nirmala UI" w:cs="Nirmala UI"/>
                <w:sz w:val="18"/>
              </w:rPr>
              <w:t>Re-evaluate fast non-reasoning models</w:t>
            </w:r>
          </w:p>
        </w:tc>
        <w:tc>
          <w:tcPr>
            <w:tcW w:type="dxa" w:w="4320"/>
          </w:tcPr>
          <w:p>
            <w:pPr>
              <w:spacing w:before="40" w:after="40"/>
            </w:pPr>
            <w:r>
              <w:rPr>
                <w:rFonts w:ascii="Nirmala UI" w:hAnsi="Nirmala UI" w:eastAsia="Nirmala UI" w:cs="Nirmala UI"/>
                <w:sz w:val="18"/>
              </w:rPr>
              <w:t>Against the STT-001 scenario set</w:t>
            </w:r>
          </w:p>
        </w:tc>
      </w:tr>
      <w:tr>
        <w:tc>
          <w:tcPr>
            <w:tcW w:type="dxa" w:w="4320"/>
          </w:tcPr>
          <w:p>
            <w:pPr>
              <w:spacing w:before="40" w:after="40"/>
            </w:pPr>
            <w:r>
              <w:rPr>
                <w:rFonts w:ascii="Nirmala UI" w:hAnsi="Nirmala UI" w:eastAsia="Nirmala UI" w:cs="Nirmala UI"/>
                <w:sz w:val="18"/>
              </w:rPr>
              <w:t>Gate on quality, not speed alone</w:t>
            </w:r>
          </w:p>
        </w:tc>
        <w:tc>
          <w:tcPr>
            <w:tcW w:type="dxa" w:w="4320"/>
          </w:tcPr>
          <w:p>
            <w:pPr>
              <w:spacing w:before="40" w:after="40"/>
            </w:pPr>
            <w:r>
              <w:rPr>
                <w:rFonts w:ascii="Nirmala UI" w:hAnsi="Nirmala UI" w:eastAsia="Nirmala UI" w:cs="Nirmala UI"/>
                <w:sz w:val="18"/>
              </w:rPr>
              <w:t>Conversation evaluation must not regress</w:t>
            </w:r>
          </w:p>
        </w:tc>
      </w:tr>
      <w:tr>
        <w:tc>
          <w:tcPr>
            <w:tcW w:type="dxa" w:w="4320"/>
          </w:tcPr>
          <w:p>
            <w:pPr>
              <w:spacing w:before="40" w:after="40"/>
            </w:pPr>
            <w:r>
              <w:rPr>
                <w:rFonts w:ascii="Nirmala UI" w:hAnsi="Nirmala UI" w:eastAsia="Nirmala UI" w:cs="Nirmala UI"/>
                <w:sz w:val="18"/>
              </w:rPr>
              <w:t>Keep the LLM Port abstraction</w:t>
            </w:r>
          </w:p>
        </w:tc>
        <w:tc>
          <w:tcPr>
            <w:tcW w:type="dxa" w:w="4320"/>
          </w:tcPr>
          <w:p>
            <w:pPr>
              <w:spacing w:before="40" w:after="40"/>
            </w:pPr>
            <w:r>
              <w:rPr>
                <w:rFonts w:ascii="Nirmala UI" w:hAnsi="Nirmala UI" w:eastAsia="Nirmala UI" w:cs="Nirmala UI"/>
                <w:sz w:val="18"/>
              </w:rPr>
              <w:t>Model choice stays configuration (LLD §1.6)</w:t>
            </w:r>
          </w:p>
        </w:tc>
      </w:tr>
      <w:tr>
        <w:tc>
          <w:tcPr>
            <w:tcW w:type="dxa" w:w="4320"/>
          </w:tcPr>
          <w:p>
            <w:pPr>
              <w:spacing w:before="40" w:after="40"/>
            </w:pPr>
            <w:r>
              <w:rPr>
                <w:rFonts w:ascii="Nirmala UI" w:hAnsi="Nirmala UI" w:eastAsia="Nirmala UI" w:cs="Nirmala UI"/>
                <w:sz w:val="18"/>
              </w:rPr>
              <w:t>Retain a reasoning model as fallback</w:t>
            </w:r>
          </w:p>
        </w:tc>
        <w:tc>
          <w:tcPr>
            <w:tcW w:type="dxa" w:w="4320"/>
          </w:tcPr>
          <w:p>
            <w:pPr>
              <w:spacing w:before="40" w:after="40"/>
            </w:pPr>
            <w:r>
              <w:rPr>
                <w:rFonts w:ascii="Nirmala UI" w:hAnsi="Nirmala UI" w:eastAsia="Nirmala UI" w:cs="Nirmala UI"/>
                <w:sz w:val="18"/>
              </w:rPr>
              <w:t>Per-agent, if quality demands it</w:t>
            </w:r>
          </w:p>
        </w:tc>
      </w:tr>
    </w:tbl>
    <w:p/>
    <w:p>
      <w:pPr>
        <w:pStyle w:val="Heading2"/>
      </w:pPr>
      <w:r>
        <w:rPr>
          <w:rFonts w:ascii="Nirmala UI" w:hAnsi="Nirmala UI" w:eastAsia="Nirmala UI" w:cs="Nirmala UI"/>
          <w:color w:val="1F4E79"/>
        </w:rPr>
        <w:t>5.3 Streaming and sentence-level TTS (−200 ms perceived)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Technique</w:t>
            </w:r>
          </w:p>
        </w:tc>
        <w:tc>
          <w:tcPr>
            <w:tcW w:type="dxa" w:w="4320"/>
            <w:shd w:val="clear" w:color="auto" w:fill="DCE6F1"/>
          </w:tcPr>
          <w:p>
            <w:pPr>
              <w:spacing w:before="40" w:after="40"/>
            </w:pPr>
            <w:r>
              <w:rPr>
                <w:rFonts w:ascii="Nirmala UI" w:hAnsi="Nirmala UI" w:eastAsia="Nirmala UI" w:cs="Nirmala UI"/>
                <w:b/>
                <w:sz w:val="18"/>
              </w:rPr>
              <w:t>Effect</w:t>
            </w:r>
          </w:p>
        </w:tc>
      </w:tr>
      <w:tr>
        <w:tc>
          <w:tcPr>
            <w:tcW w:type="dxa" w:w="4320"/>
          </w:tcPr>
          <w:p>
            <w:pPr>
              <w:spacing w:before="40" w:after="40"/>
            </w:pPr>
            <w:r>
              <w:rPr>
                <w:rFonts w:ascii="Nirmala UI" w:hAnsi="Nirmala UI" w:eastAsia="Nirmala UI" w:cs="Nirmala UI"/>
                <w:sz w:val="18"/>
              </w:rPr>
              <w:t xml:space="preserve">Synthesise and speak the </w:t>
            </w:r>
            <w:r>
              <w:rPr>
                <w:rFonts w:ascii="Nirmala UI" w:hAnsi="Nirmala UI" w:eastAsia="Nirmala UI" w:cs="Nirmala UI"/>
                <w:b/>
                <w:sz w:val="18"/>
              </w:rPr>
              <w:t>first sentence</w:t>
            </w:r>
            <w:r>
              <w:rPr>
                <w:rFonts w:ascii="Nirmala UI" w:hAnsi="Nirmala UI" w:eastAsia="Nirmala UI" w:cs="Nirmala UI"/>
                <w:sz w:val="18"/>
              </w:rPr>
              <w:t xml:space="preserve"> while the model still generates</w:t>
            </w:r>
          </w:p>
        </w:tc>
        <w:tc>
          <w:tcPr>
            <w:tcW w:type="dxa" w:w="4320"/>
          </w:tcPr>
          <w:p>
            <w:pPr>
              <w:spacing w:before="40" w:after="40"/>
            </w:pPr>
            <w:r>
              <w:rPr>
                <w:rFonts w:ascii="Nirmala UI" w:hAnsi="Nirmala UI" w:eastAsia="Nirmala UI" w:cs="Nirmala UI"/>
                <w:sz w:val="18"/>
              </w:rPr>
              <w:t>Removes full-generation wait</w:t>
            </w:r>
          </w:p>
        </w:tc>
      </w:tr>
      <w:tr>
        <w:tc>
          <w:tcPr>
            <w:tcW w:type="dxa" w:w="4320"/>
          </w:tcPr>
          <w:p>
            <w:pPr>
              <w:spacing w:before="40" w:after="40"/>
            </w:pPr>
            <w:r>
              <w:rPr>
                <w:rFonts w:ascii="Nirmala UI" w:hAnsi="Nirmala UI" w:eastAsia="Nirmala UI" w:cs="Nirmala UI"/>
                <w:sz w:val="18"/>
              </w:rPr>
              <w:t>Stream TTS audio chunk-by-chunk</w:t>
            </w:r>
          </w:p>
        </w:tc>
        <w:tc>
          <w:tcPr>
            <w:tcW w:type="dxa" w:w="4320"/>
          </w:tcPr>
          <w:p>
            <w:pPr>
              <w:spacing w:before="40" w:after="40"/>
            </w:pPr>
            <w:r>
              <w:rPr>
                <w:rFonts w:ascii="Nirmala UI" w:hAnsi="Nirmala UI" w:eastAsia="Nirmala UI" w:cs="Nirmala UI"/>
                <w:sz w:val="18"/>
              </w:rPr>
              <w:t>Already required (FR-PIPE-16)</w:t>
            </w:r>
          </w:p>
        </w:tc>
      </w:tr>
      <w:tr>
        <w:tc>
          <w:tcPr>
            <w:tcW w:type="dxa" w:w="4320"/>
          </w:tcPr>
          <w:p>
            <w:pPr>
              <w:spacing w:before="40" w:after="40"/>
            </w:pPr>
            <w:r>
              <w:rPr>
                <w:rFonts w:ascii="Nirmala UI" w:hAnsi="Nirmala UI" w:eastAsia="Nirmala UI" w:cs="Nirmala UI"/>
                <w:sz w:val="18"/>
              </w:rPr>
              <w:t>Cancel synthesis mid-stream on barge-in</w:t>
            </w:r>
          </w:p>
        </w:tc>
        <w:tc>
          <w:tcPr>
            <w:tcW w:type="dxa" w:w="4320"/>
          </w:tcPr>
          <w:p>
            <w:pPr>
              <w:spacing w:before="40" w:after="40"/>
            </w:pPr>
            <w:r>
              <w:rPr>
                <w:rFonts w:ascii="Nirmala UI" w:hAnsi="Nirmala UI" w:eastAsia="Nirmala UI" w:cs="Nirmala UI"/>
                <w:sz w:val="18"/>
              </w:rPr>
              <w:t>Required (LLD §1.3)</w:t>
            </w:r>
          </w:p>
        </w:tc>
      </w:tr>
      <w:tr>
        <w:tc>
          <w:tcPr>
            <w:tcW w:type="dxa" w:w="4320"/>
          </w:tcPr>
          <w:p>
            <w:pPr>
              <w:spacing w:before="40" w:after="40"/>
            </w:pPr>
            <w:r>
              <w:rPr>
                <w:rFonts w:ascii="Nirmala UI" w:hAnsi="Nirmala UI" w:eastAsia="Nirmala UI" w:cs="Nirmala UI"/>
                <w:sz w:val="18"/>
              </w:rPr>
              <w:t>Shorten spoken Telugu lines</w:t>
            </w:r>
          </w:p>
        </w:tc>
        <w:tc>
          <w:tcPr>
            <w:tcW w:type="dxa" w:w="4320"/>
          </w:tcPr>
          <w:p>
            <w:pPr>
              <w:spacing w:before="40" w:after="40"/>
            </w:pPr>
            <w:r>
              <w:rPr>
                <w:rFonts w:ascii="Nirmala UI" w:hAnsi="Nirmala UI" w:eastAsia="Nirmala UI" w:cs="Nirmala UI"/>
                <w:sz w:val="18"/>
              </w:rPr>
              <w:t>Telugu tokenises expensively; TTS time scales with output length</w:t>
            </w:r>
          </w:p>
        </w:tc>
      </w:tr>
    </w:tbl>
    <w:p/>
    <w:p>
      <w:pPr>
        <w:spacing w:before="120" w:after="120"/>
        <w:ind w:left="432"/>
      </w:pPr>
      <w:r>
        <w:rPr>
          <w:rFonts w:ascii="Nirmala UI" w:hAnsi="Nirmala UI" w:eastAsia="Nirmala UI" w:cs="Nirmala UI"/>
          <w:i/>
          <w:color w:val="5A5A5A"/>
        </w:rPr>
        <w:t xml:space="preserve">Shortening </w:t>
      </w:r>
      <w:r>
        <w:rPr>
          <w:rFonts w:ascii="Nirmala UI" w:hAnsi="Nirmala UI" w:eastAsia="Nirmala UI" w:cs="Nirmala UI"/>
          <w:i/>
          <w:color w:val="5A5A5A"/>
        </w:rPr>
        <w:t>spoken output</w:t>
      </w:r>
      <w:r>
        <w:rPr>
          <w:rFonts w:ascii="Nirmala UI" w:hAnsi="Nirmala UI" w:eastAsia="Nirmala UI" w:cs="Nirmala UI"/>
          <w:i/>
          <w:color w:val="5A5A5A"/>
        </w:rPr>
        <w:t xml:space="preserve"> is the one prompt-side latency lever that pays. Shortening </w:t>
      </w:r>
      <w:r>
        <w:rPr>
          <w:rFonts w:ascii="Nirmala UI" w:hAnsi="Nirmala UI" w:eastAsia="Nirmala UI" w:cs="Nirmala UI"/>
          <w:i/>
          <w:color w:val="5A5A5A"/>
        </w:rPr>
        <w:t>instructions</w:t>
      </w:r>
      <w:r>
        <w:rPr>
          <w:rFonts w:ascii="Nirmala UI" w:hAnsi="Nirmala UI" w:eastAsia="Nirmala UI" w:cs="Nirmala UI"/>
          <w:i/>
          <w:color w:val="5A5A5A"/>
        </w:rPr>
        <w:t xml:space="preserve"> is worth ~0.1 s and costs objection-handling quality. That distinction stands.</w:t>
      </w:r>
    </w:p>
    <w:p>
      <w:pPr>
        <w:pStyle w:val="Heading2"/>
      </w:pPr>
      <w:r>
        <w:rPr>
          <w:rFonts w:ascii="Nirmala UI" w:hAnsi="Nirmala UI" w:eastAsia="Nirmala UI" w:cs="Nirmala UI"/>
          <w:color w:val="1F4E79"/>
        </w:rPr>
        <w:t>5.4 TTS upgrade (−90 ms)</w:t>
      </w:r>
    </w:p>
    <w:p>
      <w:pPr>
        <w:spacing w:after="120"/>
      </w:pPr>
      <w:r>
        <w:rPr>
          <w:rFonts w:ascii="Nirmala UI" w:hAnsi="Nirmala UI" w:eastAsia="Nirmala UI" w:cs="Nirmala UI"/>
        </w:rPr>
        <w:t>Cartesia Sonic 4 at ≈40 ms time-to-first-audio is the current leader; ElevenLabs Flash</w:t>
      </w:r>
    </w:p>
    <w:p>
      <w:pPr>
        <w:spacing w:after="120"/>
      </w:pPr>
      <w:r>
        <w:rPr>
          <w:rFonts w:ascii="Nirmala UI" w:hAnsi="Nirmala UI" w:eastAsia="Nirmala UI" w:cs="Nirmala UI"/>
        </w:rPr>
        <w:t>v2.5 (~75 ms) is the alternative with broader language coverage. Evaluate both on Telugu</w:t>
      </w:r>
    </w:p>
    <w:p>
      <w:pPr>
        <w:spacing w:after="120"/>
      </w:pPr>
      <w:r>
        <w:rPr>
          <w:rFonts w:ascii="Nirmala UI" w:hAnsi="Nirmala UI" w:eastAsia="Nirmala UI" w:cs="Nirmala UI"/>
        </w:rPr>
        <w:t>voice quality, not latency alone.</w:t>
      </w:r>
    </w:p>
    <w:p>
      <w:pPr>
        <w:pStyle w:val="Heading2"/>
      </w:pPr>
      <w:r>
        <w:rPr>
          <w:rFonts w:ascii="Nirmala UI" w:hAnsi="Nirmala UI" w:eastAsia="Nirmala UI" w:cs="Nirmala UI"/>
          <w:color w:val="1F4E79"/>
        </w:rPr>
        <w:t>5.5 Speculative execution (−100 ms, opportunistic)</w:t>
      </w:r>
    </w:p>
    <w:p>
      <w:pPr>
        <w:spacing w:after="120"/>
      </w:pPr>
      <w:r>
        <w:rPr>
          <w:rFonts w:ascii="Nirmala UI" w:hAnsi="Nirmala UI" w:eastAsia="Nirmala UI" w:cs="Nirmala UI"/>
        </w:rPr>
        <w:t xml:space="preserve">Begin LLM inference on the partial transcript </w:t>
      </w:r>
      <w:r>
        <w:rPr>
          <w:rFonts w:ascii="Nirmala UI" w:hAnsi="Nirmala UI" w:eastAsia="Nirmala UI" w:cs="Nirmala UI"/>
          <w:b/>
        </w:rPr>
        <w:t>before</w:t>
      </w:r>
      <w:r>
        <w:rPr>
          <w:rFonts w:ascii="Nirmala UI" w:hAnsi="Nirmala UI" w:eastAsia="Nirmala UI" w:cs="Nirmala UI"/>
        </w:rPr>
        <w:t xml:space="preserve"> the endpoint fires; discard if</w:t>
      </w:r>
    </w:p>
    <w:p>
      <w:pPr>
        <w:spacing w:after="120"/>
      </w:pPr>
      <w:r>
        <w:rPr>
          <w:rFonts w:ascii="Nirmala UI" w:hAnsi="Nirmala UI" w:eastAsia="Nirmala UI" w:cs="Nirmala UI"/>
        </w:rPr>
        <w:t>the caller continues. Costs tokens, saves wall-clock. Measure the discard rate before</w:t>
      </w:r>
    </w:p>
    <w:p>
      <w:pPr>
        <w:spacing w:after="120"/>
      </w:pPr>
      <w:r>
        <w:rPr>
          <w:rFonts w:ascii="Nirmala UI" w:hAnsi="Nirmala UI" w:eastAsia="Nirmala UI" w:cs="Nirmala UI"/>
        </w:rPr>
        <w:t>committing — if callers frequently continue, this is waste rather than saving.</w:t>
      </w:r>
    </w:p>
    <w:p>
      <w:pPr>
        <w:jc w:val="center"/>
      </w:pPr>
      <w:r>
        <w:rPr>
          <w:color w:val="C0C0C0"/>
        </w:rPr>
        <w:t>────────────────────────────────────────</w:t>
      </w:r>
    </w:p>
    <w:p>
      <w:pPr>
        <w:pStyle w:val="Heading1"/>
      </w:pPr>
      <w:r>
        <w:rPr>
          <w:rFonts w:ascii="Nirmala UI" w:hAnsi="Nirmala UI" w:eastAsia="Nirmala UI" w:cs="Nirmala UI"/>
          <w:color w:val="1F4E79"/>
        </w:rPr>
        <w:t>6. Perceived Latency</w:t>
      </w:r>
    </w:p>
    <w:p>
      <w:pPr>
        <w:spacing w:after="120"/>
      </w:pPr>
      <w:r>
        <w:rPr>
          <w:rFonts w:ascii="Nirmala UI" w:hAnsi="Nirmala UI" w:eastAsia="Nirmala UI" w:cs="Nirmala UI"/>
        </w:rPr>
        <w:t>Measured latency and felt latency are different, and the caller only experiences the</w:t>
      </w:r>
    </w:p>
    <w:p>
      <w:pPr>
        <w:spacing w:after="120"/>
      </w:pPr>
      <w:r>
        <w:rPr>
          <w:rFonts w:ascii="Nirmala UI" w:hAnsi="Nirmala UI" w:eastAsia="Nirmala UI" w:cs="Nirmala UI"/>
        </w:rPr>
        <w:t>second.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Technique</w:t>
            </w:r>
          </w:p>
        </w:tc>
        <w:tc>
          <w:tcPr>
            <w:tcW w:type="dxa" w:w="2880"/>
            <w:shd w:val="clear" w:color="auto" w:fill="DCE6F1"/>
          </w:tcPr>
          <w:p>
            <w:pPr>
              <w:spacing w:before="40" w:after="40"/>
            </w:pPr>
            <w:r>
              <w:rPr>
                <w:rFonts w:ascii="Nirmala UI" w:hAnsi="Nirmala UI" w:eastAsia="Nirmala UI" w:cs="Nirmala UI"/>
                <w:b/>
                <w:sz w:val="18"/>
              </w:rPr>
              <w:t>Effect</w:t>
            </w:r>
          </w:p>
        </w:tc>
        <w:tc>
          <w:tcPr>
            <w:tcW w:type="dxa" w:w="2880"/>
            <w:shd w:val="clear" w:color="auto" w:fill="DCE6F1"/>
          </w:tcPr>
          <w:p>
            <w:pPr>
              <w:spacing w:before="40" w:after="40"/>
            </w:pPr>
            <w:r>
              <w:rPr>
                <w:rFonts w:ascii="Nirmala UI" w:hAnsi="Nirmala UI" w:eastAsia="Nirmala UI" w:cs="Nirmala UI"/>
                <w:b/>
                <w:sz w:val="18"/>
              </w:rPr>
              <w:t>Requirement</w:t>
            </w:r>
          </w:p>
        </w:tc>
      </w:tr>
      <w:tr>
        <w:tc>
          <w:tcPr>
            <w:tcW w:type="dxa" w:w="2880"/>
          </w:tcPr>
          <w:p>
            <w:pPr>
              <w:spacing w:before="40" w:after="40"/>
            </w:pPr>
            <w:r>
              <w:rPr>
                <w:rFonts w:ascii="Nirmala UI" w:hAnsi="Nirmala UI" w:eastAsia="Nirmala UI" w:cs="Nirmala UI"/>
                <w:b/>
                <w:sz w:val="18"/>
              </w:rPr>
              <w:t>Backchannel</w:t>
            </w:r>
            <w:r>
              <w:rPr>
                <w:rFonts w:ascii="Nirmala UI" w:hAnsi="Nirmala UI" w:eastAsia="Nirmala UI" w:cs="Nirmala UI"/>
                <w:sz w:val="18"/>
              </w:rPr>
              <w:t xml:space="preserve"> — a natural "అవునండి" / "సరే" within ~200 ms</w:t>
            </w:r>
          </w:p>
        </w:tc>
        <w:tc>
          <w:tcPr>
            <w:tcW w:type="dxa" w:w="2880"/>
          </w:tcPr>
          <w:p>
            <w:pPr>
              <w:spacing w:before="40" w:after="40"/>
            </w:pPr>
            <w:r>
              <w:rPr>
                <w:rFonts w:ascii="Nirmala UI" w:hAnsi="Nirmala UI" w:eastAsia="Nirmala UI" w:cs="Nirmala UI"/>
                <w:sz w:val="18"/>
              </w:rPr>
              <w:t>Caller hears immediate acknowledgement; real response follows behind</w:t>
            </w:r>
          </w:p>
        </w:tc>
        <w:tc>
          <w:tcPr>
            <w:tcW w:type="dxa" w:w="2880"/>
          </w:tcPr>
          <w:p>
            <w:pPr>
              <w:spacing w:before="40" w:after="40"/>
            </w:pPr>
            <w:r>
              <w:rPr>
                <w:rFonts w:ascii="Nirmala UI" w:hAnsi="Nirmala UI" w:eastAsia="Nirmala UI" w:cs="Nirmala UI"/>
                <w:sz w:val="18"/>
              </w:rPr>
              <w:t>New: FR-PIPE-18</w:t>
            </w:r>
          </w:p>
        </w:tc>
      </w:tr>
      <w:tr>
        <w:tc>
          <w:tcPr>
            <w:tcW w:type="dxa" w:w="2880"/>
          </w:tcPr>
          <w:p>
            <w:pPr>
              <w:spacing w:before="40" w:after="40"/>
            </w:pPr>
            <w:r>
              <w:rPr>
                <w:rFonts w:ascii="Nirmala UI" w:hAnsi="Nirmala UI" w:eastAsia="Nirmala UI" w:cs="Nirmala UI"/>
                <w:sz w:val="18"/>
              </w:rPr>
              <w:t>Filler speech before slow tool calls</w:t>
            </w:r>
          </w:p>
        </w:tc>
        <w:tc>
          <w:tcPr>
            <w:tcW w:type="dxa" w:w="2880"/>
          </w:tcPr>
          <w:p>
            <w:pPr>
              <w:spacing w:before="40" w:after="40"/>
            </w:pPr>
            <w:r>
              <w:rPr>
                <w:rFonts w:ascii="Nirmala UI" w:hAnsi="Nirmala UI" w:eastAsia="Nirmala UI" w:cs="Nirmala UI"/>
                <w:sz w:val="18"/>
              </w:rPr>
              <w:t>"ఒక్క సెకను, చూస్తాను…"</w:t>
            </w:r>
          </w:p>
        </w:tc>
        <w:tc>
          <w:tcPr>
            <w:tcW w:type="dxa" w:w="2880"/>
          </w:tcPr>
          <w:p>
            <w:pPr>
              <w:spacing w:before="40" w:after="40"/>
            </w:pPr>
            <w:r>
              <w:rPr>
                <w:rFonts w:ascii="Nirmala UI" w:hAnsi="Nirmala UI" w:eastAsia="Nirmala UI" w:cs="Nirmala UI"/>
                <w:sz w:val="18"/>
              </w:rPr>
              <w:t>FR-PIPE-17</w:t>
            </w:r>
          </w:p>
        </w:tc>
      </w:tr>
      <w:tr>
        <w:tc>
          <w:tcPr>
            <w:tcW w:type="dxa" w:w="2880"/>
          </w:tcPr>
          <w:p>
            <w:pPr>
              <w:spacing w:before="40" w:after="40"/>
            </w:pPr>
            <w:r>
              <w:rPr>
                <w:rFonts w:ascii="Nirmala UI" w:hAnsi="Nirmala UI" w:eastAsia="Nirmala UI" w:cs="Nirmala UI"/>
                <w:sz w:val="18"/>
              </w:rPr>
              <w:t>Begin speaking on first sentence</w:t>
            </w:r>
          </w:p>
        </w:tc>
        <w:tc>
          <w:tcPr>
            <w:tcW w:type="dxa" w:w="2880"/>
          </w:tcPr>
          <w:p>
            <w:pPr>
              <w:spacing w:before="40" w:after="40"/>
            </w:pPr>
            <w:r>
              <w:rPr>
                <w:rFonts w:ascii="Nirmala UI" w:hAnsi="Nirmala UI" w:eastAsia="Nirmala UI" w:cs="Nirmala UI"/>
                <w:sz w:val="18"/>
              </w:rPr>
              <w:t>§5.3</w:t>
            </w:r>
          </w:p>
        </w:tc>
        <w:tc>
          <w:tcPr>
            <w:tcW w:type="dxa" w:w="2880"/>
          </w:tcPr>
          <w:p>
            <w:pPr>
              <w:spacing w:before="40" w:after="40"/>
            </w:pPr>
            <w:r>
              <w:rPr>
                <w:rFonts w:ascii="Nirmala UI" w:hAnsi="Nirmala UI" w:eastAsia="Nirmala UI" w:cs="Nirmala UI"/>
                <w:sz w:val="18"/>
              </w:rPr>
              <w:t>FR-PIPE-16</w:t>
            </w:r>
          </w:p>
        </w:tc>
      </w:tr>
    </w:tbl>
    <w:p/>
    <w:p>
      <w:pPr>
        <w:spacing w:after="120"/>
      </w:pPr>
      <w:r>
        <w:rPr>
          <w:rFonts w:ascii="Nirmala UI" w:hAnsi="Nirmala UI" w:eastAsia="Nirmala UI" w:cs="Nirmala UI"/>
          <w:b/>
        </w:rPr>
        <w:t>LAT-T5 targets ≤400 ms perceived.</w:t>
      </w:r>
      <w:r>
        <w:rPr>
          <w:rFonts w:ascii="Nirmala UI" w:hAnsi="Nirmala UI" w:eastAsia="Nirmala UI" w:cs="Nirmala UI"/>
        </w:rPr>
        <w:t xml:space="preserve"> Backchannelling is not a trick to hide a slow</w:t>
      </w:r>
    </w:p>
    <w:p>
      <w:pPr>
        <w:spacing w:after="120"/>
      </w:pPr>
      <w:r>
        <w:rPr>
          <w:rFonts w:ascii="Nirmala UI" w:hAnsi="Nirmala UI" w:eastAsia="Nirmala UI" w:cs="Nirmala UI"/>
        </w:rPr>
        <w:t>system — it is how humans actually hold turns in conversation, and its absence is part</w:t>
      </w:r>
    </w:p>
    <w:p>
      <w:pPr>
        <w:spacing w:after="120"/>
      </w:pPr>
      <w:r>
        <w:rPr>
          <w:rFonts w:ascii="Nirmala UI" w:hAnsi="Nirmala UI" w:eastAsia="Nirmala UI" w:cs="Nirmala UI"/>
        </w:rPr>
        <w:t>of why agents sound mechanical.</w:t>
      </w:r>
    </w:p>
    <w:p>
      <w:pPr>
        <w:jc w:val="center"/>
      </w:pPr>
      <w:r>
        <w:rPr>
          <w:color w:val="C0C0C0"/>
        </w:rPr>
        <w:t>────────────────────────────────────────</w:t>
      </w:r>
    </w:p>
    <w:p>
      <w:pPr>
        <w:pStyle w:val="Heading1"/>
      </w:pPr>
      <w:r>
        <w:rPr>
          <w:rFonts w:ascii="Nirmala UI" w:hAnsi="Nirmala UI" w:eastAsia="Nirmala UI" w:cs="Nirmala UI"/>
          <w:color w:val="1F4E79"/>
        </w:rPr>
        <w:t>7. Live Human Transfer</w:t>
      </w:r>
    </w:p>
    <w:p>
      <w:pPr>
        <w:spacing w:after="120"/>
      </w:pPr>
      <w:r>
        <w:rPr>
          <w:rFonts w:ascii="Nirmala UI" w:hAnsi="Nirmala UI" w:eastAsia="Nirmala UI" w:cs="Nirmala UI"/>
        </w:rPr>
        <w:t xml:space="preserve">Promoted from v2 "Could" to </w:t>
      </w:r>
      <w:r>
        <w:rPr>
          <w:rFonts w:ascii="Nirmala UI" w:hAnsi="Nirmala UI" w:eastAsia="Nirmala UI" w:cs="Nirmala UI"/>
          <w:b/>
        </w:rPr>
        <w:t>v1 Must</w:t>
      </w:r>
      <w:r>
        <w:rPr>
          <w:rFonts w:ascii="Nirmala UI" w:hAnsi="Nirmala UI" w:eastAsia="Nirmala UI" w:cs="Nirmala UI"/>
        </w:rPr>
        <w:t xml:space="preserve"> at sponsor request.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Requirement</w:t>
            </w:r>
          </w:p>
        </w:tc>
        <w:tc>
          <w:tcPr>
            <w:tcW w:type="dxa" w:w="2160"/>
            <w:shd w:val="clear" w:color="auto" w:fill="DCE6F1"/>
          </w:tcPr>
          <w:p>
            <w:pPr>
              <w:spacing w:before="40" w:after="40"/>
            </w:pPr>
            <w:r>
              <w:rPr>
                <w:rFonts w:ascii="Nirmala UI" w:hAnsi="Nirmala UI" w:eastAsia="Nirmala UI" w:cs="Nirmala UI"/>
                <w:b/>
                <w:sz w:val="18"/>
              </w:rPr>
              <w:t>Priority</w:t>
            </w:r>
          </w:p>
        </w:tc>
        <w:tc>
          <w:tcPr>
            <w:tcW w:type="dxa" w:w="2160"/>
            <w:shd w:val="clear" w:color="auto" w:fill="DCE6F1"/>
          </w:tcPr>
          <w:p>
            <w:pPr>
              <w:spacing w:before="40" w:after="40"/>
            </w:pPr>
            <w:r>
              <w:rPr>
                <w:rFonts w:ascii="Nirmala UI" w:hAnsi="Nirmala UI" w:eastAsia="Nirmala UI" w:cs="Nirmala UI"/>
                <w:b/>
                <w:sz w:val="18"/>
              </w:rPr>
              <w:t>Release</w:t>
            </w:r>
          </w:p>
        </w:tc>
      </w:tr>
      <w:tr>
        <w:tc>
          <w:tcPr>
            <w:tcW w:type="dxa" w:w="2160"/>
          </w:tcPr>
          <w:p>
            <w:pPr>
              <w:spacing w:before="40" w:after="40"/>
            </w:pPr>
            <w:r>
              <w:rPr>
                <w:rFonts w:ascii="Nirmala UI" w:hAnsi="Nirmala UI" w:eastAsia="Nirmala UI" w:cs="Nirmala UI"/>
                <w:sz w:val="18"/>
              </w:rPr>
              <w:t>FR-TEL-07</w:t>
            </w:r>
          </w:p>
        </w:tc>
        <w:tc>
          <w:tcPr>
            <w:tcW w:type="dxa" w:w="2160"/>
          </w:tcPr>
          <w:p>
            <w:pPr>
              <w:spacing w:before="40" w:after="40"/>
            </w:pPr>
            <w:r>
              <w:rPr>
                <w:rFonts w:ascii="Nirmala UI" w:hAnsi="Nirmala UI" w:eastAsia="Nirmala UI" w:cs="Nirmala UI"/>
                <w:sz w:val="18"/>
              </w:rPr>
              <w:t>The system shall transfer a live call to a human agent, warm or cold, preserving the caller's audio session without a perceptible gap.</w:t>
            </w:r>
          </w:p>
        </w:tc>
        <w:tc>
          <w:tcPr>
            <w:tcW w:type="dxa" w:w="2160"/>
          </w:tcPr>
          <w:p>
            <w:pPr>
              <w:spacing w:before="40" w:after="40"/>
            </w:pPr>
            <w:r>
              <w:rPr>
                <w:rFonts w:ascii="Nirmala UI" w:hAnsi="Nirmala UI" w:eastAsia="Nirmala UI" w:cs="Nirmala UI"/>
                <w:b/>
                <w:sz w:val="18"/>
              </w:rPr>
              <w:t>M</w:t>
            </w:r>
          </w:p>
        </w:tc>
        <w:tc>
          <w:tcPr>
            <w:tcW w:type="dxa" w:w="2160"/>
          </w:tcPr>
          <w:p>
            <w:pPr>
              <w:spacing w:before="40" w:after="40"/>
            </w:pPr>
            <w:r>
              <w:rPr>
                <w:rFonts w:ascii="Nirmala UI" w:hAnsi="Nirmala UI" w:eastAsia="Nirmala UI" w:cs="Nirmala UI"/>
                <w:b/>
                <w:sz w:val="18"/>
              </w:rPr>
              <w:t>v1</w:t>
            </w:r>
          </w:p>
        </w:tc>
      </w:tr>
      <w:tr>
        <w:tc>
          <w:tcPr>
            <w:tcW w:type="dxa" w:w="2160"/>
          </w:tcPr>
          <w:p>
            <w:pPr>
              <w:spacing w:before="40" w:after="40"/>
            </w:pPr>
            <w:r>
              <w:rPr>
                <w:rFonts w:ascii="Nirmala UI" w:hAnsi="Nirmala UI" w:eastAsia="Nirmala UI" w:cs="Nirmala UI"/>
                <w:sz w:val="18"/>
              </w:rPr>
              <w:t>FR-TEL-10</w:t>
            </w:r>
          </w:p>
        </w:tc>
        <w:tc>
          <w:tcPr>
            <w:tcW w:type="dxa" w:w="2160"/>
          </w:tcPr>
          <w:p>
            <w:pPr>
              <w:spacing w:before="40" w:after="40"/>
            </w:pPr>
            <w:r>
              <w:rPr>
                <w:rFonts w:ascii="Nirmala UI" w:hAnsi="Nirmala UI" w:eastAsia="Nirmala UI" w:cs="Nirmala UI"/>
                <w:sz w:val="18"/>
              </w:rPr>
              <w:t xml:space="preserve">Transfer shall be invocable </w:t>
            </w:r>
            <w:r>
              <w:rPr>
                <w:rFonts w:ascii="Nirmala UI" w:hAnsi="Nirmala UI" w:eastAsia="Nirmala UI" w:cs="Nirmala UI"/>
                <w:b/>
                <w:sz w:val="18"/>
              </w:rPr>
              <w:t>as a tool by the Brain</w:t>
            </w:r>
            <w:r>
              <w:rPr>
                <w:rFonts w:ascii="Nirmala UI" w:hAnsi="Nirmala UI" w:eastAsia="Nirmala UI" w:cs="Nirmala UI"/>
                <w:sz w:val="18"/>
              </w:rPr>
              <w:t>, at any point in the conversation.</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FR-TEL-11</w:t>
            </w:r>
          </w:p>
        </w:tc>
        <w:tc>
          <w:tcPr>
            <w:tcW w:type="dxa" w:w="2160"/>
          </w:tcPr>
          <w:p>
            <w:pPr>
              <w:spacing w:before="40" w:after="40"/>
            </w:pPr>
            <w:r>
              <w:rPr>
                <w:rFonts w:ascii="Nirmala UI" w:hAnsi="Nirmala UI" w:eastAsia="Nirmala UI" w:cs="Nirmala UI"/>
                <w:sz w:val="18"/>
              </w:rPr>
              <w:t>On warm transfer, the system shall deliver a spoken or textual summary of the call to the receiving human.</w:t>
            </w:r>
          </w:p>
        </w:tc>
        <w:tc>
          <w:tcPr>
            <w:tcW w:type="dxa" w:w="2160"/>
          </w:tcPr>
          <w:p>
            <w:pPr>
              <w:spacing w:before="40" w:after="40"/>
            </w:pPr>
            <w:r>
              <w:rPr>
                <w:rFonts w:ascii="Nirmala UI" w:hAnsi="Nirmala UI" w:eastAsia="Nirmala UI" w:cs="Nirmala UI"/>
                <w:sz w:val="18"/>
              </w:rPr>
              <w:t>S</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FR-TEL-12</w:t>
            </w:r>
          </w:p>
        </w:tc>
        <w:tc>
          <w:tcPr>
            <w:tcW w:type="dxa" w:w="2160"/>
          </w:tcPr>
          <w:p>
            <w:pPr>
              <w:spacing w:before="40" w:after="40"/>
            </w:pPr>
            <w:r>
              <w:rPr>
                <w:rFonts w:ascii="Nirmala UI" w:hAnsi="Nirmala UI" w:eastAsia="Nirmala UI" w:cs="Nirmala UI"/>
                <w:sz w:val="18"/>
              </w:rPr>
              <w:t>If no human is available, the system shall fall back to a configured path (callback capture or voicemail) and never drop the caller.</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FR-TEL-13</w:t>
            </w:r>
          </w:p>
        </w:tc>
        <w:tc>
          <w:tcPr>
            <w:tcW w:type="dxa" w:w="2160"/>
          </w:tcPr>
          <w:p>
            <w:pPr>
              <w:spacing w:before="40" w:after="40"/>
            </w:pPr>
            <w:r>
              <w:rPr>
                <w:rFonts w:ascii="Nirmala UI" w:hAnsi="Nirmala UI" w:eastAsia="Nirmala UI" w:cs="Nirmala UI"/>
                <w:sz w:val="18"/>
              </w:rPr>
              <w:t>Transfer outcome shall be recorded as a disposition with the receiving party identified.</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NFR-LAT-T7</w:t>
            </w:r>
          </w:p>
        </w:tc>
        <w:tc>
          <w:tcPr>
            <w:tcW w:type="dxa" w:w="2160"/>
          </w:tcPr>
          <w:p>
            <w:pPr>
              <w:spacing w:before="40" w:after="40"/>
            </w:pPr>
            <w:r>
              <w:rPr>
                <w:rFonts w:ascii="Nirmala UI" w:hAnsi="Nirmala UI" w:eastAsia="Nirmala UI" w:cs="Nirmala UI"/>
                <w:sz w:val="18"/>
              </w:rPr>
              <w:t>Time from transfer decision to human connection</w:t>
            </w:r>
          </w:p>
        </w:tc>
        <w:tc>
          <w:tcPr>
            <w:tcW w:type="dxa" w:w="2160"/>
          </w:tcPr>
          <w:p>
            <w:pPr>
              <w:spacing w:before="40" w:after="40"/>
            </w:pPr>
            <w:r>
              <w:rPr>
                <w:rFonts w:ascii="Nirmala UI" w:hAnsi="Nirmala UI" w:eastAsia="Nirmala UI" w:cs="Nirmala UI"/>
                <w:sz w:val="18"/>
              </w:rPr>
              <w:t>≤ 3 s, with continuous audio (music or speech)</w:t>
            </w:r>
          </w:p>
        </w:tc>
        <w:tc>
          <w:tcPr>
            <w:tcW w:type="dxa" w:w="2160"/>
          </w:tcPr>
          <w:p>
            <w:pPr>
              <w:spacing w:before="40" w:after="40"/>
            </w:pPr>
          </w:p>
        </w:tc>
      </w:tr>
    </w:tbl>
    <w:p/>
    <w:p>
      <w:pPr>
        <w:spacing w:before="120" w:after="120"/>
        <w:ind w:left="432"/>
      </w:pPr>
      <w:r>
        <w:rPr>
          <w:rFonts w:ascii="Nirmala UI" w:hAnsi="Nirmala UI" w:eastAsia="Nirmala UI" w:cs="Nirmala UI"/>
          <w:i/>
          <w:color w:val="5A5A5A"/>
        </w:rPr>
        <w:t>FR-TEL-10 is only possible because of ADR-03. On a node graph, transfer must be a node the conversation is routed to — the same structural limitation that blocks appointment booking. With native tool calling, the model can hand off the moment the caller asks for a human.</w:t>
      </w:r>
    </w:p>
    <w:p>
      <w:pPr>
        <w:jc w:val="center"/>
      </w:pPr>
      <w:r>
        <w:rPr>
          <w:color w:val="C0C0C0"/>
        </w:rPr>
        <w:t>────────────────────────────────────────</w:t>
      </w:r>
    </w:p>
    <w:p>
      <w:pPr>
        <w:pStyle w:val="Heading1"/>
      </w:pPr>
      <w:r>
        <w:rPr>
          <w:rFonts w:ascii="Nirmala UI" w:hAnsi="Nirmala UI" w:eastAsia="Nirmala UI" w:cs="Nirmala UI"/>
          <w:color w:val="1F4E79"/>
        </w:rPr>
        <w:t>8. Measurement</w:t>
      </w:r>
    </w:p>
    <w:p>
      <w:pPr>
        <w:spacing w:after="120"/>
      </w:pPr>
      <w:r>
        <w:rPr>
          <w:rFonts w:ascii="Nirmala UI" w:hAnsi="Nirmala UI" w:eastAsia="Nirmala UI" w:cs="Nirmala UI"/>
        </w:rPr>
        <w:t>Targets are meaningless without a measurement method that cannot flatter itself.</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ID</w:t>
            </w:r>
          </w:p>
        </w:tc>
        <w:tc>
          <w:tcPr>
            <w:tcW w:type="dxa" w:w="4320"/>
            <w:shd w:val="clear" w:color="auto" w:fill="DCE6F1"/>
          </w:tcPr>
          <w:p>
            <w:pPr>
              <w:spacing w:before="40" w:after="40"/>
            </w:pPr>
            <w:r>
              <w:rPr>
                <w:rFonts w:ascii="Nirmala UI" w:hAnsi="Nirmala UI" w:eastAsia="Nirmala UI" w:cs="Nirmala UI"/>
                <w:b/>
                <w:sz w:val="18"/>
              </w:rPr>
              <w:t>Rule</w:t>
            </w:r>
          </w:p>
        </w:tc>
      </w:tr>
      <w:tr>
        <w:tc>
          <w:tcPr>
            <w:tcW w:type="dxa" w:w="4320"/>
          </w:tcPr>
          <w:p>
            <w:pPr>
              <w:spacing w:before="40" w:after="40"/>
            </w:pPr>
            <w:r>
              <w:rPr>
                <w:rFonts w:ascii="Nirmala UI" w:hAnsi="Nirmala UI" w:eastAsia="Nirmala UI" w:cs="Nirmala UI"/>
                <w:b/>
                <w:sz w:val="18"/>
              </w:rPr>
              <w:t>LAT-M1</w:t>
            </w:r>
          </w:p>
        </w:tc>
        <w:tc>
          <w:tcPr>
            <w:tcW w:type="dxa" w:w="4320"/>
          </w:tcPr>
          <w:p>
            <w:pPr>
              <w:spacing w:before="40" w:after="40"/>
            </w:pPr>
            <w:r>
              <w:rPr>
                <w:rFonts w:ascii="Nirmala UI" w:hAnsi="Nirmala UI" w:eastAsia="Nirmala UI" w:cs="Nirmala UI"/>
                <w:sz w:val="18"/>
              </w:rPr>
              <w:t xml:space="preserve">Report </w:t>
            </w:r>
            <w:r>
              <w:rPr>
                <w:rFonts w:ascii="Nirmala UI" w:hAnsi="Nirmala UI" w:eastAsia="Nirmala UI" w:cs="Nirmala UI"/>
                <w:b/>
                <w:sz w:val="18"/>
              </w:rPr>
              <w:t>server-side and caller-experienced separately</w:t>
            </w:r>
            <w:r>
              <w:rPr>
                <w:rFonts w:ascii="Nirmala UI" w:hAnsi="Nirmala UI" w:eastAsia="Nirmala UI" w:cs="Nirmala UI"/>
                <w:sz w:val="18"/>
              </w:rPr>
              <w:t>, always. Never quote one as the other.</w:t>
            </w:r>
          </w:p>
        </w:tc>
      </w:tr>
      <w:tr>
        <w:tc>
          <w:tcPr>
            <w:tcW w:type="dxa" w:w="4320"/>
          </w:tcPr>
          <w:p>
            <w:pPr>
              <w:spacing w:before="40" w:after="40"/>
            </w:pPr>
            <w:r>
              <w:rPr>
                <w:rFonts w:ascii="Nirmala UI" w:hAnsi="Nirmala UI" w:eastAsia="Nirmala UI" w:cs="Nirmala UI"/>
                <w:b/>
                <w:sz w:val="18"/>
              </w:rPr>
              <w:t>LAT-M2</w:t>
            </w:r>
          </w:p>
        </w:tc>
        <w:tc>
          <w:tcPr>
            <w:tcW w:type="dxa" w:w="4320"/>
          </w:tcPr>
          <w:p>
            <w:pPr>
              <w:spacing w:before="40" w:after="40"/>
            </w:pPr>
            <w:r>
              <w:rPr>
                <w:rFonts w:ascii="Nirmala UI" w:hAnsi="Nirmala UI" w:eastAsia="Nirmala UI" w:cs="Nirmala UI"/>
                <w:sz w:val="18"/>
              </w:rPr>
              <w:t xml:space="preserve">Record every component boundary per turn (LLD §2.1 </w:t>
            </w:r>
            <w:r>
              <w:rPr>
                <w:rFonts w:ascii="Consolas" w:hAnsi="Consolas" w:eastAsia="Consolas" w:cs="Consolas"/>
                <w:color w:val="A31D1D"/>
                <w:sz w:val="18"/>
              </w:rPr>
              <w:t>turn</w:t>
            </w:r>
            <w:r>
              <w:rPr>
                <w:rFonts w:ascii="Nirmala UI" w:hAnsi="Nirmala UI" w:eastAsia="Nirmala UI" w:cs="Nirmala UI"/>
                <w:sz w:val="18"/>
              </w:rPr>
              <w:t xml:space="preserve">): endpoint decision, STT final, LLM first token, LLM first </w:t>
            </w:r>
            <w:r>
              <w:rPr>
                <w:rFonts w:ascii="Nirmala UI" w:hAnsi="Nirmala UI" w:eastAsia="Nirmala UI" w:cs="Nirmala UI"/>
                <w:i/>
                <w:sz w:val="18"/>
              </w:rPr>
              <w:t>spoken</w:t>
            </w:r>
            <w:r>
              <w:rPr>
                <w:rFonts w:ascii="Nirmala UI" w:hAnsi="Nirmala UI" w:eastAsia="Nirmala UI" w:cs="Nirmala UI"/>
                <w:sz w:val="18"/>
              </w:rPr>
              <w:t xml:space="preserve"> token, TTS first audio.</w:t>
            </w:r>
          </w:p>
        </w:tc>
      </w:tr>
      <w:tr>
        <w:tc>
          <w:tcPr>
            <w:tcW w:type="dxa" w:w="4320"/>
          </w:tcPr>
          <w:p>
            <w:pPr>
              <w:spacing w:before="40" w:after="40"/>
            </w:pPr>
            <w:r>
              <w:rPr>
                <w:rFonts w:ascii="Nirmala UI" w:hAnsi="Nirmala UI" w:eastAsia="Nirmala UI" w:cs="Nirmala UI"/>
                <w:b/>
                <w:sz w:val="18"/>
              </w:rPr>
              <w:t>LAT-M3</w:t>
            </w:r>
          </w:p>
        </w:tc>
        <w:tc>
          <w:tcPr>
            <w:tcW w:type="dxa" w:w="4320"/>
          </w:tcPr>
          <w:p>
            <w:pPr>
              <w:spacing w:before="40" w:after="40"/>
            </w:pPr>
            <w:r>
              <w:rPr>
                <w:rFonts w:ascii="Nirmala UI" w:hAnsi="Nirmala UI" w:eastAsia="Nirmala UI" w:cs="Nirmala UI"/>
                <w:sz w:val="18"/>
              </w:rPr>
              <w:t xml:space="preserve">Caller-experienced latency is validated by </w:t>
            </w:r>
            <w:r>
              <w:rPr>
                <w:rFonts w:ascii="Nirmala UI" w:hAnsi="Nirmala UI" w:eastAsia="Nirmala UI" w:cs="Nirmala UI"/>
                <w:b/>
                <w:sz w:val="18"/>
              </w:rPr>
              <w:t>dual-channel recording of real calls</w:t>
            </w:r>
            <w:r>
              <w:rPr>
                <w:rFonts w:ascii="Nirmala UI" w:hAnsi="Nirmala UI" w:eastAsia="Nirmala UI" w:cs="Nirmala UI"/>
                <w:sz w:val="18"/>
              </w:rPr>
              <w:t>, timed from the audio — the method used in §1.1 — not from platform timestamps.</w:t>
            </w:r>
          </w:p>
        </w:tc>
      </w:tr>
      <w:tr>
        <w:tc>
          <w:tcPr>
            <w:tcW w:type="dxa" w:w="4320"/>
          </w:tcPr>
          <w:p>
            <w:pPr>
              <w:spacing w:before="40" w:after="40"/>
            </w:pPr>
            <w:r>
              <w:rPr>
                <w:rFonts w:ascii="Nirmala UI" w:hAnsi="Nirmala UI" w:eastAsia="Nirmala UI" w:cs="Nirmala UI"/>
                <w:b/>
                <w:sz w:val="18"/>
              </w:rPr>
              <w:t>LAT-M4</w:t>
            </w:r>
          </w:p>
        </w:tc>
        <w:tc>
          <w:tcPr>
            <w:tcW w:type="dxa" w:w="4320"/>
          </w:tcPr>
          <w:p>
            <w:pPr>
              <w:spacing w:before="40" w:after="40"/>
            </w:pPr>
            <w:r>
              <w:rPr>
                <w:rFonts w:ascii="Nirmala UI" w:hAnsi="Nirmala UI" w:eastAsia="Nirmala UI" w:cs="Nirmala UI"/>
                <w:b/>
                <w:sz w:val="18"/>
              </w:rPr>
              <w:t>Never report model TTFB as responsiveness.</w:t>
            </w:r>
            <w:r>
              <w:rPr>
                <w:rFonts w:ascii="Nirmala UI" w:hAnsi="Nirmala UI" w:eastAsia="Nirmala UI" w:cs="Nirmala UI"/>
                <w:sz w:val="18"/>
              </w:rPr>
              <w:t xml:space="preserve"> On reasoning models it measures the first reasoning token. Any report headlining TTFB is defective.</w:t>
            </w:r>
          </w:p>
        </w:tc>
      </w:tr>
      <w:tr>
        <w:tc>
          <w:tcPr>
            <w:tcW w:type="dxa" w:w="4320"/>
          </w:tcPr>
          <w:p>
            <w:pPr>
              <w:spacing w:before="40" w:after="40"/>
            </w:pPr>
            <w:r>
              <w:rPr>
                <w:rFonts w:ascii="Nirmala UI" w:hAnsi="Nirmala UI" w:eastAsia="Nirmala UI" w:cs="Nirmala UI"/>
                <w:b/>
                <w:sz w:val="18"/>
              </w:rPr>
              <w:t>LAT-M5</w:t>
            </w:r>
          </w:p>
        </w:tc>
        <w:tc>
          <w:tcPr>
            <w:tcW w:type="dxa" w:w="4320"/>
          </w:tcPr>
          <w:p>
            <w:pPr>
              <w:spacing w:before="40" w:after="40"/>
            </w:pPr>
            <w:r>
              <w:rPr>
                <w:rFonts w:ascii="Nirmala UI" w:hAnsi="Nirmala UI" w:eastAsia="Nirmala UI" w:cs="Nirmala UI"/>
                <w:sz w:val="18"/>
              </w:rPr>
              <w:t xml:space="preserve">Every latency figure is reported alongside the </w:t>
            </w:r>
            <w:r>
              <w:rPr>
                <w:rFonts w:ascii="Nirmala UI" w:hAnsi="Nirmala UI" w:eastAsia="Nirmala UI" w:cs="Nirmala UI"/>
                <w:b/>
                <w:sz w:val="18"/>
              </w:rPr>
              <w:t>false-interruption rate</w:t>
            </w:r>
            <w:r>
              <w:rPr>
                <w:rFonts w:ascii="Nirmala UI" w:hAnsi="Nirmala UI" w:eastAsia="Nirmala UI" w:cs="Nirmala UI"/>
                <w:sz w:val="18"/>
              </w:rPr>
              <w:t xml:space="preserve"> from the same run.</w:t>
            </w:r>
          </w:p>
        </w:tc>
      </w:tr>
      <w:tr>
        <w:tc>
          <w:tcPr>
            <w:tcW w:type="dxa" w:w="4320"/>
          </w:tcPr>
          <w:p>
            <w:pPr>
              <w:spacing w:before="40" w:after="40"/>
            </w:pPr>
            <w:r>
              <w:rPr>
                <w:rFonts w:ascii="Nirmala UI" w:hAnsi="Nirmala UI" w:eastAsia="Nirmala UI" w:cs="Nirmala UI"/>
                <w:b/>
                <w:sz w:val="18"/>
              </w:rPr>
              <w:t>LAT-M6</w:t>
            </w:r>
          </w:p>
        </w:tc>
        <w:tc>
          <w:tcPr>
            <w:tcW w:type="dxa" w:w="4320"/>
          </w:tcPr>
          <w:p>
            <w:pPr>
              <w:spacing w:before="40" w:after="40"/>
            </w:pPr>
            <w:r>
              <w:rPr>
                <w:rFonts w:ascii="Nirmala UI" w:hAnsi="Nirmala UI" w:eastAsia="Nirmala UI" w:cs="Nirmala UI"/>
                <w:sz w:val="18"/>
              </w:rPr>
              <w:t xml:space="preserve">Report p50 </w:t>
            </w:r>
            <w:r>
              <w:rPr>
                <w:rFonts w:ascii="Nirmala UI" w:hAnsi="Nirmala UI" w:eastAsia="Nirmala UI" w:cs="Nirmala UI"/>
                <w:b/>
                <w:sz w:val="18"/>
              </w:rPr>
              <w:t>and</w:t>
            </w:r>
            <w:r>
              <w:rPr>
                <w:rFonts w:ascii="Nirmala UI" w:hAnsi="Nirmala UI" w:eastAsia="Nirmala UI" w:cs="Nirmala UI"/>
                <w:sz w:val="18"/>
              </w:rPr>
              <w:t xml:space="preserve"> p95. A good median with a bad tail is a bad agent.</w:t>
            </w:r>
          </w:p>
        </w:tc>
      </w:tr>
    </w:tbl>
    <w:p/>
    <w:p>
      <w:pPr>
        <w:jc w:val="center"/>
      </w:pPr>
      <w:r>
        <w:rPr>
          <w:color w:val="C0C0C0"/>
        </w:rPr>
        <w:t>────────────────────────────────────────</w:t>
      </w:r>
    </w:p>
    <w:p>
      <w:pPr>
        <w:pStyle w:val="Heading1"/>
      </w:pPr>
      <w:r>
        <w:rPr>
          <w:rFonts w:ascii="Nirmala UI" w:hAnsi="Nirmala UI" w:eastAsia="Nirmala UI" w:cs="Nirmala UI"/>
          <w:color w:val="1F4E79"/>
        </w:rPr>
        <w:t>9. Work Breakdown — WBS 10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Package</w:t>
            </w:r>
          </w:p>
        </w:tc>
        <w:tc>
          <w:tcPr>
            <w:tcW w:type="dxa" w:w="2160"/>
            <w:shd w:val="clear" w:color="auto" w:fill="DCE6F1"/>
          </w:tcPr>
          <w:p>
            <w:pPr>
              <w:spacing w:before="40" w:after="40"/>
            </w:pPr>
            <w:r>
              <w:rPr>
                <w:rFonts w:ascii="Nirmala UI" w:hAnsi="Nirmala UI" w:eastAsia="Nirmala UI" w:cs="Nirmala UI"/>
                <w:b/>
                <w:sz w:val="18"/>
              </w:rPr>
              <w:t>Days</w:t>
            </w:r>
          </w:p>
        </w:tc>
        <w:tc>
          <w:tcPr>
            <w:tcW w:type="dxa" w:w="2160"/>
            <w:shd w:val="clear" w:color="auto" w:fill="DCE6F1"/>
          </w:tcPr>
          <w:p>
            <w:pPr>
              <w:spacing w:before="40" w:after="40"/>
            </w:pPr>
            <w:r>
              <w:rPr>
                <w:rFonts w:ascii="Nirmala UI" w:hAnsi="Nirmala UI" w:eastAsia="Nirmala UI" w:cs="Nirmala UI"/>
                <w:b/>
                <w:sz w:val="18"/>
              </w:rPr>
              <w:t>Release</w:t>
            </w:r>
          </w:p>
        </w:tc>
      </w:tr>
      <w:tr>
        <w:tc>
          <w:tcPr>
            <w:tcW w:type="dxa" w:w="2160"/>
          </w:tcPr>
          <w:p>
            <w:pPr>
              <w:spacing w:before="40" w:after="40"/>
            </w:pPr>
            <w:r>
              <w:rPr>
                <w:rFonts w:ascii="Nirmala UI" w:hAnsi="Nirmala UI" w:eastAsia="Nirmala UI" w:cs="Nirmala UI"/>
                <w:sz w:val="18"/>
              </w:rPr>
              <w:t>10.1</w:t>
            </w:r>
          </w:p>
        </w:tc>
        <w:tc>
          <w:tcPr>
            <w:tcW w:type="dxa" w:w="2160"/>
          </w:tcPr>
          <w:p>
            <w:pPr>
              <w:spacing w:before="40" w:after="40"/>
            </w:pPr>
            <w:r>
              <w:rPr>
                <w:rFonts w:ascii="Nirmala UI" w:hAnsi="Nirmala UI" w:eastAsia="Nirmala UI" w:cs="Nirmala UI"/>
                <w:sz w:val="18"/>
              </w:rPr>
              <w:t>Latency instrumentation to component granularity (extends 2.7)</w:t>
            </w:r>
          </w:p>
        </w:tc>
        <w:tc>
          <w:tcPr>
            <w:tcW w:type="dxa" w:w="2160"/>
          </w:tcPr>
          <w:p>
            <w:pPr>
              <w:spacing w:before="40" w:after="40"/>
            </w:pPr>
            <w:r>
              <w:rPr>
                <w:rFonts w:ascii="Nirmala UI" w:hAnsi="Nirmala UI" w:eastAsia="Nirmala UI" w:cs="Nirmala UI"/>
                <w:sz w:val="18"/>
              </w:rPr>
              <w:t>2</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10.2</w:t>
            </w:r>
          </w:p>
        </w:tc>
        <w:tc>
          <w:tcPr>
            <w:tcW w:type="dxa" w:w="2160"/>
          </w:tcPr>
          <w:p>
            <w:pPr>
              <w:spacing w:before="40" w:after="40"/>
            </w:pPr>
            <w:r>
              <w:rPr>
                <w:rFonts w:ascii="Nirmala UI" w:hAnsi="Nirmala UI" w:eastAsia="Nirmala UI" w:cs="Nirmala UI"/>
                <w:sz w:val="18"/>
              </w:rPr>
              <w:t>Dual-channel real-call measurement harness (LAT-M3)</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10.3</w:t>
            </w:r>
          </w:p>
        </w:tc>
        <w:tc>
          <w:tcPr>
            <w:tcW w:type="dxa" w:w="2160"/>
          </w:tcPr>
          <w:p>
            <w:pPr>
              <w:spacing w:before="40" w:after="40"/>
            </w:pPr>
            <w:r>
              <w:rPr>
                <w:rFonts w:ascii="Nirmala UI" w:hAnsi="Nirmala UI" w:eastAsia="Nirmala UI" w:cs="Nirmala UI"/>
                <w:sz w:val="18"/>
              </w:rPr>
              <w:t>Provider region audit and co-location</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10.4</w:t>
            </w:r>
          </w:p>
        </w:tc>
        <w:tc>
          <w:tcPr>
            <w:tcW w:type="dxa" w:w="2160"/>
          </w:tcPr>
          <w:p>
            <w:pPr>
              <w:spacing w:before="40" w:after="40"/>
            </w:pPr>
            <w:r>
              <w:rPr>
                <w:rFonts w:ascii="Nirmala UI" w:hAnsi="Nirmala UI" w:eastAsia="Nirmala UI" w:cs="Nirmala UI"/>
                <w:sz w:val="18"/>
              </w:rPr>
              <w:t>Non-reasoning LLM evaluation and switch</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10.5</w:t>
            </w:r>
          </w:p>
        </w:tc>
        <w:tc>
          <w:tcPr>
            <w:tcW w:type="dxa" w:w="2160"/>
          </w:tcPr>
          <w:p>
            <w:pPr>
              <w:spacing w:before="40" w:after="40"/>
            </w:pPr>
            <w:r>
              <w:rPr>
                <w:rFonts w:ascii="Nirmala UI" w:hAnsi="Nirmala UI" w:eastAsia="Nirmala UI" w:cs="Nirmala UI"/>
                <w:sz w:val="18"/>
              </w:rPr>
              <w:t>Sentence-level streaming TTS + Sonic 4 upgrade</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10.6</w:t>
            </w:r>
          </w:p>
        </w:tc>
        <w:tc>
          <w:tcPr>
            <w:tcW w:type="dxa" w:w="2160"/>
          </w:tcPr>
          <w:p>
            <w:pPr>
              <w:spacing w:before="40" w:after="40"/>
            </w:pPr>
            <w:r>
              <w:rPr>
                <w:rFonts w:ascii="Nirmala UI" w:hAnsi="Nirmala UI" w:eastAsia="Nirmala UI" w:cs="Nirmala UI"/>
                <w:sz w:val="18"/>
              </w:rPr>
              <w:t>Backchannel implementation (FR-PIPE-18)</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10.7</w:t>
            </w:r>
          </w:p>
        </w:tc>
        <w:tc>
          <w:tcPr>
            <w:tcW w:type="dxa" w:w="2160"/>
          </w:tcPr>
          <w:p>
            <w:pPr>
              <w:spacing w:before="40" w:after="40"/>
            </w:pPr>
            <w:r>
              <w:rPr>
                <w:rFonts w:ascii="Nirmala UI" w:hAnsi="Nirmala UI" w:eastAsia="Nirmala UI" w:cs="Nirmala UI"/>
                <w:b/>
                <w:sz w:val="18"/>
              </w:rPr>
              <w:t>Telugu turn-boundary annotation</w:t>
            </w:r>
            <w:r>
              <w:rPr>
                <w:rFonts w:ascii="Nirmala UI" w:hAnsi="Nirmala UI" w:eastAsia="Nirmala UI" w:cs="Nirmala UI"/>
                <w:sz w:val="18"/>
              </w:rPr>
              <w:t xml:space="preserve"> (extends STT-001 9.1.3/9.1.4)</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10.8</w:t>
            </w:r>
          </w:p>
        </w:tc>
        <w:tc>
          <w:tcPr>
            <w:tcW w:type="dxa" w:w="2160"/>
          </w:tcPr>
          <w:p>
            <w:pPr>
              <w:spacing w:before="40" w:after="40"/>
            </w:pPr>
            <w:r>
              <w:rPr>
                <w:rFonts w:ascii="Nirmala UI" w:hAnsi="Nirmala UI" w:eastAsia="Nirmala UI" w:cs="Nirmala UI"/>
                <w:b/>
                <w:sz w:val="18"/>
              </w:rPr>
              <w:t>Telugu turn-detector fine-tune (TD-3/TD-4)</w:t>
            </w:r>
          </w:p>
        </w:tc>
        <w:tc>
          <w:tcPr>
            <w:tcW w:type="dxa" w:w="2160"/>
          </w:tcPr>
          <w:p>
            <w:pPr>
              <w:spacing w:before="40" w:after="40"/>
            </w:pPr>
            <w:r>
              <w:rPr>
                <w:rFonts w:ascii="Nirmala UI" w:hAnsi="Nirmala UI" w:eastAsia="Nirmala UI" w:cs="Nirmala UI"/>
                <w:sz w:val="18"/>
              </w:rPr>
              <w:t>8</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10.9</w:t>
            </w:r>
          </w:p>
        </w:tc>
        <w:tc>
          <w:tcPr>
            <w:tcW w:type="dxa" w:w="2160"/>
          </w:tcPr>
          <w:p>
            <w:pPr>
              <w:spacing w:before="40" w:after="40"/>
            </w:pPr>
            <w:r>
              <w:rPr>
                <w:rFonts w:ascii="Nirmala UI" w:hAnsi="Nirmala UI" w:eastAsia="Nirmala UI" w:cs="Nirmala UI"/>
                <w:b/>
                <w:sz w:val="18"/>
              </w:rPr>
              <w:t>Turn-detector serving + hybrid endpointer (TD-5)</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10.10</w:t>
            </w:r>
          </w:p>
        </w:tc>
        <w:tc>
          <w:tcPr>
            <w:tcW w:type="dxa" w:w="2160"/>
          </w:tcPr>
          <w:p>
            <w:pPr>
              <w:spacing w:before="40" w:after="40"/>
            </w:pPr>
            <w:r>
              <w:rPr>
                <w:rFonts w:ascii="Nirmala UI" w:hAnsi="Nirmala UI" w:eastAsia="Nirmala UI" w:cs="Nirmala UI"/>
                <w:b/>
                <w:sz w:val="18"/>
              </w:rPr>
              <w:t>A/B latency vs interruption evaluation (TD-6)</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10.11</w:t>
            </w:r>
          </w:p>
        </w:tc>
        <w:tc>
          <w:tcPr>
            <w:tcW w:type="dxa" w:w="2160"/>
          </w:tcPr>
          <w:p>
            <w:pPr>
              <w:spacing w:before="40" w:after="40"/>
            </w:pPr>
            <w:r>
              <w:rPr>
                <w:rFonts w:ascii="Nirmala UI" w:hAnsi="Nirmala UI" w:eastAsia="Nirmala UI" w:cs="Nirmala UI"/>
                <w:sz w:val="18"/>
              </w:rPr>
              <w:t>Speculative execution (opportunistic)</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v2</w:t>
            </w:r>
          </w:p>
        </w:tc>
      </w:tr>
      <w:tr>
        <w:tc>
          <w:tcPr>
            <w:tcW w:type="dxa" w:w="2160"/>
          </w:tcPr>
          <w:p>
            <w:pPr>
              <w:spacing w:before="40" w:after="40"/>
            </w:pPr>
            <w:r>
              <w:rPr>
                <w:rFonts w:ascii="Nirmala UI" w:hAnsi="Nirmala UI" w:eastAsia="Nirmala UI" w:cs="Nirmala UI"/>
                <w:sz w:val="18"/>
              </w:rPr>
              <w:t>10.12</w:t>
            </w:r>
          </w:p>
        </w:tc>
        <w:tc>
          <w:tcPr>
            <w:tcW w:type="dxa" w:w="2160"/>
          </w:tcPr>
          <w:p>
            <w:pPr>
              <w:spacing w:before="40" w:after="40"/>
            </w:pPr>
            <w:r>
              <w:rPr>
                <w:rFonts w:ascii="Nirmala UI" w:hAnsi="Nirmala UI" w:eastAsia="Nirmala UI" w:cs="Nirmala UI"/>
                <w:sz w:val="18"/>
              </w:rPr>
              <w:t>Live human transfer (§7)</w:t>
            </w:r>
          </w:p>
        </w:tc>
        <w:tc>
          <w:tcPr>
            <w:tcW w:type="dxa" w:w="2160"/>
          </w:tcPr>
          <w:p>
            <w:pPr>
              <w:spacing w:before="40" w:after="40"/>
            </w:pPr>
            <w:r>
              <w:rPr>
                <w:rFonts w:ascii="Nirmala UI" w:hAnsi="Nirmala UI" w:eastAsia="Nirmala UI" w:cs="Nirmala UI"/>
                <w:sz w:val="18"/>
              </w:rPr>
              <w:t>5</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p>
        </w:tc>
        <w:tc>
          <w:tcPr>
            <w:tcW w:type="dxa" w:w="2160"/>
          </w:tcPr>
          <w:p>
            <w:pPr>
              <w:spacing w:before="40" w:after="40"/>
            </w:pPr>
            <w:r>
              <w:rPr>
                <w:rFonts w:ascii="Nirmala UI" w:hAnsi="Nirmala UI" w:eastAsia="Nirmala UI" w:cs="Nirmala UI"/>
                <w:b/>
                <w:sz w:val="18"/>
              </w:rPr>
              <w:t>v1 subtotal</w:t>
            </w:r>
          </w:p>
        </w:tc>
        <w:tc>
          <w:tcPr>
            <w:tcW w:type="dxa" w:w="2160"/>
          </w:tcPr>
          <w:p>
            <w:pPr>
              <w:spacing w:before="40" w:after="40"/>
            </w:pPr>
            <w:r>
              <w:rPr>
                <w:rFonts w:ascii="Nirmala UI" w:hAnsi="Nirmala UI" w:eastAsia="Nirmala UI" w:cs="Nirmala UI"/>
                <w:b/>
                <w:sz w:val="18"/>
              </w:rPr>
              <w:t>42</w:t>
            </w:r>
          </w:p>
        </w:tc>
        <w:tc>
          <w:tcPr>
            <w:tcW w:type="dxa" w:w="2160"/>
          </w:tcPr>
          <w:p>
            <w:pPr>
              <w:spacing w:before="40" w:after="40"/>
            </w:pPr>
          </w:p>
        </w:tc>
      </w:tr>
      <w:tr>
        <w:tc>
          <w:tcPr>
            <w:tcW w:type="dxa" w:w="2160"/>
          </w:tcPr>
          <w:p>
            <w:pPr>
              <w:spacing w:before="40" w:after="40"/>
            </w:pPr>
          </w:p>
        </w:tc>
        <w:tc>
          <w:tcPr>
            <w:tcW w:type="dxa" w:w="2160"/>
          </w:tcPr>
          <w:p>
            <w:pPr>
              <w:spacing w:before="40" w:after="40"/>
            </w:pPr>
            <w:r>
              <w:rPr>
                <w:rFonts w:ascii="Nirmala UI" w:hAnsi="Nirmala UI" w:eastAsia="Nirmala UI" w:cs="Nirmala UI"/>
                <w:i/>
                <w:sz w:val="18"/>
              </w:rPr>
              <w:t>v2</w:t>
            </w:r>
          </w:p>
        </w:tc>
        <w:tc>
          <w:tcPr>
            <w:tcW w:type="dxa" w:w="2160"/>
          </w:tcPr>
          <w:p>
            <w:pPr>
              <w:spacing w:before="40" w:after="40"/>
            </w:pPr>
            <w:r>
              <w:rPr>
                <w:rFonts w:ascii="Nirmala UI" w:hAnsi="Nirmala UI" w:eastAsia="Nirmala UI" w:cs="Nirmala UI"/>
                <w:i/>
                <w:sz w:val="18"/>
              </w:rPr>
              <w:t>3</w:t>
            </w:r>
          </w:p>
        </w:tc>
        <w:tc>
          <w:tcPr>
            <w:tcW w:type="dxa" w:w="2160"/>
          </w:tcPr>
          <w:p>
            <w:pPr>
              <w:spacing w:before="40" w:after="40"/>
            </w:pPr>
          </w:p>
        </w:tc>
      </w:tr>
    </w:tbl>
    <w:p/>
    <w:p>
      <w:pPr>
        <w:pStyle w:val="Heading2"/>
      </w:pPr>
      <w:r>
        <w:rPr>
          <w:rFonts w:ascii="Nirmala UI" w:hAnsi="Nirmala UI" w:eastAsia="Nirmala UI" w:cs="Nirmala UI"/>
          <w:color w:val="1F4E79"/>
        </w:rPr>
        <w:t>9.1 Revised programme effort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p>
        </w:tc>
        <w:tc>
          <w:tcPr>
            <w:tcW w:type="dxa" w:w="2880"/>
            <w:shd w:val="clear" w:color="auto" w:fill="DCE6F1"/>
          </w:tcPr>
          <w:p>
            <w:pPr>
              <w:spacing w:before="40" w:after="40"/>
            </w:pPr>
            <w:r>
              <w:rPr>
                <w:rFonts w:ascii="Nirmala UI" w:hAnsi="Nirmala UI" w:eastAsia="Nirmala UI" w:cs="Nirmala UI"/>
                <w:b/>
                <w:sz w:val="18"/>
              </w:rPr>
              <w:t>Previous</w:t>
            </w:r>
          </w:p>
        </w:tc>
        <w:tc>
          <w:tcPr>
            <w:tcW w:type="dxa" w:w="2880"/>
            <w:shd w:val="clear" w:color="auto" w:fill="DCE6F1"/>
          </w:tcPr>
          <w:p>
            <w:pPr>
              <w:spacing w:before="40" w:after="40"/>
            </w:pPr>
            <w:r>
              <w:rPr>
                <w:rFonts w:ascii="Nirmala UI" w:hAnsi="Nirmala UI" w:eastAsia="Nirmala UI" w:cs="Nirmala UI"/>
                <w:b/>
                <w:sz w:val="18"/>
              </w:rPr>
              <w:t>Revised</w:t>
            </w:r>
          </w:p>
        </w:tc>
      </w:tr>
      <w:tr>
        <w:tc>
          <w:tcPr>
            <w:tcW w:type="dxa" w:w="2880"/>
          </w:tcPr>
          <w:p>
            <w:pPr>
              <w:spacing w:before="40" w:after="40"/>
            </w:pPr>
            <w:r>
              <w:rPr>
                <w:rFonts w:ascii="Nirmala UI" w:hAnsi="Nirmala UI" w:eastAsia="Nirmala UI" w:cs="Nirmala UI"/>
                <w:sz w:val="18"/>
              </w:rPr>
              <w:t>v1 base</w:t>
            </w:r>
          </w:p>
        </w:tc>
        <w:tc>
          <w:tcPr>
            <w:tcW w:type="dxa" w:w="2880"/>
          </w:tcPr>
          <w:p>
            <w:pPr>
              <w:spacing w:before="40" w:after="40"/>
            </w:pPr>
            <w:r>
              <w:rPr>
                <w:rFonts w:ascii="Nirmala UI" w:hAnsi="Nirmala UI" w:eastAsia="Nirmala UI" w:cs="Nirmala UI"/>
                <w:sz w:val="18"/>
              </w:rPr>
              <w:t>133 d</w:t>
            </w:r>
          </w:p>
        </w:tc>
        <w:tc>
          <w:tcPr>
            <w:tcW w:type="dxa" w:w="2880"/>
          </w:tcPr>
          <w:p>
            <w:pPr>
              <w:spacing w:before="40" w:after="40"/>
            </w:pPr>
            <w:r>
              <w:rPr>
                <w:rFonts w:ascii="Nirmala UI" w:hAnsi="Nirmala UI" w:eastAsia="Nirmala UI" w:cs="Nirmala UI"/>
                <w:sz w:val="18"/>
              </w:rPr>
              <w:t>133 d</w:t>
            </w:r>
          </w:p>
        </w:tc>
      </w:tr>
      <w:tr>
        <w:tc>
          <w:tcPr>
            <w:tcW w:type="dxa" w:w="2880"/>
          </w:tcPr>
          <w:p>
            <w:pPr>
              <w:spacing w:before="40" w:after="40"/>
            </w:pPr>
            <w:r>
              <w:rPr>
                <w:rFonts w:ascii="Nirmala UI" w:hAnsi="Nirmala UI" w:eastAsia="Nirmala UI" w:cs="Nirmala UI"/>
                <w:sz w:val="18"/>
              </w:rPr>
              <w:t>WBS 9 — STT (v1 portion)</w:t>
            </w:r>
          </w:p>
        </w:tc>
        <w:tc>
          <w:tcPr>
            <w:tcW w:type="dxa" w:w="2880"/>
          </w:tcPr>
          <w:p>
            <w:pPr>
              <w:spacing w:before="40" w:after="40"/>
            </w:pPr>
            <w:r>
              <w:rPr>
                <w:rFonts w:ascii="Nirmala UI" w:hAnsi="Nirmala UI" w:eastAsia="Nirmala UI" w:cs="Nirmala UI"/>
                <w:sz w:val="18"/>
              </w:rPr>
              <w:t>13 d</w:t>
            </w:r>
          </w:p>
        </w:tc>
        <w:tc>
          <w:tcPr>
            <w:tcW w:type="dxa" w:w="2880"/>
          </w:tcPr>
          <w:p>
            <w:pPr>
              <w:spacing w:before="40" w:after="40"/>
            </w:pPr>
            <w:r>
              <w:rPr>
                <w:rFonts w:ascii="Nirmala UI" w:hAnsi="Nirmala UI" w:eastAsia="Nirmala UI" w:cs="Nirmala UI"/>
                <w:sz w:val="18"/>
              </w:rPr>
              <w:t>13 d</w:t>
            </w:r>
          </w:p>
        </w:tc>
      </w:tr>
      <w:tr>
        <w:tc>
          <w:tcPr>
            <w:tcW w:type="dxa" w:w="2880"/>
          </w:tcPr>
          <w:p>
            <w:pPr>
              <w:spacing w:before="40" w:after="40"/>
            </w:pPr>
            <w:r>
              <w:rPr>
                <w:rFonts w:ascii="Nirmala UI" w:hAnsi="Nirmala UI" w:eastAsia="Nirmala UI" w:cs="Nirmala UI"/>
                <w:b/>
                <w:sz w:val="18"/>
              </w:rPr>
              <w:t>WBS 10 — Latency (v1)</w:t>
            </w:r>
          </w:p>
        </w:tc>
        <w:tc>
          <w:tcPr>
            <w:tcW w:type="dxa" w:w="2880"/>
          </w:tcPr>
          <w:p>
            <w:pPr>
              <w:spacing w:before="40" w:after="40"/>
            </w:pPr>
            <w:r>
              <w:rPr>
                <w:rFonts w:ascii="Nirmala UI" w:hAnsi="Nirmala UI" w:eastAsia="Nirmala UI" w:cs="Nirmala UI"/>
                <w:sz w:val="18"/>
              </w:rPr>
              <w:t>—</w:t>
            </w:r>
          </w:p>
        </w:tc>
        <w:tc>
          <w:tcPr>
            <w:tcW w:type="dxa" w:w="2880"/>
          </w:tcPr>
          <w:p>
            <w:pPr>
              <w:spacing w:before="40" w:after="40"/>
            </w:pPr>
            <w:r>
              <w:rPr>
                <w:rFonts w:ascii="Nirmala UI" w:hAnsi="Nirmala UI" w:eastAsia="Nirmala UI" w:cs="Nirmala UI"/>
                <w:b/>
                <w:sz w:val="18"/>
              </w:rPr>
              <w:t>42 d</w:t>
            </w:r>
          </w:p>
        </w:tc>
      </w:tr>
      <w:tr>
        <w:tc>
          <w:tcPr>
            <w:tcW w:type="dxa" w:w="2880"/>
          </w:tcPr>
          <w:p>
            <w:pPr>
              <w:spacing w:before="40" w:after="40"/>
            </w:pPr>
            <w:r>
              <w:rPr>
                <w:rFonts w:ascii="Nirmala UI" w:hAnsi="Nirmala UI" w:eastAsia="Nirmala UI" w:cs="Nirmala UI"/>
                <w:b/>
                <w:sz w:val="18"/>
              </w:rPr>
              <w:t>v1 total</w:t>
            </w:r>
          </w:p>
        </w:tc>
        <w:tc>
          <w:tcPr>
            <w:tcW w:type="dxa" w:w="2880"/>
          </w:tcPr>
          <w:p>
            <w:pPr>
              <w:spacing w:before="40" w:after="40"/>
            </w:pPr>
            <w:r>
              <w:rPr>
                <w:rFonts w:ascii="Nirmala UI" w:hAnsi="Nirmala UI" w:eastAsia="Nirmala UI" w:cs="Nirmala UI"/>
                <w:sz w:val="18"/>
              </w:rPr>
              <w:t>146 d</w:t>
            </w:r>
          </w:p>
        </w:tc>
        <w:tc>
          <w:tcPr>
            <w:tcW w:type="dxa" w:w="2880"/>
          </w:tcPr>
          <w:p>
            <w:pPr>
              <w:spacing w:before="40" w:after="40"/>
            </w:pPr>
            <w:r>
              <w:rPr>
                <w:rFonts w:ascii="Nirmala UI" w:hAnsi="Nirmala UI" w:eastAsia="Nirmala UI" w:cs="Nirmala UI"/>
                <w:b/>
                <w:sz w:val="18"/>
              </w:rPr>
              <w:t>188 d</w:t>
            </w:r>
          </w:p>
        </w:tc>
      </w:tr>
      <w:tr>
        <w:tc>
          <w:tcPr>
            <w:tcW w:type="dxa" w:w="2880"/>
          </w:tcPr>
          <w:p>
            <w:pPr>
              <w:spacing w:before="40" w:after="40"/>
            </w:pPr>
            <w:r>
              <w:rPr>
                <w:rFonts w:ascii="Nirmala UI" w:hAnsi="Nirmala UI" w:eastAsia="Nirmala UI" w:cs="Nirmala UI"/>
                <w:b/>
                <w:sz w:val="18"/>
              </w:rPr>
              <w:t>v1 with 30% contingency</w:t>
            </w:r>
          </w:p>
        </w:tc>
        <w:tc>
          <w:tcPr>
            <w:tcW w:type="dxa" w:w="2880"/>
          </w:tcPr>
          <w:p>
            <w:pPr>
              <w:spacing w:before="40" w:after="40"/>
            </w:pPr>
            <w:r>
              <w:rPr>
                <w:rFonts w:ascii="Nirmala UI" w:hAnsi="Nirmala UI" w:eastAsia="Nirmala UI" w:cs="Nirmala UI"/>
                <w:sz w:val="18"/>
              </w:rPr>
              <w:t>~190 d</w:t>
            </w:r>
          </w:p>
        </w:tc>
        <w:tc>
          <w:tcPr>
            <w:tcW w:type="dxa" w:w="2880"/>
          </w:tcPr>
          <w:p>
            <w:pPr>
              <w:spacing w:before="40" w:after="40"/>
            </w:pPr>
            <w:r>
              <w:rPr>
                <w:rFonts w:ascii="Nirmala UI" w:hAnsi="Nirmala UI" w:eastAsia="Nirmala UI" w:cs="Nirmala UI"/>
                <w:b/>
                <w:sz w:val="18"/>
              </w:rPr>
              <w:t>~244 d</w:t>
            </w:r>
          </w:p>
        </w:tc>
      </w:tr>
    </w:tbl>
    <w:p/>
    <w:p>
      <w:pPr>
        <w:spacing w:before="120" w:after="120"/>
        <w:ind w:left="432"/>
      </w:pPr>
      <w:r>
        <w:rPr>
          <w:rFonts w:ascii="Nirmala UI" w:hAnsi="Nirmala UI" w:eastAsia="Nirmala UI" w:cs="Nirmala UI"/>
          <w:i/>
          <w:color w:val="5A5A5A"/>
        </w:rPr>
        <w:t xml:space="preserve">The ≤800 ms target adds roughly </w:t>
      </w:r>
      <w:r>
        <w:rPr>
          <w:rFonts w:ascii="Nirmala UI" w:hAnsi="Nirmala UI" w:eastAsia="Nirmala UI" w:cs="Nirmala UI"/>
          <w:b/>
          <w:i/>
          <w:color w:val="5A5A5A"/>
        </w:rPr>
        <w:t>42 engineering-days</w:t>
      </w:r>
      <w:r>
        <w:rPr>
          <w:rFonts w:ascii="Nirmala UI" w:hAnsi="Nirmala UI" w:eastAsia="Nirmala UI" w:cs="Nirmala UI"/>
          <w:i/>
          <w:color w:val="5A5A5A"/>
        </w:rPr>
        <w:t xml:space="preserve">, of which </w:t>
      </w:r>
      <w:r>
        <w:rPr>
          <w:rFonts w:ascii="Nirmala UI" w:hAnsi="Nirmala UI" w:eastAsia="Nirmala UI" w:cs="Nirmala UI"/>
          <w:b/>
          <w:i/>
          <w:color w:val="5A5A5A"/>
        </w:rPr>
        <w:t>19 days (10.7–10.10) are the Telugu turn detector alone</w:t>
      </w:r>
      <w:r>
        <w:rPr>
          <w:rFonts w:ascii="Nirmala UI" w:hAnsi="Nirmala UI" w:eastAsia="Nirmala UI" w:cs="Nirmala UI"/>
          <w:i/>
          <w:color w:val="5A5A5A"/>
        </w:rPr>
        <w:t>. That is the price of the target, and it should be paid knowingly. Without those 19 days the target is unreachable in Telugu and the rest of the latency work delivers ~1,200 ms rather than ~800 ms.</w:t>
      </w:r>
    </w:p>
    <w:p>
      <w:pPr>
        <w:jc w:val="center"/>
      </w:pPr>
      <w:r>
        <w:rPr>
          <w:color w:val="C0C0C0"/>
        </w:rPr>
        <w:t>────────────────────────────────────────</w:t>
      </w:r>
    </w:p>
    <w:p>
      <w:pPr>
        <w:pStyle w:val="Heading1"/>
      </w:pPr>
      <w:r>
        <w:rPr>
          <w:rFonts w:ascii="Nirmala UI" w:hAnsi="Nirmala UI" w:eastAsia="Nirmala UI" w:cs="Nirmala UI"/>
          <w:color w:val="1F4E79"/>
        </w:rPr>
        <w:t>10. Gates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Gate</w:t>
            </w:r>
          </w:p>
        </w:tc>
        <w:tc>
          <w:tcPr>
            <w:tcW w:type="dxa" w:w="4320"/>
            <w:shd w:val="clear" w:color="auto" w:fill="DCE6F1"/>
          </w:tcPr>
          <w:p>
            <w:pPr>
              <w:spacing w:before="40" w:after="40"/>
            </w:pPr>
            <w:r>
              <w:rPr>
                <w:rFonts w:ascii="Nirmala UI" w:hAnsi="Nirmala UI" w:eastAsia="Nirmala UI" w:cs="Nirmala UI"/>
                <w:b/>
                <w:sz w:val="18"/>
              </w:rPr>
              <w:t>Criterion</w:t>
            </w:r>
          </w:p>
        </w:tc>
      </w:tr>
      <w:tr>
        <w:tc>
          <w:tcPr>
            <w:tcW w:type="dxa" w:w="4320"/>
          </w:tcPr>
          <w:p>
            <w:pPr>
              <w:spacing w:before="40" w:after="40"/>
            </w:pPr>
            <w:r>
              <w:rPr>
                <w:rFonts w:ascii="Nirmala UI" w:hAnsi="Nirmala UI" w:eastAsia="Nirmala UI" w:cs="Nirmala UI"/>
                <w:b/>
                <w:sz w:val="18"/>
              </w:rPr>
              <w:t>L-G1</w:t>
            </w:r>
          </w:p>
        </w:tc>
        <w:tc>
          <w:tcPr>
            <w:tcW w:type="dxa" w:w="4320"/>
          </w:tcPr>
          <w:p>
            <w:pPr>
              <w:spacing w:before="40" w:after="40"/>
            </w:pPr>
            <w:r>
              <w:rPr>
                <w:rFonts w:ascii="Nirmala UI" w:hAnsi="Nirmala UI" w:eastAsia="Nirmala UI" w:cs="Nirmala UI"/>
                <w:sz w:val="18"/>
              </w:rPr>
              <w:t xml:space="preserve">Instrumentation live; incumbent baseline captured </w:t>
            </w:r>
            <w:r>
              <w:rPr>
                <w:rFonts w:ascii="Nirmala UI" w:hAnsi="Nirmala UI" w:eastAsia="Nirmala UI" w:cs="Nirmala UI"/>
                <w:b/>
                <w:sz w:val="18"/>
              </w:rPr>
              <w:t>server-side and caller-side</w:t>
            </w:r>
          </w:p>
        </w:tc>
      </w:tr>
      <w:tr>
        <w:tc>
          <w:tcPr>
            <w:tcW w:type="dxa" w:w="4320"/>
          </w:tcPr>
          <w:p>
            <w:pPr>
              <w:spacing w:before="40" w:after="40"/>
            </w:pPr>
            <w:r>
              <w:rPr>
                <w:rFonts w:ascii="Nirmala UI" w:hAnsi="Nirmala UI" w:eastAsia="Nirmala UI" w:cs="Nirmala UI"/>
                <w:b/>
                <w:sz w:val="18"/>
              </w:rPr>
              <w:t>L-G2</w:t>
            </w:r>
          </w:p>
        </w:tc>
        <w:tc>
          <w:tcPr>
            <w:tcW w:type="dxa" w:w="4320"/>
          </w:tcPr>
          <w:p>
            <w:pPr>
              <w:spacing w:before="40" w:after="40"/>
            </w:pPr>
            <w:r>
              <w:rPr>
                <w:rFonts w:ascii="Nirmala UI" w:hAnsi="Nirmala UI" w:eastAsia="Nirmala UI" w:cs="Nirmala UI"/>
                <w:sz w:val="18"/>
              </w:rPr>
              <w:t>Co-location + non-reasoning LLM + streaming TTS delivered → server-side p50 ≤ 1,200 ms, no quality regression</w:t>
            </w:r>
          </w:p>
        </w:tc>
      </w:tr>
      <w:tr>
        <w:tc>
          <w:tcPr>
            <w:tcW w:type="dxa" w:w="4320"/>
          </w:tcPr>
          <w:p>
            <w:pPr>
              <w:spacing w:before="40" w:after="40"/>
            </w:pPr>
            <w:r>
              <w:rPr>
                <w:rFonts w:ascii="Nirmala UI" w:hAnsi="Nirmala UI" w:eastAsia="Nirmala UI" w:cs="Nirmala UI"/>
                <w:b/>
                <w:sz w:val="18"/>
              </w:rPr>
              <w:t>L-G3</w:t>
            </w:r>
          </w:p>
        </w:tc>
        <w:tc>
          <w:tcPr>
            <w:tcW w:type="dxa" w:w="4320"/>
          </w:tcPr>
          <w:p>
            <w:pPr>
              <w:spacing w:before="40" w:after="40"/>
            </w:pPr>
            <w:r>
              <w:rPr>
                <w:rFonts w:ascii="Nirmala UI" w:hAnsi="Nirmala UI" w:eastAsia="Nirmala UI" w:cs="Nirmala UI"/>
                <w:sz w:val="18"/>
              </w:rPr>
              <w:t xml:space="preserve">Telugu turn detector beats the silence endpointer on latency </w:t>
            </w:r>
            <w:r>
              <w:rPr>
                <w:rFonts w:ascii="Nirmala UI" w:hAnsi="Nirmala UI" w:eastAsia="Nirmala UI" w:cs="Nirmala UI"/>
                <w:b/>
                <w:sz w:val="18"/>
              </w:rPr>
              <w:t>at equal or better false-interruption rate</w:t>
            </w:r>
          </w:p>
        </w:tc>
      </w:tr>
      <w:tr>
        <w:tc>
          <w:tcPr>
            <w:tcW w:type="dxa" w:w="4320"/>
          </w:tcPr>
          <w:p>
            <w:pPr>
              <w:spacing w:before="40" w:after="40"/>
            </w:pPr>
            <w:r>
              <w:rPr>
                <w:rFonts w:ascii="Nirmala UI" w:hAnsi="Nirmala UI" w:eastAsia="Nirmala UI" w:cs="Nirmala UI"/>
                <w:b/>
                <w:sz w:val="18"/>
              </w:rPr>
              <w:t>L-G4</w:t>
            </w:r>
          </w:p>
        </w:tc>
        <w:tc>
          <w:tcPr>
            <w:tcW w:type="dxa" w:w="4320"/>
          </w:tcPr>
          <w:p>
            <w:pPr>
              <w:spacing w:before="40" w:after="40"/>
            </w:pPr>
            <w:r>
              <w:rPr>
                <w:rFonts w:ascii="Nirmala UI" w:hAnsi="Nirmala UI" w:eastAsia="Nirmala UI" w:cs="Nirmala UI"/>
                <w:b/>
                <w:sz w:val="18"/>
              </w:rPr>
              <w:t>Server-side p50 ≤ 800 ms in Telugu</w:t>
            </w:r>
            <w:r>
              <w:rPr>
                <w:rFonts w:ascii="Nirmala UI" w:hAnsi="Nirmala UI" w:eastAsia="Nirmala UI" w:cs="Nirmala UI"/>
                <w:sz w:val="18"/>
              </w:rPr>
              <w:t xml:space="preserve"> (LAT-T1) with zero interruption complaints in UAT</w:t>
            </w:r>
          </w:p>
        </w:tc>
      </w:tr>
      <w:tr>
        <w:tc>
          <w:tcPr>
            <w:tcW w:type="dxa" w:w="4320"/>
          </w:tcPr>
          <w:p>
            <w:pPr>
              <w:spacing w:before="40" w:after="40"/>
            </w:pPr>
            <w:r>
              <w:rPr>
                <w:rFonts w:ascii="Nirmala UI" w:hAnsi="Nirmala UI" w:eastAsia="Nirmala UI" w:cs="Nirmala UI"/>
                <w:b/>
                <w:sz w:val="18"/>
              </w:rPr>
              <w:t>L-G5</w:t>
            </w:r>
          </w:p>
        </w:tc>
        <w:tc>
          <w:tcPr>
            <w:tcW w:type="dxa" w:w="4320"/>
          </w:tcPr>
          <w:p>
            <w:pPr>
              <w:spacing w:before="40" w:after="40"/>
            </w:pPr>
            <w:r>
              <w:rPr>
                <w:rFonts w:ascii="Nirmala UI" w:hAnsi="Nirmala UI" w:eastAsia="Nirmala UI" w:cs="Nirmala UI"/>
                <w:sz w:val="18"/>
              </w:rPr>
              <w:t>Caller-experienced p50 ≤ 1,300 ms verified by dual-channel real-call measurement</w:t>
            </w:r>
          </w:p>
        </w:tc>
      </w:tr>
      <w:tr>
        <w:tc>
          <w:tcPr>
            <w:tcW w:type="dxa" w:w="4320"/>
          </w:tcPr>
          <w:p>
            <w:pPr>
              <w:spacing w:before="40" w:after="40"/>
            </w:pPr>
            <w:r>
              <w:rPr>
                <w:rFonts w:ascii="Nirmala UI" w:hAnsi="Nirmala UI" w:eastAsia="Nirmala UI" w:cs="Nirmala UI"/>
                <w:b/>
                <w:sz w:val="18"/>
              </w:rPr>
              <w:t>L-G6</w:t>
            </w:r>
          </w:p>
        </w:tc>
        <w:tc>
          <w:tcPr>
            <w:tcW w:type="dxa" w:w="4320"/>
          </w:tcPr>
          <w:p>
            <w:pPr>
              <w:spacing w:before="40" w:after="40"/>
            </w:pPr>
            <w:r>
              <w:rPr>
                <w:rFonts w:ascii="Nirmala UI" w:hAnsi="Nirmala UI" w:eastAsia="Nirmala UI" w:cs="Nirmala UI"/>
                <w:sz w:val="18"/>
              </w:rPr>
              <w:t>Live transfer works end to end within NFR-LAT-T7</w:t>
            </w:r>
          </w:p>
        </w:tc>
      </w:tr>
    </w:tbl>
    <w:p/>
    <w:p>
      <w:pPr>
        <w:spacing w:after="120"/>
      </w:pPr>
      <w:r>
        <w:rPr>
          <w:rFonts w:ascii="Nirmala UI" w:hAnsi="Nirmala UI" w:eastAsia="Nirmala UI" w:cs="Nirmala UI"/>
          <w:b/>
        </w:rPr>
        <w:t>L-G4 supersedes the former "quality parity" gate G4.</w:t>
      </w:r>
      <w:r>
        <w:rPr>
          <w:rFonts w:ascii="Nirmala UI" w:hAnsi="Nirmala UI" w:eastAsia="Nirmala UI" w:cs="Nirmala UI"/>
        </w:rPr>
        <w:t xml:space="preserve"> Parity is no longer the</w:t>
      </w:r>
    </w:p>
    <w:p>
      <w:pPr>
        <w:spacing w:after="120"/>
      </w:pPr>
      <w:r>
        <w:rPr>
          <w:rFonts w:ascii="Nirmala UI" w:hAnsi="Nirmala UI" w:eastAsia="Nirmala UI" w:cs="Nirmala UI"/>
        </w:rPr>
        <w:t>standard.</w:t>
      </w:r>
    </w:p>
    <w:p>
      <w:pPr>
        <w:jc w:val="center"/>
      </w:pPr>
      <w:r>
        <w:rPr>
          <w:color w:val="C0C0C0"/>
        </w:rPr>
        <w:t>────────────────────────────────────────</w:t>
      </w:r>
    </w:p>
    <w:p>
      <w:pPr>
        <w:pStyle w:val="Heading1"/>
      </w:pPr>
      <w:r>
        <w:rPr>
          <w:rFonts w:ascii="Nirmala UI" w:hAnsi="Nirmala UI" w:eastAsia="Nirmala UI" w:cs="Nirmala UI"/>
          <w:color w:val="1F4E79"/>
        </w:rPr>
        <w:t>11. Risks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CE6F1"/>
          </w:tcPr>
          <w:p>
            <w:pPr>
              <w:spacing w:before="40" w:after="40"/>
            </w:pPr>
            <w:r>
              <w:rPr>
                <w:rFonts w:ascii="Nirmala UI" w:hAnsi="Nirmala UI" w:eastAsia="Nirmala UI" w:cs="Nirmala UI"/>
                <w:b/>
                <w:sz w:val="18"/>
              </w:rPr>
              <w:t>ID</w:t>
            </w:r>
          </w:p>
        </w:tc>
        <w:tc>
          <w:tcPr>
            <w:tcW w:type="dxa" w:w="1440"/>
            <w:shd w:val="clear" w:color="auto" w:fill="DCE6F1"/>
          </w:tcPr>
          <w:p>
            <w:pPr>
              <w:spacing w:before="40" w:after="40"/>
            </w:pPr>
            <w:r>
              <w:rPr>
                <w:rFonts w:ascii="Nirmala UI" w:hAnsi="Nirmala UI" w:eastAsia="Nirmala UI" w:cs="Nirmala UI"/>
                <w:b/>
                <w:sz w:val="18"/>
              </w:rPr>
              <w:t>Risk</w:t>
            </w:r>
          </w:p>
        </w:tc>
        <w:tc>
          <w:tcPr>
            <w:tcW w:type="dxa" w:w="1440"/>
            <w:shd w:val="clear" w:color="auto" w:fill="DCE6F1"/>
          </w:tcPr>
          <w:p>
            <w:pPr>
              <w:spacing w:before="40" w:after="40"/>
            </w:pPr>
            <w:r>
              <w:rPr>
                <w:rFonts w:ascii="Nirmala UI" w:hAnsi="Nirmala UI" w:eastAsia="Nirmala UI" w:cs="Nirmala UI"/>
                <w:b/>
                <w:sz w:val="18"/>
              </w:rPr>
              <w:t>P</w:t>
            </w:r>
          </w:p>
        </w:tc>
        <w:tc>
          <w:tcPr>
            <w:tcW w:type="dxa" w:w="1440"/>
            <w:shd w:val="clear" w:color="auto" w:fill="DCE6F1"/>
          </w:tcPr>
          <w:p>
            <w:pPr>
              <w:spacing w:before="40" w:after="40"/>
            </w:pPr>
            <w:r>
              <w:rPr>
                <w:rFonts w:ascii="Nirmala UI" w:hAnsi="Nirmala UI" w:eastAsia="Nirmala UI" w:cs="Nirmala UI"/>
                <w:b/>
                <w:sz w:val="18"/>
              </w:rPr>
              <w:t>I</w:t>
            </w:r>
          </w:p>
        </w:tc>
        <w:tc>
          <w:tcPr>
            <w:tcW w:type="dxa" w:w="1440"/>
            <w:shd w:val="clear" w:color="auto" w:fill="DCE6F1"/>
          </w:tcPr>
          <w:p>
            <w:pPr>
              <w:spacing w:before="40" w:after="40"/>
            </w:pPr>
            <w:r>
              <w:rPr>
                <w:rFonts w:ascii="Nirmala UI" w:hAnsi="Nirmala UI" w:eastAsia="Nirmala UI" w:cs="Nirmala UI"/>
                <w:b/>
                <w:sz w:val="18"/>
              </w:rPr>
              <w:t>Score</w:t>
            </w:r>
          </w:p>
        </w:tc>
        <w:tc>
          <w:tcPr>
            <w:tcW w:type="dxa" w:w="1440"/>
            <w:shd w:val="clear" w:color="auto" w:fill="DCE6F1"/>
          </w:tcPr>
          <w:p>
            <w:pPr>
              <w:spacing w:before="40" w:after="40"/>
            </w:pPr>
            <w:r>
              <w:rPr>
                <w:rFonts w:ascii="Nirmala UI" w:hAnsi="Nirmala UI" w:eastAsia="Nirmala UI" w:cs="Nirmala UI"/>
                <w:b/>
                <w:sz w:val="18"/>
              </w:rPr>
              <w:t>Response</w:t>
            </w:r>
          </w:p>
        </w:tc>
      </w:tr>
      <w:tr>
        <w:tc>
          <w:tcPr>
            <w:tcW w:type="dxa" w:w="1440"/>
          </w:tcPr>
          <w:p>
            <w:pPr>
              <w:spacing w:before="40" w:after="40"/>
            </w:pPr>
            <w:r>
              <w:rPr>
                <w:rFonts w:ascii="Nirmala UI" w:hAnsi="Nirmala UI" w:eastAsia="Nirmala UI" w:cs="Nirmala UI"/>
                <w:b/>
                <w:sz w:val="18"/>
              </w:rPr>
              <w:t>LR-1</w:t>
            </w:r>
          </w:p>
        </w:tc>
        <w:tc>
          <w:tcPr>
            <w:tcW w:type="dxa" w:w="1440"/>
          </w:tcPr>
          <w:p>
            <w:pPr>
              <w:spacing w:before="40" w:after="40"/>
            </w:pPr>
            <w:r>
              <w:rPr>
                <w:rFonts w:ascii="Nirmala UI" w:hAnsi="Nirmala UI" w:eastAsia="Nirmala UI" w:cs="Nirmala UI"/>
                <w:b/>
                <w:sz w:val="18"/>
              </w:rPr>
              <w:t>Telugu turn detector does not reach usable accuracy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b/>
                <w:sz w:val="18"/>
              </w:rPr>
              <w:t>15</w:t>
            </w:r>
          </w:p>
        </w:tc>
        <w:tc>
          <w:tcPr>
            <w:tcW w:type="dxa" w:w="1440"/>
          </w:tcPr>
          <w:p>
            <w:pPr>
              <w:spacing w:before="40" w:after="40"/>
            </w:pPr>
            <w:r>
              <w:rPr>
                <w:rFonts w:ascii="Nirmala UI" w:hAnsi="Nirmala UI" w:eastAsia="Nirmala UI" w:cs="Nirmala UI"/>
                <w:sz w:val="18"/>
              </w:rPr>
              <w:t>Hybrid endpointer (§4.5) delivers ~900–1,000 ms as a floor; Thai precedent suggests feasibility; corpus shared with STT-001</w:t>
            </w:r>
          </w:p>
        </w:tc>
      </w:tr>
      <w:tr>
        <w:tc>
          <w:tcPr>
            <w:tcW w:type="dxa" w:w="1440"/>
          </w:tcPr>
          <w:p>
            <w:pPr>
              <w:spacing w:before="40" w:after="40"/>
            </w:pPr>
            <w:r>
              <w:rPr>
                <w:rFonts w:ascii="Nirmala UI" w:hAnsi="Nirmala UI" w:eastAsia="Nirmala UI" w:cs="Nirmala UI"/>
                <w:b/>
                <w:sz w:val="18"/>
              </w:rPr>
              <w:t>LR-2</w:t>
            </w:r>
          </w:p>
        </w:tc>
        <w:tc>
          <w:tcPr>
            <w:tcW w:type="dxa" w:w="1440"/>
          </w:tcPr>
          <w:p>
            <w:pPr>
              <w:spacing w:before="40" w:after="40"/>
            </w:pPr>
            <w:r>
              <w:rPr>
                <w:rFonts w:ascii="Nirmala UI" w:hAnsi="Nirmala UI" w:eastAsia="Nirmala UI" w:cs="Nirmala UI"/>
                <w:sz w:val="18"/>
              </w:rPr>
              <w:t>Faster endpointing raises interruptions and callers complain</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sz w:val="18"/>
              </w:rPr>
              <w:t>15</w:t>
            </w:r>
          </w:p>
        </w:tc>
        <w:tc>
          <w:tcPr>
            <w:tcW w:type="dxa" w:w="1440"/>
          </w:tcPr>
          <w:p>
            <w:pPr>
              <w:spacing w:before="40" w:after="40"/>
            </w:pPr>
            <w:r>
              <w:rPr>
                <w:rFonts w:ascii="Nirmala UI" w:hAnsi="Nirmala UI" w:eastAsia="Nirmala UI" w:cs="Nirmala UI"/>
                <w:sz w:val="18"/>
              </w:rPr>
              <w:t>Every latency gate paired with an interruption gate (§4.4); UAT judged by ear</w:t>
            </w:r>
          </w:p>
        </w:tc>
      </w:tr>
      <w:tr>
        <w:tc>
          <w:tcPr>
            <w:tcW w:type="dxa" w:w="1440"/>
          </w:tcPr>
          <w:p>
            <w:pPr>
              <w:spacing w:before="40" w:after="40"/>
            </w:pPr>
            <w:r>
              <w:rPr>
                <w:rFonts w:ascii="Nirmala UI" w:hAnsi="Nirmala UI" w:eastAsia="Nirmala UI" w:cs="Nirmala UI"/>
                <w:b/>
                <w:sz w:val="18"/>
              </w:rPr>
              <w:t>LR-3</w:t>
            </w:r>
          </w:p>
        </w:tc>
        <w:tc>
          <w:tcPr>
            <w:tcW w:type="dxa" w:w="1440"/>
          </w:tcPr>
          <w:p>
            <w:pPr>
              <w:spacing w:before="40" w:after="40"/>
            </w:pPr>
            <w:r>
              <w:rPr>
                <w:rFonts w:ascii="Nirmala UI" w:hAnsi="Nirmala UI" w:eastAsia="Nirmala UI" w:cs="Nirmala UI"/>
                <w:sz w:val="18"/>
              </w:rPr>
              <w:t>Non-reasoning model degrades conversation quality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12</w:t>
            </w:r>
          </w:p>
        </w:tc>
        <w:tc>
          <w:tcPr>
            <w:tcW w:type="dxa" w:w="1440"/>
          </w:tcPr>
          <w:p>
            <w:pPr>
              <w:spacing w:before="40" w:after="40"/>
            </w:pPr>
            <w:r>
              <w:rPr>
                <w:rFonts w:ascii="Nirmala UI" w:hAnsi="Nirmala UI" w:eastAsia="Nirmala UI" w:cs="Nirmala UI"/>
                <w:sz w:val="18"/>
              </w:rPr>
              <w:t>Gate on the scenario set; LLM Port keeps reversal to configuration</w:t>
            </w:r>
          </w:p>
        </w:tc>
      </w:tr>
      <w:tr>
        <w:tc>
          <w:tcPr>
            <w:tcW w:type="dxa" w:w="1440"/>
          </w:tcPr>
          <w:p>
            <w:pPr>
              <w:spacing w:before="40" w:after="40"/>
            </w:pPr>
            <w:r>
              <w:rPr>
                <w:rFonts w:ascii="Nirmala UI" w:hAnsi="Nirmala UI" w:eastAsia="Nirmala UI" w:cs="Nirmala UI"/>
                <w:b/>
                <w:sz w:val="18"/>
              </w:rPr>
              <w:t>LR-4</w:t>
            </w:r>
          </w:p>
        </w:tc>
        <w:tc>
          <w:tcPr>
            <w:tcW w:type="dxa" w:w="1440"/>
          </w:tcPr>
          <w:p>
            <w:pPr>
              <w:spacing w:before="40" w:after="40"/>
            </w:pPr>
            <w:r>
              <w:rPr>
                <w:rFonts w:ascii="Nirmala UI" w:hAnsi="Nirmala UI" w:eastAsia="Nirmala UI" w:cs="Nirmala UI"/>
                <w:sz w:val="18"/>
              </w:rPr>
              <w:t>Providers offer no Indian region; co-location saving unavailable</w:t>
            </w:r>
          </w:p>
        </w:tc>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6</w:t>
            </w:r>
          </w:p>
        </w:tc>
        <w:tc>
          <w:tcPr>
            <w:tcW w:type="dxa" w:w="1440"/>
          </w:tcPr>
          <w:p>
            <w:pPr>
              <w:spacing w:before="40" w:after="40"/>
            </w:pPr>
            <w:r>
              <w:rPr>
                <w:rFonts w:ascii="Nirmala UI" w:hAnsi="Nirmala UI" w:eastAsia="Nirmala UI" w:cs="Nirmala UI"/>
                <w:sz w:val="18"/>
              </w:rPr>
              <w:t>Re-evaluate provider mix; treat as a selection criterion</w:t>
            </w:r>
          </w:p>
        </w:tc>
      </w:tr>
      <w:tr>
        <w:tc>
          <w:tcPr>
            <w:tcW w:type="dxa" w:w="1440"/>
          </w:tcPr>
          <w:p>
            <w:pPr>
              <w:spacing w:before="40" w:after="40"/>
            </w:pPr>
            <w:r>
              <w:rPr>
                <w:rFonts w:ascii="Nirmala UI" w:hAnsi="Nirmala UI" w:eastAsia="Nirmala UI" w:cs="Nirmala UI"/>
                <w:b/>
                <w:sz w:val="18"/>
              </w:rPr>
              <w:t>LR-5</w:t>
            </w:r>
          </w:p>
        </w:tc>
        <w:tc>
          <w:tcPr>
            <w:tcW w:type="dxa" w:w="1440"/>
          </w:tcPr>
          <w:p>
            <w:pPr>
              <w:spacing w:before="40" w:after="40"/>
            </w:pPr>
            <w:r>
              <w:rPr>
                <w:rFonts w:ascii="Nirmala UI" w:hAnsi="Nirmala UI" w:eastAsia="Nirmala UI" w:cs="Nirmala UI"/>
                <w:sz w:val="18"/>
              </w:rPr>
              <w:t>800 ms proves unreachable in Telugu even after TD work</w:t>
            </w:r>
          </w:p>
        </w:tc>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8</w:t>
            </w:r>
          </w:p>
        </w:tc>
        <w:tc>
          <w:tcPr>
            <w:tcW w:type="dxa" w:w="1440"/>
          </w:tcPr>
          <w:p>
            <w:pPr>
              <w:spacing w:before="40" w:after="40"/>
            </w:pPr>
            <w:r>
              <w:rPr>
                <w:rFonts w:ascii="Nirmala UI" w:hAnsi="Nirmala UI" w:eastAsia="Nirmala UI" w:cs="Nirmala UI"/>
                <w:sz w:val="18"/>
              </w:rPr>
              <w:t>Publish the achieved figure honestly; ~1,000 ms still beats every benchmarked platform</w:t>
            </w:r>
          </w:p>
        </w:tc>
      </w:tr>
      <w:tr>
        <w:tc>
          <w:tcPr>
            <w:tcW w:type="dxa" w:w="1440"/>
          </w:tcPr>
          <w:p>
            <w:pPr>
              <w:spacing w:before="40" w:after="40"/>
            </w:pPr>
            <w:r>
              <w:rPr>
                <w:rFonts w:ascii="Nirmala UI" w:hAnsi="Nirmala UI" w:eastAsia="Nirmala UI" w:cs="Nirmala UI"/>
                <w:b/>
                <w:sz w:val="18"/>
              </w:rPr>
              <w:t>LR-6</w:t>
            </w:r>
          </w:p>
        </w:tc>
        <w:tc>
          <w:tcPr>
            <w:tcW w:type="dxa" w:w="1440"/>
          </w:tcPr>
          <w:p>
            <w:pPr>
              <w:spacing w:before="40" w:after="40"/>
            </w:pPr>
            <w:r>
              <w:rPr>
                <w:rFonts w:ascii="Nirmala UI" w:hAnsi="Nirmala UI" w:eastAsia="Nirmala UI" w:cs="Nirmala UI"/>
                <w:sz w:val="18"/>
              </w:rPr>
              <w:t>Latency work crowds out campaign delivery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9</w:t>
            </w:r>
          </w:p>
        </w:tc>
        <w:tc>
          <w:tcPr>
            <w:tcW w:type="dxa" w:w="1440"/>
          </w:tcPr>
          <w:p>
            <w:pPr>
              <w:spacing w:before="40" w:after="40"/>
            </w:pPr>
            <w:r>
              <w:rPr>
                <w:rFonts w:ascii="Nirmala UI" w:hAnsi="Nirmala UI" w:eastAsia="Nirmala UI" w:cs="Nirmala UI"/>
                <w:sz w:val="18"/>
              </w:rPr>
              <w:t>WBS 10 is 42 d; sequence 10.1–10.6 first (cheap wins) before 10.7–10.10</w:t>
            </w:r>
          </w:p>
        </w:tc>
      </w:tr>
      <w:tr>
        <w:tc>
          <w:tcPr>
            <w:tcW w:type="dxa" w:w="1440"/>
          </w:tcPr>
          <w:p>
            <w:pPr>
              <w:spacing w:before="40" w:after="40"/>
            </w:pPr>
            <w:r>
              <w:rPr>
                <w:rFonts w:ascii="Nirmala UI" w:hAnsi="Nirmala UI" w:eastAsia="Nirmala UI" w:cs="Nirmala UI"/>
                <w:b/>
                <w:sz w:val="18"/>
              </w:rPr>
              <w:t>LR-7</w:t>
            </w:r>
          </w:p>
        </w:tc>
        <w:tc>
          <w:tcPr>
            <w:tcW w:type="dxa" w:w="1440"/>
          </w:tcPr>
          <w:p>
            <w:pPr>
              <w:spacing w:before="40" w:after="40"/>
            </w:pPr>
            <w:r>
              <w:rPr>
                <w:rFonts w:ascii="Nirmala UI" w:hAnsi="Nirmala UI" w:eastAsia="Nirmala UI" w:cs="Nirmala UI"/>
                <w:sz w:val="18"/>
              </w:rPr>
              <w:t>Team optimises the metric rather than the experience</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12</w:t>
            </w:r>
          </w:p>
        </w:tc>
        <w:tc>
          <w:tcPr>
            <w:tcW w:type="dxa" w:w="1440"/>
          </w:tcPr>
          <w:p>
            <w:pPr>
              <w:spacing w:before="40" w:after="40"/>
            </w:pPr>
            <w:r>
              <w:rPr>
                <w:rFonts w:ascii="Nirmala UI" w:hAnsi="Nirmala UI" w:eastAsia="Nirmala UI" w:cs="Nirmala UI"/>
                <w:sz w:val="18"/>
              </w:rPr>
              <w:t>LAT-M5 and LAT-T5; UAT acceptance is by ear (NFR-QUAL-08)</w:t>
            </w:r>
          </w:p>
        </w:tc>
      </w:tr>
    </w:tbl>
    <w:p/>
    <w:p>
      <w:pPr>
        <w:jc w:val="center"/>
      </w:pPr>
      <w:r>
        <w:rPr>
          <w:color w:val="C0C0C0"/>
        </w:rPr>
        <w:t>────────────────────────────────────────</w:t>
      </w:r>
    </w:p>
    <w:p>
      <w:pPr>
        <w:pStyle w:val="Heading1"/>
      </w:pPr>
      <w:r>
        <w:rPr>
          <w:rFonts w:ascii="Nirmala UI" w:hAnsi="Nirmala UI" w:eastAsia="Nirmala UI" w:cs="Nirmala UI"/>
          <w:color w:val="1F4E79"/>
        </w:rPr>
        <w:t>12. Sequencing</w:t>
      </w:r>
    </w:p>
    <w:p>
      <w:pPr>
        <w:spacing w:after="120"/>
      </w:pPr>
      <w:r>
        <w:rPr>
          <w:rFonts w:ascii="Nirmala UI" w:hAnsi="Nirmala UI" w:eastAsia="Nirmala UI" w:cs="Nirmala UI"/>
        </w:rPr>
        <w:t>Cheap and certain first; expensive and uncertain second.</w:t>
      </w:r>
    </w:p>
    <w:p>
      <w:pPr>
        <w:spacing w:after="0" w:before="0"/>
        <w:ind w:left="360"/>
        <w:shd w:val="clear" w:color="auto" w:fill="F2F2F2"/>
      </w:pPr>
      <w:r>
        <w:rPr>
          <w:rFonts w:ascii="Consolas" w:hAnsi="Consolas" w:eastAsia="Consolas" w:cs="Consolas"/>
          <w:sz w:val="16"/>
        </w:rPr>
        <w:t xml:space="preserve">  Phase A  (10.1-10.3)   instrument + co-locate      →  ~1,600 ms   low risk</w:t>
      </w:r>
    </w:p>
    <w:p>
      <w:pPr>
        <w:spacing w:after="0" w:before="0"/>
        <w:ind w:left="360"/>
        <w:shd w:val="clear" w:color="auto" w:fill="F2F2F2"/>
      </w:pPr>
      <w:r>
        <w:rPr>
          <w:rFonts w:ascii="Consolas" w:hAnsi="Consolas" w:eastAsia="Consolas" w:cs="Consolas"/>
          <w:sz w:val="16"/>
        </w:rPr>
        <w:t xml:space="preserve">  Phase B  (10.4-10.5)   non-reasoning LLM + TTS     →  ~1,200 ms   L-G2</w:t>
      </w:r>
    </w:p>
    <w:p>
      <w:pPr>
        <w:spacing w:after="0" w:before="0"/>
        <w:ind w:left="360"/>
        <w:shd w:val="clear" w:color="auto" w:fill="F2F2F2"/>
      </w:pPr>
      <w:r>
        <w:rPr>
          <w:rFonts w:ascii="Consolas" w:hAnsi="Consolas" w:eastAsia="Consolas" w:cs="Consolas"/>
          <w:sz w:val="16"/>
        </w:rPr>
        <w:t xml:space="preserve">  Phase C  (10.6, 10.12) backchannel + transfer      →  ~400 ms perceived</w:t>
      </w:r>
    </w:p>
    <w:p>
      <w:pPr>
        <w:spacing w:after="0" w:before="0"/>
        <w:ind w:left="360"/>
        <w:shd w:val="clear" w:color="auto" w:fill="F2F2F2"/>
      </w:pPr>
      <w:r>
        <w:rPr>
          <w:rFonts w:ascii="Consolas" w:hAnsi="Consolas" w:eastAsia="Consolas" w:cs="Consolas"/>
          <w:sz w:val="16"/>
        </w:rPr>
        <w:t xml:space="preserve">  Phase D  (10.7-10.10)  Telugu turn detector        →  ≤800 ms     L-G4</w:t>
      </w:r>
    </w:p>
    <w:p/>
    <w:p>
      <w:pPr>
        <w:spacing w:after="120"/>
      </w:pPr>
      <w:r>
        <w:rPr>
          <w:rFonts w:ascii="Nirmala UI" w:hAnsi="Nirmala UI" w:eastAsia="Nirmala UI" w:cs="Nirmala UI"/>
        </w:rPr>
        <w:t>**Phases A–C reach ~1,200 ms server-side (~1,690 ms caller-side) without any model</w:t>
      </w:r>
    </w:p>
    <w:p>
      <w:pPr>
        <w:spacing w:after="120"/>
      </w:pPr>
      <w:r>
        <w:rPr>
          <w:rFonts w:ascii="Nirmala UI" w:hAnsi="Nirmala UI" w:eastAsia="Nirmala UI" w:cs="Nirmala UI"/>
        </w:rPr>
        <w:t>training** — already better than four of the five benchmarked platforms. Phase D is what</w:t>
      </w:r>
    </w:p>
    <w:p>
      <w:pPr>
        <w:spacing w:after="120"/>
      </w:pPr>
      <w:r>
        <w:rPr>
          <w:rFonts w:ascii="Nirmala UI" w:hAnsi="Nirmala UI" w:eastAsia="Nirmala UI" w:cs="Nirmala UI"/>
        </w:rPr>
        <w:t>buys the last 400 ms, and it is where the difficulty and the differentiation both live.</w:t>
      </w:r>
    </w:p>
    <w:p>
      <w:pPr>
        <w:jc w:val="center"/>
      </w:pPr>
      <w:r>
        <w:rPr>
          <w:color w:val="C0C0C0"/>
        </w:rPr>
        <w:t>────────────────────────────────────────</w:t>
      </w:r>
    </w:p>
    <w:p>
      <w:pPr>
        <w:pStyle w:val="Heading1"/>
      </w:pPr>
      <w:r>
        <w:rPr>
          <w:rFonts w:ascii="Nirmala UI" w:hAnsi="Nirmala UI" w:eastAsia="Nirmala UI" w:cs="Nirmala UI"/>
          <w:color w:val="1F4E79"/>
        </w:rPr>
        <w:t>13. Changes to Preceding Documents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Document</w:t>
            </w:r>
          </w:p>
        </w:tc>
        <w:tc>
          <w:tcPr>
            <w:tcW w:type="dxa" w:w="4320"/>
            <w:shd w:val="clear" w:color="auto" w:fill="DCE6F1"/>
          </w:tcPr>
          <w:p>
            <w:pPr>
              <w:spacing w:before="40" w:after="40"/>
            </w:pPr>
            <w:r>
              <w:rPr>
                <w:rFonts w:ascii="Nirmala UI" w:hAnsi="Nirmala UI" w:eastAsia="Nirmala UI" w:cs="Nirmala UI"/>
                <w:b/>
                <w:sz w:val="18"/>
              </w:rPr>
              <w:t>Change</w:t>
            </w:r>
          </w:p>
        </w:tc>
      </w:tr>
      <w:tr>
        <w:tc>
          <w:tcPr>
            <w:tcW w:type="dxa" w:w="4320"/>
          </w:tcPr>
          <w:p>
            <w:pPr>
              <w:spacing w:before="40" w:after="40"/>
            </w:pPr>
            <w:r>
              <w:rPr>
                <w:rFonts w:ascii="Nirmala UI" w:hAnsi="Nirmala UI" w:eastAsia="Nirmala UI" w:cs="Nirmala UI"/>
                <w:sz w:val="18"/>
              </w:rPr>
              <w:t>FS-001 §3.1</w:t>
            </w:r>
          </w:p>
        </w:tc>
        <w:tc>
          <w:tcPr>
            <w:tcW w:type="dxa" w:w="4320"/>
          </w:tcPr>
          <w:p>
            <w:pPr>
              <w:spacing w:before="40" w:after="40"/>
            </w:pPr>
            <w:r>
              <w:rPr>
                <w:rFonts w:ascii="Nirmala UI" w:hAnsi="Nirmala UI" w:eastAsia="Nirmala UI" w:cs="Nirmala UI"/>
                <w:sz w:val="18"/>
              </w:rPr>
              <w:t xml:space="preserve">Conclusion revised: latency </w:t>
            </w:r>
            <w:r>
              <w:rPr>
                <w:rFonts w:ascii="Nirmala UI" w:hAnsi="Nirmala UI" w:eastAsia="Nirmala UI" w:cs="Nirmala UI"/>
                <w:b/>
                <w:sz w:val="18"/>
              </w:rPr>
              <w:t>is</w:t>
            </w:r>
            <w:r>
              <w:rPr>
                <w:rFonts w:ascii="Nirmala UI" w:hAnsi="Nirmala UI" w:eastAsia="Nirmala UI" w:cs="Nirmala UI"/>
                <w:sz w:val="18"/>
              </w:rPr>
              <w:t xml:space="preserve"> a valid objective, via component replacement rather than orchestration rewrite</w:t>
            </w:r>
          </w:p>
        </w:tc>
      </w:tr>
      <w:tr>
        <w:tc>
          <w:tcPr>
            <w:tcW w:type="dxa" w:w="4320"/>
          </w:tcPr>
          <w:p>
            <w:pPr>
              <w:spacing w:before="40" w:after="40"/>
            </w:pPr>
            <w:r>
              <w:rPr>
                <w:rFonts w:ascii="Nirmala UI" w:hAnsi="Nirmala UI" w:eastAsia="Nirmala UI" w:cs="Nirmala UI"/>
                <w:sz w:val="18"/>
              </w:rPr>
              <w:t>FS-001 §10</w:t>
            </w:r>
          </w:p>
        </w:tc>
        <w:tc>
          <w:tcPr>
            <w:tcW w:type="dxa" w:w="4320"/>
          </w:tcPr>
          <w:p>
            <w:pPr>
              <w:spacing w:before="40" w:after="40"/>
            </w:pPr>
            <w:r>
              <w:rPr>
                <w:rFonts w:ascii="Nirmala UI" w:hAnsi="Nirmala UI" w:eastAsia="Nirmala UI" w:cs="Nirmala UI"/>
                <w:sz w:val="18"/>
              </w:rPr>
              <w:t>Third justification added: latency leadership</w:t>
            </w:r>
          </w:p>
        </w:tc>
      </w:tr>
      <w:tr>
        <w:tc>
          <w:tcPr>
            <w:tcW w:type="dxa" w:w="4320"/>
          </w:tcPr>
          <w:p>
            <w:pPr>
              <w:spacing w:before="40" w:after="40"/>
            </w:pPr>
            <w:r>
              <w:rPr>
                <w:rFonts w:ascii="Nirmala UI" w:hAnsi="Nirmala UI" w:eastAsia="Nirmala UI" w:cs="Nirmala UI"/>
                <w:sz w:val="18"/>
              </w:rPr>
              <w:t>SRS-001 §4.1</w:t>
            </w:r>
          </w:p>
        </w:tc>
        <w:tc>
          <w:tcPr>
            <w:tcW w:type="dxa" w:w="4320"/>
          </w:tcPr>
          <w:p>
            <w:pPr>
              <w:spacing w:before="40" w:after="40"/>
            </w:pPr>
            <w:r>
              <w:rPr>
                <w:rFonts w:ascii="Nirmala UI" w:hAnsi="Nirmala UI" w:eastAsia="Nirmala UI" w:cs="Nirmala UI"/>
                <w:sz w:val="18"/>
              </w:rPr>
              <w:t>NFR-PERF-01/02/03 replaced by LAT-T1…T6</w:t>
            </w:r>
          </w:p>
        </w:tc>
      </w:tr>
      <w:tr>
        <w:tc>
          <w:tcPr>
            <w:tcW w:type="dxa" w:w="4320"/>
          </w:tcPr>
          <w:p>
            <w:pPr>
              <w:spacing w:before="40" w:after="40"/>
            </w:pPr>
            <w:r>
              <w:rPr>
                <w:rFonts w:ascii="Nirmala UI" w:hAnsi="Nirmala UI" w:eastAsia="Nirmala UI" w:cs="Nirmala UI"/>
                <w:sz w:val="18"/>
              </w:rPr>
              <w:t>SRS-001 §3.1</w:t>
            </w:r>
          </w:p>
        </w:tc>
        <w:tc>
          <w:tcPr>
            <w:tcW w:type="dxa" w:w="4320"/>
          </w:tcPr>
          <w:p>
            <w:pPr>
              <w:spacing w:before="40" w:after="40"/>
            </w:pPr>
            <w:r>
              <w:rPr>
                <w:rFonts w:ascii="Nirmala UI" w:hAnsi="Nirmala UI" w:eastAsia="Nirmala UI" w:cs="Nirmala UI"/>
                <w:sz w:val="18"/>
              </w:rPr>
              <w:t xml:space="preserve">FR-TEL-07 promoted to </w:t>
            </w:r>
            <w:r>
              <w:rPr>
                <w:rFonts w:ascii="Nirmala UI" w:hAnsi="Nirmala UI" w:eastAsia="Nirmala UI" w:cs="Nirmala UI"/>
                <w:b/>
                <w:sz w:val="18"/>
              </w:rPr>
              <w:t>Must, v1</w:t>
            </w:r>
            <w:r>
              <w:rPr>
                <w:rFonts w:ascii="Nirmala UI" w:hAnsi="Nirmala UI" w:eastAsia="Nirmala UI" w:cs="Nirmala UI"/>
                <w:sz w:val="18"/>
              </w:rPr>
              <w:t>; FR-TEL-10…13 added</w:t>
            </w:r>
          </w:p>
        </w:tc>
      </w:tr>
      <w:tr>
        <w:tc>
          <w:tcPr>
            <w:tcW w:type="dxa" w:w="4320"/>
          </w:tcPr>
          <w:p>
            <w:pPr>
              <w:spacing w:before="40" w:after="40"/>
            </w:pPr>
            <w:r>
              <w:rPr>
                <w:rFonts w:ascii="Nirmala UI" w:hAnsi="Nirmala UI" w:eastAsia="Nirmala UI" w:cs="Nirmala UI"/>
                <w:sz w:val="18"/>
              </w:rPr>
              <w:t>SRS-001 §3.2</w:t>
            </w:r>
          </w:p>
        </w:tc>
        <w:tc>
          <w:tcPr>
            <w:tcW w:type="dxa" w:w="4320"/>
          </w:tcPr>
          <w:p>
            <w:pPr>
              <w:spacing w:before="40" w:after="40"/>
            </w:pPr>
            <w:r>
              <w:rPr>
                <w:rFonts w:ascii="Nirmala UI" w:hAnsi="Nirmala UI" w:eastAsia="Nirmala UI" w:cs="Nirmala UI"/>
                <w:sz w:val="18"/>
              </w:rPr>
              <w:t>FR-PIPE-18 (backchannel) added</w:t>
            </w:r>
          </w:p>
        </w:tc>
      </w:tr>
      <w:tr>
        <w:tc>
          <w:tcPr>
            <w:tcW w:type="dxa" w:w="4320"/>
          </w:tcPr>
          <w:p>
            <w:pPr>
              <w:spacing w:before="40" w:after="40"/>
            </w:pPr>
            <w:r>
              <w:rPr>
                <w:rFonts w:ascii="Nirmala UI" w:hAnsi="Nirmala UI" w:eastAsia="Nirmala UI" w:cs="Nirmala UI"/>
                <w:sz w:val="18"/>
              </w:rPr>
              <w:t>TP-001 §7.1</w:t>
            </w:r>
          </w:p>
        </w:tc>
        <w:tc>
          <w:tcPr>
            <w:tcW w:type="dxa" w:w="4320"/>
          </w:tcPr>
          <w:p>
            <w:pPr>
              <w:spacing w:before="40" w:after="40"/>
            </w:pPr>
            <w:r>
              <w:rPr>
                <w:rFonts w:ascii="Nirmala UI" w:hAnsi="Nirmala UI" w:eastAsia="Nirmala UI" w:cs="Nirmala UI"/>
                <w:sz w:val="18"/>
              </w:rPr>
              <w:t>Measurement rules replaced by LAT-M1…M6; dual-channel method added</w:t>
            </w:r>
          </w:p>
        </w:tc>
      </w:tr>
      <w:tr>
        <w:tc>
          <w:tcPr>
            <w:tcW w:type="dxa" w:w="4320"/>
          </w:tcPr>
          <w:p>
            <w:pPr>
              <w:spacing w:before="40" w:after="40"/>
            </w:pPr>
            <w:r>
              <w:rPr>
                <w:rFonts w:ascii="Nirmala UI" w:hAnsi="Nirmala UI" w:eastAsia="Nirmala UI" w:cs="Nirmala UI"/>
                <w:sz w:val="18"/>
              </w:rPr>
              <w:t>PMP-001 §3</w:t>
            </w:r>
          </w:p>
        </w:tc>
        <w:tc>
          <w:tcPr>
            <w:tcW w:type="dxa" w:w="4320"/>
          </w:tcPr>
          <w:p>
            <w:pPr>
              <w:spacing w:before="40" w:after="40"/>
            </w:pPr>
            <w:r>
              <w:rPr>
                <w:rFonts w:ascii="Nirmala UI" w:hAnsi="Nirmala UI" w:eastAsia="Nirmala UI" w:cs="Nirmala UI"/>
                <w:sz w:val="18"/>
              </w:rPr>
              <w:t>WBS 10 added; v1 effort 146 → 188 d</w:t>
            </w:r>
          </w:p>
        </w:tc>
      </w:tr>
      <w:tr>
        <w:tc>
          <w:tcPr>
            <w:tcW w:type="dxa" w:w="4320"/>
          </w:tcPr>
          <w:p>
            <w:pPr>
              <w:spacing w:before="40" w:after="40"/>
            </w:pPr>
            <w:r>
              <w:rPr>
                <w:rFonts w:ascii="Nirmala UI" w:hAnsi="Nirmala UI" w:eastAsia="Nirmala UI" w:cs="Nirmala UI"/>
                <w:sz w:val="18"/>
              </w:rPr>
              <w:t>STT-001 §4</w:t>
            </w:r>
          </w:p>
        </w:tc>
        <w:tc>
          <w:tcPr>
            <w:tcW w:type="dxa" w:w="4320"/>
          </w:tcPr>
          <w:p>
            <w:pPr>
              <w:spacing w:before="40" w:after="40"/>
            </w:pPr>
            <w:r>
              <w:rPr>
                <w:rFonts w:ascii="Nirmala UI" w:hAnsi="Nirmala UI" w:eastAsia="Nirmala UI" w:cs="Nirmala UI"/>
                <w:sz w:val="18"/>
              </w:rPr>
              <w:t>Corpus extended with turn-boundary annotation</w:t>
            </w:r>
          </w:p>
        </w:tc>
      </w:tr>
    </w:tbl>
    <w:p/>
    <w:p>
      <w:pPr>
        <w:jc w:val="center"/>
      </w:pPr>
      <w:r>
        <w:rPr>
          <w:color w:val="C0C0C0"/>
        </w:rPr>
        <w:t>────────────────────────────────────────</w:t>
      </w:r>
    </w:p>
    <w:p>
      <w:pPr>
        <w:pStyle w:val="Heading1"/>
      </w:pPr>
      <w:r>
        <w:rPr>
          <w:rFonts w:ascii="Nirmala UI" w:hAnsi="Nirmala UI" w:eastAsia="Nirmala UI" w:cs="Nirmala UI"/>
          <w:color w:val="1F4E79"/>
        </w:rPr>
        <w:t>Appendix A — What changed and why</w:t>
      </w:r>
    </w:p>
    <w:p>
      <w:pPr>
        <w:spacing w:after="120"/>
      </w:pPr>
      <w:r>
        <w:rPr>
          <w:rFonts w:ascii="Nirmala UI" w:hAnsi="Nirmala UI" w:eastAsia="Nirmala UI" w:cs="Nirmala UI"/>
        </w:rPr>
        <w:t>The original plan concluded that orchestration overhead was &lt;5% of turn latency and</w:t>
      </w:r>
    </w:p>
    <w:p>
      <w:pPr>
        <w:spacing w:after="120"/>
      </w:pPr>
      <w:r>
        <w:rPr>
          <w:rFonts w:ascii="Nirmala UI" w:hAnsi="Nirmala UI" w:eastAsia="Nirmala UI" w:cs="Nirmala UI"/>
        </w:rPr>
        <w:t>therefore that rebuilding for speed was unjustified. **That analysis was correct and its</w:t>
      </w:r>
    </w:p>
    <w:p>
      <w:pPr>
        <w:spacing w:after="120"/>
      </w:pPr>
      <w:r>
        <w:rPr>
          <w:rFonts w:ascii="Nirmala UI" w:hAnsi="Nirmala UI" w:eastAsia="Nirmala UI" w:cs="Nirmala UI"/>
        </w:rPr>
        <w:t>conclusion was wrong**, because it answered the wrong question.</w:t>
      </w:r>
    </w:p>
    <w:p>
      <w:pPr>
        <w:spacing w:after="120"/>
      </w:pPr>
      <w:r>
        <w:rPr>
          <w:rFonts w:ascii="Nirmala UI" w:hAnsi="Nirmala UI" w:eastAsia="Nirmala UI" w:cs="Nirmala UI"/>
        </w:rPr>
        <w:t xml:space="preserve">Orchestration overhead is indeed negligible. But the platform does not merely </w:t>
      </w:r>
      <w:r>
        <w:rPr>
          <w:rFonts w:ascii="Nirmala UI" w:hAnsi="Nirmala UI" w:eastAsia="Nirmala UI" w:cs="Nirmala UI"/>
          <w:i/>
        </w:rPr>
        <w:t>host</w:t>
      </w:r>
      <w:r>
        <w:rPr>
          <w:rFonts w:ascii="Nirmala UI" w:hAnsi="Nirmala UI" w:eastAsia="Nirmala UI" w:cs="Nirmala UI"/>
        </w:rPr>
        <w:t xml:space="preserve"> the</w:t>
      </w:r>
    </w:p>
    <w:p>
      <w:pPr>
        <w:spacing w:after="120"/>
      </w:pPr>
      <w:r>
        <w:rPr>
          <w:rFonts w:ascii="Nirmala UI" w:hAnsi="Nirmala UI" w:eastAsia="Nirmala UI" w:cs="Nirmala UI"/>
        </w:rPr>
        <w:t xml:space="preserve">components — it </w:t>
      </w:r>
      <w:r>
        <w:rPr>
          <w:rFonts w:ascii="Nirmala UI" w:hAnsi="Nirmala UI" w:eastAsia="Nirmala UI" w:cs="Nirmala UI"/>
          <w:b/>
        </w:rPr>
        <w:t>chooses</w:t>
      </w:r>
      <w:r>
        <w:rPr>
          <w:rFonts w:ascii="Nirmala UI" w:hAnsi="Nirmala UI" w:eastAsia="Nirmala UI" w:cs="Nirmala UI"/>
        </w:rPr>
        <w:t xml:space="preserve"> them, </w:t>
      </w:r>
      <w:r>
        <w:rPr>
          <w:rFonts w:ascii="Nirmala UI" w:hAnsi="Nirmala UI" w:eastAsia="Nirmala UI" w:cs="Nirmala UI"/>
          <w:b/>
        </w:rPr>
        <w:t>places</w:t>
      </w:r>
      <w:r>
        <w:rPr>
          <w:rFonts w:ascii="Nirmala UI" w:hAnsi="Nirmala UI" w:eastAsia="Nirmala UI" w:cs="Nirmala UI"/>
        </w:rPr>
        <w:t xml:space="preserve"> them, and decides </w:t>
      </w:r>
      <w:r>
        <w:rPr>
          <w:rFonts w:ascii="Nirmala UI" w:hAnsi="Nirmala UI" w:eastAsia="Nirmala UI" w:cs="Nirmala UI"/>
          <w:b/>
        </w:rPr>
        <w:t>when to stop listening</w:t>
      </w:r>
      <w:r>
        <w:rPr>
          <w:rFonts w:ascii="Nirmala UI" w:hAnsi="Nirmala UI" w:eastAsia="Nirmala UI" w:cs="Nirmala UI"/>
        </w:rPr>
        <w:t>.</w:t>
      </w:r>
    </w:p>
    <w:p>
      <w:pPr>
        <w:spacing w:after="120"/>
      </w:pPr>
      <w:r>
        <w:rPr>
          <w:rFonts w:ascii="Nirmala UI" w:hAnsi="Nirmala UI" w:eastAsia="Nirmala UI" w:cs="Nirmala UI"/>
        </w:rPr>
        <w:t>Those three decisions are where the 1,290 ms lives: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Decision</w:t>
            </w:r>
          </w:p>
        </w:tc>
        <w:tc>
          <w:tcPr>
            <w:tcW w:type="dxa" w:w="4320"/>
            <w:shd w:val="clear" w:color="auto" w:fill="DCE6F1"/>
          </w:tcPr>
          <w:p>
            <w:pPr>
              <w:spacing w:before="40" w:after="40"/>
            </w:pPr>
            <w:r>
              <w:rPr>
                <w:rFonts w:ascii="Nirmala UI" w:hAnsi="Nirmala UI" w:eastAsia="Nirmala UI" w:cs="Nirmala UI"/>
                <w:b/>
                <w:sz w:val="18"/>
              </w:rPr>
              <w:t>Saving</w:t>
            </w:r>
          </w:p>
        </w:tc>
      </w:tr>
      <w:tr>
        <w:tc>
          <w:tcPr>
            <w:tcW w:type="dxa" w:w="4320"/>
          </w:tcPr>
          <w:p>
            <w:pPr>
              <w:spacing w:before="40" w:after="40"/>
            </w:pPr>
            <w:r>
              <w:rPr>
                <w:rFonts w:ascii="Nirmala UI" w:hAnsi="Nirmala UI" w:eastAsia="Nirmala UI" w:cs="Nirmala UI"/>
                <w:sz w:val="18"/>
              </w:rPr>
              <w:t>When to stop listening (turn detection)</w:t>
            </w:r>
          </w:p>
        </w:tc>
        <w:tc>
          <w:tcPr>
            <w:tcW w:type="dxa" w:w="4320"/>
          </w:tcPr>
          <w:p>
            <w:pPr>
              <w:spacing w:before="40" w:after="40"/>
            </w:pPr>
            <w:r>
              <w:rPr>
                <w:rFonts w:ascii="Nirmala UI" w:hAnsi="Nirmala UI" w:eastAsia="Nirmala UI" w:cs="Nirmala UI"/>
                <w:sz w:val="18"/>
              </w:rPr>
              <w:t>550 ms</w:t>
            </w:r>
          </w:p>
        </w:tc>
      </w:tr>
      <w:tr>
        <w:tc>
          <w:tcPr>
            <w:tcW w:type="dxa" w:w="4320"/>
          </w:tcPr>
          <w:p>
            <w:pPr>
              <w:spacing w:before="40" w:after="40"/>
            </w:pPr>
            <w:r>
              <w:rPr>
                <w:rFonts w:ascii="Nirmala UI" w:hAnsi="Nirmala UI" w:eastAsia="Nirmala UI" w:cs="Nirmala UI"/>
                <w:sz w:val="18"/>
              </w:rPr>
              <w:t>Which model reasons</w:t>
            </w:r>
          </w:p>
        </w:tc>
        <w:tc>
          <w:tcPr>
            <w:tcW w:type="dxa" w:w="4320"/>
          </w:tcPr>
          <w:p>
            <w:pPr>
              <w:spacing w:before="40" w:after="40"/>
            </w:pPr>
            <w:r>
              <w:rPr>
                <w:rFonts w:ascii="Nirmala UI" w:hAnsi="Nirmala UI" w:eastAsia="Nirmala UI" w:cs="Nirmala UI"/>
                <w:sz w:val="18"/>
              </w:rPr>
              <w:t>400 ms</w:t>
            </w:r>
          </w:p>
        </w:tc>
      </w:tr>
      <w:tr>
        <w:tc>
          <w:tcPr>
            <w:tcW w:type="dxa" w:w="4320"/>
          </w:tcPr>
          <w:p>
            <w:pPr>
              <w:spacing w:before="40" w:after="40"/>
            </w:pPr>
            <w:r>
              <w:rPr>
                <w:rFonts w:ascii="Nirmala UI" w:hAnsi="Nirmala UI" w:eastAsia="Nirmala UI" w:cs="Nirmala UI"/>
                <w:sz w:val="18"/>
              </w:rPr>
              <w:t>Where components run, and how output streams</w:t>
            </w:r>
          </w:p>
        </w:tc>
        <w:tc>
          <w:tcPr>
            <w:tcW w:type="dxa" w:w="4320"/>
          </w:tcPr>
          <w:p>
            <w:pPr>
              <w:spacing w:before="40" w:after="40"/>
            </w:pPr>
            <w:r>
              <w:rPr>
                <w:rFonts w:ascii="Nirmala UI" w:hAnsi="Nirmala UI" w:eastAsia="Nirmala UI" w:cs="Nirmala UI"/>
                <w:sz w:val="18"/>
              </w:rPr>
              <w:t>340 ms</w:t>
            </w:r>
          </w:p>
        </w:tc>
      </w:tr>
    </w:tbl>
    <w:p/>
    <w:p>
      <w:pPr>
        <w:spacing w:after="120"/>
      </w:pPr>
      <w:r>
        <w:rPr>
          <w:rFonts w:ascii="Nirmala UI" w:hAnsi="Nirmala UI" w:eastAsia="Nirmala UI" w:cs="Nirmala UI"/>
        </w:rPr>
        <w:t>None of those are available on a managed platform. So latency belongs on the</w:t>
      </w:r>
    </w:p>
    <w:p>
      <w:pPr>
        <w:spacing w:after="120"/>
      </w:pPr>
      <w:r>
        <w:rPr>
          <w:rFonts w:ascii="Nirmala UI" w:hAnsi="Nirmala UI" w:eastAsia="Nirmala UI" w:cs="Nirmala UI"/>
        </w:rPr>
        <w:t>justification list after all — not because the orchestrator is slow, but because</w:t>
      </w:r>
    </w:p>
    <w:p>
      <w:pPr>
        <w:spacing w:after="120"/>
      </w:pPr>
      <w:r>
        <w:rPr>
          <w:rFonts w:ascii="Nirmala UI" w:hAnsi="Nirmala UI" w:eastAsia="Nirmala UI" w:cs="Nirmala UI"/>
          <w:b/>
        </w:rPr>
        <w:t>owning the orchestrator is what makes the component decisions yours.</w:t>
      </w:r>
    </w:p>
    <w:p>
      <w:pPr>
        <w:spacing w:after="120"/>
      </w:pPr>
      <w:r>
        <w:rPr>
          <w:rFonts w:ascii="Nirmala UI" w:hAnsi="Nirmala UI" w:eastAsia="Nirmala UI" w:cs="Nirmala UI"/>
        </w:rPr>
        <w:t>The sponsor was right to insist. The correction is recorded here rather than quietly</w:t>
      </w:r>
    </w:p>
    <w:p>
      <w:pPr>
        <w:spacing w:after="120"/>
      </w:pPr>
      <w:r>
        <w:rPr>
          <w:rFonts w:ascii="Nirmala UI" w:hAnsi="Nirmala UI" w:eastAsia="Nirmala UI" w:cs="Nirmala UI"/>
        </w:rPr>
        <w:t>patched, because the earlier reasoning is referenced elsewhere in the document 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