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Deeper sales training at zero latency cost — just-in-time coaching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3 September 2026 · Project Vaani · workflow 2 (MB Solar Hub)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request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"the persuasion and objection handling training also complete, but manage the latency to become same, and Telugu should be very good, how humans speak in general life."</w:t>
      </w:r>
    </w:p>
    <w:p>
      <w:pPr>
        <w:spacing w:after="120"/>
      </w:pPr>
      <w:r>
        <w:rPr>
          <w:rFonts w:ascii="Nirmala UI" w:hAnsi="Nirmala UI" w:eastAsia="Nirmala UI" w:cs="Nirmala UI"/>
        </w:rPr>
        <w:t>Three things at once, and two of them had already been shown to fight each</w:t>
      </w:r>
    </w:p>
    <w:p>
      <w:pPr>
        <w:spacing w:after="120"/>
      </w:pPr>
      <w:r>
        <w:rPr>
          <w:rFonts w:ascii="Nirmala UI" w:hAnsi="Nirmala UI" w:eastAsia="Nirmala UI" w:cs="Nirmala UI"/>
        </w:rPr>
        <w:t>other.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Why they fight</w:t>
      </w:r>
    </w:p>
    <w:p>
      <w:pPr>
        <w:spacing w:after="120"/>
      </w:pPr>
      <w:r>
        <w:rPr>
          <w:rFonts w:ascii="Nirmala UI" w:hAnsi="Nirmala UI" w:eastAsia="Nirmala UI" w:cs="Nirmala UI"/>
        </w:rPr>
        <w:t>On 31 August, Layers 1 and 2 were trained from 26,216 characters to 112,526.</w:t>
      </w:r>
    </w:p>
    <w:p>
      <w:pPr>
        <w:spacing w:after="120"/>
      </w:pPr>
      <w:r>
        <w:rPr>
          <w:rFonts w:ascii="Nirmala UI" w:hAnsi="Nirmala UI" w:eastAsia="Nirmala UI" w:cs="Nirmala UI"/>
        </w:rPr>
        <w:t>The Telugu and the selling both got better. Run 336 then measured the LLM at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1.884s against 0.337s</w:t>
      </w:r>
      <w:r>
        <w:rPr>
          <w:rFonts w:ascii="Nirmala UI" w:hAnsi="Nirmala UI" w:eastAsia="Nirmala UI" w:cs="Nirmala UI"/>
        </w:rPr>
        <w:t>, and the client's reply was "you ruined the latency".</w:t>
      </w:r>
    </w:p>
    <w:p>
      <w:pPr>
        <w:spacing w:after="120"/>
      </w:pPr>
      <w:r>
        <w:rPr>
          <w:rFonts w:ascii="Nirmala UI" w:hAnsi="Nirmala UI" w:eastAsia="Nirmala UI" w:cs="Nirmala UI"/>
        </w:rPr>
        <w:t>A bench with real conversation history reproduced it exactly: **1.070s →</w:t>
      </w:r>
    </w:p>
    <w:p>
      <w:pPr>
        <w:spacing w:after="120"/>
      </w:pPr>
      <w:r>
        <w:rPr>
          <w:rFonts w:ascii="Nirmala UI" w:hAnsi="Nirmala UI" w:eastAsia="Nirmala UI" w:cs="Nirmala UI"/>
        </w:rPr>
        <w:t>2.099s**, with the model's hidden reasoning growing from 91 to 160 characters.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mechanism is not mysterious. </w:t>
      </w:r>
      <w:r>
        <w:rPr>
          <w:rFonts w:ascii="Consolas" w:hAnsi="Consolas" w:eastAsia="Consolas" w:cs="Consolas"/>
          <w:color w:val="A31D1D"/>
          <w:sz w:val="18"/>
        </w:rPr>
        <w:t>openai/gpt-oss-120b</w:t>
      </w:r>
      <w:r>
        <w:rPr>
          <w:rFonts w:ascii="Nirmala UI" w:hAnsi="Nirmala UI" w:eastAsia="Nirmala UI" w:cs="Nirmala UI"/>
        </w:rPr>
        <w:t xml:space="preserve"> reads every instruction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before it answers, so instruction volume </w:t>
      </w:r>
      <w:r>
        <w:rPr>
          <w:rFonts w:ascii="Nirmala UI" w:hAnsi="Nirmala UI" w:eastAsia="Nirmala UI" w:cs="Nirmala UI"/>
          <w:i/>
        </w:rPr>
        <w:t>is</w:t>
      </w:r>
      <w:r>
        <w:rPr>
          <w:rFonts w:ascii="Nirmala UI" w:hAnsi="Nirmala UI" w:eastAsia="Nirmala UI" w:cs="Nirmala UI"/>
        </w:rPr>
        <w:t xml:space="preserve"> latency. Compressing the layers</w:t>
      </w:r>
    </w:p>
    <w:p>
      <w:pPr>
        <w:spacing w:after="120"/>
      </w:pPr>
      <w:r>
        <w:rPr>
          <w:rFonts w:ascii="Nirmala UI" w:hAnsi="Nirmala UI" w:eastAsia="Nirmala UI" w:cs="Nirmala UI"/>
        </w:rPr>
        <w:t>back under their original size recovered the speed and cost part of the depth.</w:t>
      </w:r>
    </w:p>
    <w:p>
      <w:pPr>
        <w:spacing w:after="120"/>
      </w:pPr>
      <w:r>
        <w:rPr>
          <w:rFonts w:ascii="Nirmala UI" w:hAnsi="Nirmala UI" w:eastAsia="Nirmala UI" w:cs="Nirmala UI"/>
        </w:rPr>
        <w:t>That is the trap this work had to get out of: more training has always meant a</w:t>
      </w:r>
    </w:p>
    <w:p>
      <w:pPr>
        <w:spacing w:after="120"/>
      </w:pPr>
      <w:r>
        <w:rPr>
          <w:rFonts w:ascii="Nirmala UI" w:hAnsi="Nirmala UI" w:eastAsia="Nirmala UI" w:cs="Nirmala UI"/>
        </w:rPr>
        <w:t>slower agent.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way out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Almost all of a sales playbook is conditional.</w:t>
      </w:r>
    </w:p>
    <w:p>
      <w:pPr>
        <w:spacing w:after="120"/>
      </w:pPr>
      <w:r>
        <w:rPr>
          <w:rFonts w:ascii="Nirmala UI" w:hAnsi="Nirmala UI" w:eastAsia="Nirmala UI" w:cs="Nirmala UI"/>
        </w:rPr>
        <w:t>The line about what to do when a caller says the price is too high is worth a</w:t>
      </w:r>
    </w:p>
    <w:p>
      <w:pPr>
        <w:spacing w:after="120"/>
      </w:pPr>
      <w:r>
        <w:rPr>
          <w:rFonts w:ascii="Nirmala UI" w:hAnsi="Nirmala UI" w:eastAsia="Nirmala UI" w:cs="Nirmala UI"/>
        </w:rPr>
        <w:t>great deal on the one turn they say it, and is dead weight on the other fifteen</w:t>
      </w:r>
    </w:p>
    <w:p>
      <w:pPr>
        <w:spacing w:after="120"/>
      </w:pPr>
      <w:r>
        <w:rPr>
          <w:rFonts w:ascii="Nirmala UI" w:hAnsi="Nirmala UI" w:eastAsia="Nirmala UI" w:cs="Nirmala UI"/>
        </w:rPr>
        <w:t>— but it is read, and paid for, on all sixteen.</w:t>
      </w:r>
    </w:p>
    <w:p>
      <w:pPr>
        <w:spacing w:after="120"/>
      </w:pPr>
      <w:r>
        <w:rPr>
          <w:rFonts w:ascii="Nirmala UI" w:hAnsi="Nirmala UI" w:eastAsia="Nirmala UI" w:cs="Nirmala UI"/>
        </w:rPr>
        <w:t>So the catalogue was moved out of the system prompt entirely, into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api/services/vaani/coach.py</w:t>
      </w:r>
      <w:r>
        <w:rPr>
          <w:rFonts w:ascii="Nirmala UI" w:hAnsi="Nirmala UI" w:eastAsia="Nirmala UI" w:cs="Nirmala UI"/>
        </w:rPr>
        <w:t>. One or two rows are selected by pattern against</w:t>
      </w:r>
    </w:p>
    <w:p>
      <w:pPr>
        <w:spacing w:after="120"/>
      </w:pPr>
      <w:r>
        <w:rPr>
          <w:rFonts w:ascii="Nirmala UI" w:hAnsi="Nirmala UI" w:eastAsia="Nirmala UI" w:cs="Nirmala UI"/>
        </w:rPr>
        <w:t>the caller's own words and appended to the per-turn state block.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Why the state block and not the prompt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compiler.py</w:t>
      </w:r>
      <w:r>
        <w:rPr>
          <w:rFonts w:ascii="Nirmala UI" w:hAnsi="Nirmala UI" w:eastAsia="Nirmala UI" w:cs="Nirmala UI"/>
        </w:rPr>
        <w:t xml:space="preserve"> puts Layers 1+2 at the front precisely so they land in Groq's</w:t>
      </w:r>
    </w:p>
    <w:p>
      <w:pPr>
        <w:spacing w:after="120"/>
      </w:pPr>
      <w:r>
        <w:rPr>
          <w:rFonts w:ascii="Nirmala UI" w:hAnsi="Nirmala UI" w:eastAsia="Nirmala UI" w:cs="Nirmala UI"/>
        </w:rPr>
        <w:t>cached prefix — byte-identical across every turn and every call. Anything that</w:t>
      </w:r>
    </w:p>
    <w:p>
      <w:pPr>
        <w:spacing w:after="120"/>
      </w:pPr>
      <w:r>
        <w:rPr>
          <w:rFonts w:ascii="Nirmala UI" w:hAnsi="Nirmala UI" w:eastAsia="Nirmala UI" w:cs="Nirmala UI"/>
        </w:rPr>
        <w:t>varies per turn must not go there, or the cache misses on every turn.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brain_processor._refresh</w:t>
      </w:r>
      <w:r>
        <w:rPr>
          <w:rFonts w:ascii="Nirmala UI" w:hAnsi="Nirmala UI" w:eastAsia="Nirmala UI" w:cs="Nirmala UI"/>
        </w:rPr>
        <w:t xml:space="preserve"> already appends the state block as a trailing system</w:t>
      </w:r>
    </w:p>
    <w:p>
      <w:pPr>
        <w:spacing w:after="120"/>
      </w:pPr>
      <w:r>
        <w:rPr>
          <w:rFonts w:ascii="Nirmala UI" w:hAnsi="Nirmala UI" w:eastAsia="Nirmala UI" w:cs="Nirmala UI"/>
        </w:rPr>
        <w:t>message, which is both uncached anyway and the most authoritative position in</w:t>
      </w:r>
    </w:p>
    <w:p>
      <w:pPr>
        <w:spacing w:after="120"/>
      </w:pPr>
      <w:r>
        <w:rPr>
          <w:rFonts w:ascii="Nirmala UI" w:hAnsi="Nirmala UI" w:eastAsia="Nirmala UI" w:cs="Nirmala UI"/>
        </w:rPr>
        <w:t>the context. That is where the coaching goes.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What it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Characters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Catalogue, had it been written into Layer 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~9,400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What actually reaches the model, per matching turn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~220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What reaches the model on a turn with no match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Ceiling, enforced in code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 lines × 260 chars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The catalogue can grow to any size without that last figure moving. That is the</w:t>
      </w:r>
    </w:p>
    <w:p>
      <w:pPr>
        <w:spacing w:after="120"/>
      </w:pPr>
      <w:r>
        <w:rPr>
          <w:rFonts w:ascii="Nirmala UI" w:hAnsi="Nirmala UI" w:eastAsia="Nirmala UI" w:cs="Nirmala UI"/>
        </w:rPr>
        <w:t>whole point.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was added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24 cues</w:t>
      </w:r>
      <w:r>
        <w:rPr>
          <w:rFonts w:ascii="Nirmala UI" w:hAnsi="Nirmala UI" w:eastAsia="Nirmala UI" w:cs="Nirmala UI"/>
        </w:rPr>
        <w:t>, in three weighted groups.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Tone — how they said it</w:t>
      </w:r>
      <w:r>
        <w:rPr>
          <w:rFonts w:ascii="Nirmala UI" w:hAnsi="Nirmala UI" w:eastAsia="Nirmala UI" w:cs="Nirmala UI"/>
        </w:rPr>
        <w:t xml:space="preserve"> (outranks everything, because content in the wrong</w:t>
      </w:r>
    </w:p>
    <w:p>
      <w:pPr>
        <w:spacing w:after="120"/>
      </w:pPr>
      <w:r>
        <w:rPr>
          <w:rFonts w:ascii="Nirmala UI" w:hAnsi="Nirmala UI" w:eastAsia="Nirmala UI" w:cs="Nirmala UI"/>
        </w:rPr>
        <w:t>shape is worse than no content):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bill_shock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angry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hurry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suspicious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confused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sad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joking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The client asked for this by name: *"it should catch the tones … see if cost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high it should react."* </w:t>
      </w:r>
      <w:r>
        <w:rPr>
          <w:rFonts w:ascii="Consolas" w:hAnsi="Consolas" w:eastAsia="Consolas" w:cs="Consolas"/>
          <w:color w:val="A31D1D"/>
          <w:sz w:val="18"/>
        </w:rPr>
        <w:t>bill_shock</w:t>
      </w:r>
      <w:r>
        <w:rPr>
          <w:rFonts w:ascii="Nirmala UI" w:hAnsi="Nirmala UI" w:eastAsia="Nirmala UI" w:cs="Nirmala UI"/>
        </w:rPr>
        <w:t xml:space="preserve"> fires when the caller themselves calls a</w:t>
      </w:r>
    </w:p>
    <w:p>
      <w:pPr>
        <w:spacing w:after="120"/>
      </w:pPr>
      <w:r>
        <w:rPr>
          <w:rFonts w:ascii="Nirmala UI" w:hAnsi="Nirmala UI" w:eastAsia="Nirmala UI" w:cs="Nirmala UI"/>
        </w:rPr>
        <w:t>number large, and forces the fact into the reaction — Layer 1 already rules that</w:t>
      </w:r>
    </w:p>
    <w:p>
      <w:pPr>
        <w:spacing w:after="120"/>
      </w:pPr>
      <w:r>
        <w:rPr>
          <w:rFonts w:ascii="Nirmala UI" w:hAnsi="Nirmala UI" w:eastAsia="Nirmala UI" w:cs="Nirmala UI"/>
        </w:rPr>
        <w:t>a reaction which does not contain the fact proves nobody was listening.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Objections — 15 rows</w:t>
      </w:r>
      <w:r>
        <w:rPr>
          <w:rFonts w:ascii="Nirmala UI" w:hAnsi="Nirmala UI" w:eastAsia="Nirmala UI" w:cs="Nirmala UI"/>
        </w:rPr>
        <w:t>, each carrying the part of the answer specific to that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objection: </w:t>
      </w:r>
      <w:r>
        <w:rPr>
          <w:rFonts w:ascii="Consolas" w:hAnsi="Consolas" w:eastAsia="Consolas" w:cs="Consolas"/>
          <w:color w:val="A31D1D"/>
          <w:sz w:val="18"/>
        </w:rPr>
        <w:t>too_expensive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no_money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not_interested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think_about_it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call_later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whatsapp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ask_family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already_have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competitor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who_are_you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too_many_calls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is_it_free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rented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guarantee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Buying signals</w:t>
      </w:r>
      <w:r>
        <w:rPr>
          <w:rFonts w:ascii="Nirmala UI" w:hAnsi="Nirmala UI" w:eastAsia="Nirmala UI" w:cs="Nirmala UI"/>
        </w:rPr>
        <w:t xml:space="preserve">: </w:t>
      </w:r>
      <w:r>
        <w:rPr>
          <w:rFonts w:ascii="Consolas" w:hAnsi="Consolas" w:eastAsia="Consolas" w:cs="Consolas"/>
          <w:color w:val="A31D1D"/>
          <w:sz w:val="18"/>
        </w:rPr>
        <w:t>come_and_see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how_does_it_work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price_question</w:t>
      </w:r>
      <w:r>
        <w:rPr>
          <w:rFonts w:ascii="Nirmala UI" w:hAnsi="Nirmala UI" w:eastAsia="Nirmala UI" w:cs="Nirmala UI"/>
        </w:rPr>
        <w:t>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One rebuttal, never two — enforced by the prompt as well as in it</w:t>
      </w:r>
    </w:p>
    <w:p>
      <w:pPr>
        <w:spacing w:after="120"/>
      </w:pPr>
      <w:r>
        <w:rPr>
          <w:rFonts w:ascii="Nirmala UI" w:hAnsi="Nirmala UI" w:eastAsia="Nirmala UI" w:cs="Nirmala UI"/>
        </w:rPr>
        <w:t>Layer 2 has always said a second push on the same objection loses the lead. A</w:t>
      </w:r>
    </w:p>
    <w:p>
      <w:pPr>
        <w:spacing w:after="120"/>
      </w:pPr>
      <w:r>
        <w:rPr>
          <w:rFonts w:ascii="Nirmala UI" w:hAnsi="Nirmala UI" w:eastAsia="Nirmala UI" w:cs="Nirmala UI"/>
        </w:rPr>
        <w:t>cue already spent in a call is never injected again, so the prompt itself cannot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push twice. </w:t>
      </w:r>
      <w:r>
        <w:rPr>
          <w:rFonts w:ascii="Consolas" w:hAnsi="Consolas" w:eastAsia="Consolas" w:cs="Consolas"/>
          <w:color w:val="A31D1D"/>
          <w:sz w:val="18"/>
        </w:rPr>
        <w:t>CallState.coached</w:t>
      </w:r>
      <w:r>
        <w:rPr>
          <w:rFonts w:ascii="Nirmala UI" w:hAnsi="Nirmala UI" w:eastAsia="Nirmala UI" w:cs="Nirmala UI"/>
        </w:rPr>
        <w:t xml:space="preserve"> carries that across turns.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Layer 2 got smaller, not bigger</w:t>
      </w:r>
    </w:p>
    <w:p>
      <w:pPr>
        <w:spacing w:after="120"/>
      </w:pPr>
      <w:r>
        <w:rPr>
          <w:rFonts w:ascii="Nirmala UI" w:hAnsi="Nirmala UI" w:eastAsia="Nirmala UI" w:cs="Nirmala UI"/>
        </w:rPr>
        <w:t>The fifteen catalogue rows now delivered just-in-time were removed from Layer 2.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Five rows stayed inline because they are </w:t>
      </w:r>
      <w:r>
        <w:rPr>
          <w:rFonts w:ascii="Nirmala UI" w:hAnsi="Nirmala UI" w:eastAsia="Nirmala UI" w:cs="Nirmala UI"/>
          <w:b/>
        </w:rPr>
        <w:t>policy, not tactics</w:t>
      </w:r>
      <w:r>
        <w:rPr>
          <w:rFonts w:ascii="Nirmala UI" w:hAnsi="Nirmala UI" w:eastAsia="Nirmala UI" w:cs="Nirmala UI"/>
        </w:rPr>
        <w:t>, and must not</w:t>
      </w:r>
    </w:p>
    <w:p>
      <w:pPr>
        <w:spacing w:after="120"/>
      </w:pPr>
      <w:r>
        <w:rPr>
          <w:rFonts w:ascii="Nirmala UI" w:hAnsi="Nirmala UI" w:eastAsia="Nirmala UI" w:cs="Nirmala UI"/>
        </w:rPr>
        <w:t>depend on a regex firing: a child answering, anger, polite non-commitment,</w:t>
      </w:r>
    </w:p>
    <w:p>
      <w:pPr>
        <w:spacing w:after="120"/>
      </w:pPr>
      <w:r>
        <w:rPr>
          <w:rFonts w:ascii="Nirmala UI" w:hAnsi="Nirmala UI" w:eastAsia="Nirmala UI" w:cs="Nirmala UI"/>
        </w:rPr>
        <w:t>"are you a robot", and a language switch.</w:t>
      </w:r>
    </w:p>
    <w:p>
      <w:pPr>
        <w:spacing w:after="120"/>
      </w:pPr>
      <w:r>
        <w:rPr>
          <w:rFonts w:ascii="Nirmala UI" w:hAnsi="Nirmala UI" w:eastAsia="Nirmala UI" w:cs="Nirmala UI"/>
        </w:rPr>
        <w:t>The freed budget bought four new always-on persuasion sections — the ones that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shape </w:t>
      </w:r>
      <w:r>
        <w:rPr>
          <w:rFonts w:ascii="Nirmala UI" w:hAnsi="Nirmala UI" w:eastAsia="Nirmala UI" w:cs="Nirmala UI"/>
          <w:i/>
        </w:rPr>
        <w:t>every</w:t>
      </w:r>
      <w:r>
        <w:rPr>
          <w:rFonts w:ascii="Nirmala UI" w:hAnsi="Nirmala UI" w:eastAsia="Nirmala UI" w:cs="Nirmala UI"/>
        </w:rPr>
        <w:t xml:space="preserve"> turn and therefore cannot be conditional: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Name the feeling before you answer it.</w:t>
      </w:r>
      <w:r>
        <w:rPr>
          <w:rFonts w:ascii="Nirmala UI" w:hAnsi="Nirmala UI" w:eastAsia="Nirmala UI" w:cs="Nirmala UI"/>
        </w:rPr>
        <w:t xml:space="preserve"> Four or five words, then stop. A</w:t>
      </w:r>
    </w:p>
    <w:p>
      <w:pPr>
        <w:spacing w:after="120"/>
      </w:pPr>
      <w:r>
        <w:rPr>
          <w:rFonts w:ascii="Nirmala UI" w:hAnsi="Nirmala UI" w:eastAsia="Nirmala UI" w:cs="Nirmala UI"/>
        </w:rPr>
        <w:t>person who has been named correctly stops defending.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Every ask carries its reason</w:t>
      </w:r>
      <w:r>
        <w:rPr>
          <w:rFonts w:ascii="Nirmala UI" w:hAnsi="Nirmala UI" w:eastAsia="Nirmala UI" w:cs="Nirmala UI"/>
        </w:rPr>
        <w:t xml:space="preserve"> — why you need it and what they get.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Small yes before big yes.</w:t>
      </w:r>
      <w:r>
        <w:rPr>
          <w:rFonts w:ascii="Nirmala UI" w:hAnsi="Nirmala UI" w:eastAsia="Nirmala UI" w:cs="Nirmala UI"/>
        </w:rPr>
        <w:t xml:space="preserve"> Easy facts first; never open with the</w:t>
      </w:r>
    </w:p>
    <w:p>
      <w:pPr>
        <w:spacing w:after="120"/>
      </w:pPr>
      <w:r>
        <w:rPr>
          <w:rFonts w:ascii="Nirmala UI" w:hAnsi="Nirmala UI" w:eastAsia="Nirmala UI" w:cs="Nirmala UI"/>
        </w:rPr>
        <w:t>commitment.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Use their word, not yours.</w:t>
      </w:r>
      <w:r>
        <w:rPr>
          <w:rFonts w:ascii="Nirmala UI" w:hAnsi="Nirmala UI" w:eastAsia="Nirmala UI" w:cs="Nirmala UI"/>
        </w:rPr>
        <w:t xml:space="preserve"> If they said </w:t>
      </w:r>
      <w:r>
        <w:rPr>
          <w:rFonts w:ascii="Consolas" w:hAnsi="Consolas" w:eastAsia="Consolas" w:cs="Consolas"/>
          <w:color w:val="A31D1D"/>
          <w:sz w:val="18"/>
        </w:rPr>
        <w:t>షెడ్</w:t>
      </w:r>
      <w:r>
        <w:rPr>
          <w:rFonts w:ascii="Nirmala UI" w:hAnsi="Nirmala UI" w:eastAsia="Nirmala UI" w:cs="Nirmala UI"/>
        </w:rPr>
        <w:t>, never "commercial</w:t>
      </w:r>
    </w:p>
    <w:p>
      <w:pPr>
        <w:spacing w:after="120"/>
      </w:pPr>
      <w:r>
        <w:rPr>
          <w:rFonts w:ascii="Nirmala UI" w:hAnsi="Nirmala UI" w:eastAsia="Nirmala UI" w:cs="Nirmala UI"/>
        </w:rPr>
        <w:t>establishment."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Before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After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Layer 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10,356 chars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10,104 chars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Objection rows available to the agent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24 + 5 policy rows</w:t>
            </w:r>
          </w:p>
        </w:tc>
      </w:tr>
    </w:tbl>
    <w:p/>
    <w:p>
      <w:pPr>
        <w:pStyle w:val="Heading1"/>
      </w:pPr>
      <w:r>
        <w:rPr>
          <w:rFonts w:ascii="Nirmala UI" w:hAnsi="Nirmala UI" w:eastAsia="Nirmala UI" w:cs="Nirmala UI"/>
          <w:color w:val="1F4E79"/>
        </w:rPr>
        <w:t>Telugu, in code rather than in the prompt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speech_register.py</w:t>
      </w:r>
      <w:r>
        <w:rPr>
          <w:rFonts w:ascii="Nirmala UI" w:hAnsi="Nirmala UI" w:eastAsia="Nirmala UI" w:cs="Nirmala UI"/>
        </w:rPr>
        <w:t xml:space="preserve"> already rewrites generated speech into the spoken register</w:t>
      </w:r>
    </w:p>
    <w:p>
      <w:pPr>
        <w:spacing w:after="120"/>
      </w:pPr>
      <w:r>
        <w:rPr>
          <w:rFonts w:ascii="Nirmala UI" w:hAnsi="Nirmala UI" w:eastAsia="Nirmala UI" w:cs="Nirmala UI"/>
        </w:rPr>
        <w:t>after the model produces it — a dictionary lookup on a string already in hand,</w:t>
      </w:r>
    </w:p>
    <w:p>
      <w:pPr>
        <w:spacing w:after="120"/>
      </w:pPr>
      <w:r>
        <w:rPr>
          <w:rFonts w:ascii="Nirmala UI" w:hAnsi="Nirmala UI" w:eastAsia="Nirmala UI" w:cs="Nirmala UI"/>
        </w:rPr>
        <w:t>adding nothing to the prompt and impossible for the model to ignore.</w:t>
      </w:r>
    </w:p>
    <w:p>
      <w:pPr>
        <w:spacing w:after="120"/>
      </w:pPr>
      <w:r>
        <w:rPr>
          <w:rFonts w:ascii="Nirmala UI" w:hAnsi="Nirmala UI" w:eastAsia="Nirmala UI" w:cs="Nirmala UI"/>
        </w:rPr>
        <w:t>Nineteen general-life pairs were added. None is industry vocabulary; these are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Sanskrit-derived nouns the model reaches for in </w:t>
      </w:r>
      <w:r>
        <w:rPr>
          <w:rFonts w:ascii="Nirmala UI" w:hAnsi="Nirmala UI" w:eastAsia="Nirmala UI" w:cs="Nirmala UI"/>
          <w:i/>
        </w:rPr>
        <w:t>any</w:t>
      </w:r>
      <w:r>
        <w:rPr>
          <w:rFonts w:ascii="Nirmala UI" w:hAnsi="Nirmala UI" w:eastAsia="Nirmala UI" w:cs="Nirmala UI"/>
        </w:rPr>
        <w:t xml:space="preserve"> conversation, because</w:t>
      </w:r>
    </w:p>
    <w:p>
      <w:pPr>
        <w:spacing w:after="120"/>
      </w:pPr>
      <w:r>
        <w:rPr>
          <w:rFonts w:ascii="Nirmala UI" w:hAnsi="Nirmala UI" w:eastAsia="Nirmala UI" w:cs="Nirmala UI"/>
        </w:rPr>
        <w:t>the written Telugu corpus is full of them and spoken Telugu is not: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Bookish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Spoken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మీకు అనుకూలమైన సమయంలో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మీకు కుదిరే టైమ్‌లో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ఏమైనా సందేహాలు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ఏమైనా డౌట్స్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వివరాలు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డీటెయిల్స్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సమాచారం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ఇన్ఫర్మేషన్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నిర్ణయం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డిసిషన్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ప్రయోజనం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బెనిఫిట్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పరిమాణం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సైజ్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అనుమతి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పర్మిషన్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సంప్రదించండి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కాంటాక్ట్ చేయండి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తదుపరి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నెక్స్ట్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ప్రస్తుతం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ఇప్పుడు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నివాసం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ఇల్లు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వ్యయం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ఖర్చు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ఆసక్తి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ఇంట్రెస్ట్</w:t>
            </w:r>
          </w:p>
        </w:tc>
      </w:tr>
    </w:tbl>
    <w:p/>
    <w:p>
      <w:pPr>
        <w:pStyle w:val="Heading1"/>
      </w:pPr>
      <w:r>
        <w:rPr>
          <w:rFonts w:ascii="Nirmala UI" w:hAnsi="Nirmala UI" w:eastAsia="Nirmala UI" w:cs="Nirmala UI"/>
          <w:color w:val="1F4E79"/>
        </w:rPr>
        <w:t>Measurement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Latency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bench/ab_layers.py</w:t>
      </w:r>
      <w:r>
        <w:rPr>
          <w:rFonts w:ascii="Nirmala UI" w:hAnsi="Nirmala UI" w:eastAsia="Nirmala UI" w:cs="Nirmala UI"/>
        </w:rPr>
        <w:t xml:space="preserve"> was written for this, because the bench that cleared the</w:t>
      </w:r>
    </w:p>
    <w:p>
      <w:pPr>
        <w:spacing w:after="120"/>
      </w:pPr>
      <w:r>
        <w:rPr>
          <w:rFonts w:ascii="Nirmala UI" w:hAnsi="Nirmala UI" w:eastAsia="Nirmala UI" w:cs="Nirmala UI"/>
        </w:rPr>
        <w:t>31 August training was the reason that regression shipped: it used a two-message</w:t>
      </w:r>
    </w:p>
    <w:p>
      <w:pPr>
        <w:spacing w:after="120"/>
      </w:pPr>
      <w:r>
        <w:rPr>
          <w:rFonts w:ascii="Nirmala UI" w:hAnsi="Nirmala UI" w:eastAsia="Nirmala UI" w:cs="Nirmala UI"/>
        </w:rPr>
        <w:t>toy conversation on a warmed cache, and a reasoning model has nothing to</w:t>
      </w:r>
    </w:p>
    <w:p>
      <w:pPr>
        <w:spacing w:after="120"/>
      </w:pPr>
      <w:r>
        <w:rPr>
          <w:rFonts w:ascii="Nirmala UI" w:hAnsi="Nirmala UI" w:eastAsia="Nirmala UI" w:cs="Nirmala UI"/>
        </w:rPr>
        <w:t>reconcile with two messages. This one carries eight turns of Telugu history, the</w:t>
      </w:r>
    </w:p>
    <w:p>
      <w:pPr>
        <w:spacing w:after="120"/>
      </w:pPr>
      <w:r>
        <w:rPr>
          <w:rFonts w:ascii="Nirmala UI" w:hAnsi="Nirmala UI" w:eastAsia="Nirmala UI" w:cs="Nirmala UI"/>
        </w:rPr>
        <w:t>real trailing state block, interleaved arms with alternating order, and measures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time to first speakable token</w:t>
      </w:r>
      <w:r>
        <w:rPr>
          <w:rFonts w:ascii="Nirmala UI" w:hAnsi="Nirmala UI" w:eastAsia="Nirmala UI" w:cs="Nirmala UI"/>
        </w:rPr>
        <w:t xml:space="preserve"> — the first byte on this model is the start of</w:t>
      </w:r>
    </w:p>
    <w:p>
      <w:pPr>
        <w:spacing w:after="120"/>
      </w:pPr>
      <w:r>
        <w:rPr>
          <w:rFonts w:ascii="Nirmala UI" w:hAnsi="Nirmala UI" w:eastAsia="Nirmala UI" w:cs="Nirmala UI"/>
        </w:rPr>
        <w:t>hidden reasoning, which the caller cannot hear.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Measured on the </w:t>
      </w:r>
      <w:r>
        <w:rPr>
          <w:rFonts w:ascii="Nirmala UI" w:hAnsi="Nirmala UI" w:eastAsia="Nirmala UI" w:cs="Nirmala UI"/>
          <w:b/>
        </w:rPr>
        <w:t>worst case</w:t>
      </w:r>
      <w:r>
        <w:rPr>
          <w:rFonts w:ascii="Nirmala UI" w:hAnsi="Nirmala UI" w:eastAsia="Nirmala UI" w:cs="Nirmala UI"/>
        </w:rPr>
        <w:t>: a turn where two cues fire at once.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before (mean)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after (mean)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delta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 (n=16)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0.648s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0.661s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+0.013s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 (n=16)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0.656s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0.559s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−0.097s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**The two runs disagree in sign, and the swing between runs is larger than the</w:t>
      </w:r>
    </w:p>
    <w:p>
      <w:pPr>
        <w:spacing w:after="120"/>
      </w:pPr>
      <w:r>
        <w:rPr>
          <w:rFonts w:ascii="Nirmala UI" w:hAnsi="Nirmala UI" w:eastAsia="Nirmala UI" w:cs="Nirmala UI"/>
        </w:rPr>
        <w:t>difference between the arms.** The honest reading is that there is no</w:t>
      </w:r>
    </w:p>
    <w:p>
      <w:pPr>
        <w:spacing w:after="120"/>
      </w:pPr>
      <w:r>
        <w:rPr>
          <w:rFonts w:ascii="Nirmala UI" w:hAnsi="Nirmala UI" w:eastAsia="Nirmala UI" w:cs="Nirmala UI"/>
        </w:rPr>
        <w:t>measurable latency change — which is what was asked for. Anyone reporting this</w:t>
      </w:r>
    </w:p>
    <w:p>
      <w:pPr>
        <w:spacing w:after="120"/>
      </w:pPr>
      <w:r>
        <w:rPr>
          <w:rFonts w:ascii="Nirmala UI" w:hAnsi="Nirmala UI" w:eastAsia="Nirmala UI" w:cs="Nirmala UI"/>
        </w:rPr>
        <w:t>as a speed-up from run 2 alone would be repeating the 31 August error in the</w:t>
      </w:r>
    </w:p>
    <w:p>
      <w:pPr>
        <w:spacing w:after="120"/>
      </w:pPr>
      <w:r>
        <w:rPr>
          <w:rFonts w:ascii="Nirmala UI" w:hAnsi="Nirmala UI" w:eastAsia="Nirmala UI" w:cs="Nirmala UI"/>
        </w:rPr>
        <w:t>opposite direction.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Correctness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New tests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44, all passing (</w:t>
            </w:r>
            <w:r>
              <w:rPr>
                <w:rFonts w:ascii="Consolas" w:hAnsi="Consolas" w:eastAsia="Consolas" w:cs="Consolas"/>
                <w:b/>
                <w:color w:val="A31D1D"/>
                <w:sz w:val="18"/>
              </w:rPr>
              <w:t>api/tests/test_coach.py</w:t>
            </w:r>
            <w:r>
              <w:rPr>
                <w:rFonts w:ascii="Nirmala UI" w:hAnsi="Nirmala UI" w:eastAsia="Nirmala UI" w:cs="Nirmala UI"/>
                <w:b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Full suite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2,539 passed</w:t>
            </w:r>
            <w:r>
              <w:rPr>
                <w:rFonts w:ascii="Nirmala UI" w:hAnsi="Nirmala UI" w:eastAsia="Nirmala UI" w:cs="Nirmala UI"/>
                <w:sz w:val="18"/>
              </w:rPr>
              <w:t>, up from 2,495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New failures vs baseline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none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the 51 failures and 98 errors are identical before and after, and are Docker not running locally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The baseline was taken by stashing the change, re-running the identical command,</w:t>
      </w:r>
    </w:p>
    <w:p>
      <w:pPr>
        <w:spacing w:after="120"/>
      </w:pPr>
      <w:r>
        <w:rPr>
          <w:rFonts w:ascii="Nirmala UI" w:hAnsi="Nirmala UI" w:eastAsia="Nirmala UI" w:cs="Nirmala UI"/>
        </w:rPr>
        <w:t>and comparing failure lists by name.</w:t>
      </w:r>
    </w:p>
    <w:p>
      <w:pPr>
        <w:spacing w:after="120"/>
      </w:pPr>
      <w:r>
        <w:rPr>
          <w:rFonts w:ascii="Nirmala UI" w:hAnsi="Nirmala UI" w:eastAsia="Nirmala UI" w:cs="Nirmala UI"/>
        </w:rPr>
        <w:t>The 26 cues are each tested against the caller's real words, and eight ordinary</w:t>
      </w:r>
    </w:p>
    <w:p>
      <w:pPr>
        <w:spacing w:after="120"/>
      </w:pPr>
      <w:r>
        <w:rPr>
          <w:rFonts w:ascii="Nirmala UI" w:hAnsi="Nirmala UI" w:eastAsia="Nirmala UI" w:cs="Nirmala UI"/>
        </w:rPr>
        <w:t>answers (</w:t>
      </w:r>
      <w:r>
        <w:rPr>
          <w:rFonts w:ascii="Consolas" w:hAnsi="Consolas" w:eastAsia="Consolas" w:cs="Consolas"/>
          <w:color w:val="A31D1D"/>
          <w:sz w:val="18"/>
        </w:rPr>
        <w:t>సరే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హా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విజయవాడ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కాంక్రీట్ రూఫ్ ఉంది</w:t>
      </w:r>
      <w:r>
        <w:rPr>
          <w:rFonts w:ascii="Nirmala UI" w:hAnsi="Nirmala UI" w:eastAsia="Nirmala UI" w:cs="Nirmala UI"/>
        </w:rPr>
        <w:t>) are tested to produce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no</w:t>
      </w:r>
      <w:r>
        <w:rPr>
          <w:rFonts w:ascii="Nirmala UI" w:hAnsi="Nirmala UI" w:eastAsia="Nirmala UI" w:cs="Nirmala UI"/>
        </w:rPr>
        <w:t xml:space="preserve"> coaching — the expensive failure mode is coaching an objection that was</w:t>
      </w:r>
    </w:p>
    <w:p>
      <w:pPr>
        <w:spacing w:after="120"/>
      </w:pPr>
      <w:r>
        <w:rPr>
          <w:rFonts w:ascii="Nirmala UI" w:hAnsi="Nirmala UI" w:eastAsia="Nirmala UI" w:cs="Nirmala UI"/>
        </w:rPr>
        <w:t>never raised. Four of the cues were misses on the first pass and were found this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way: </w:t>
      </w:r>
      <w:r>
        <w:rPr>
          <w:rFonts w:ascii="Consolas" w:hAnsi="Consolas" w:eastAsia="Consolas" w:cs="Consolas"/>
          <w:color w:val="A31D1D"/>
          <w:sz w:val="18"/>
        </w:rPr>
        <w:t>మా దగ్గర already ఉంది</w:t>
      </w:r>
      <w:r>
        <w:rPr>
          <w:rFonts w:ascii="Nirmala UI" w:hAnsi="Nirmala UI" w:eastAsia="Nirmala UI" w:cs="Nirmala UI"/>
        </w:rPr>
        <w:t xml:space="preserve"> (an English adverb on a Telugu verb),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మీ నంబర్ ఎక్కడిది?</w:t>
      </w:r>
      <w:r>
        <w:rPr>
          <w:rFonts w:ascii="Nirmala UI" w:hAnsi="Nirmala UI" w:eastAsia="Nirmala UI" w:cs="Nirmala UI"/>
        </w:rPr>
        <w:t xml:space="preserve"> (మీ, not నా), </w:t>
      </w:r>
      <w:r>
        <w:rPr>
          <w:rFonts w:ascii="Consolas" w:hAnsi="Consolas" w:eastAsia="Consolas" w:cs="Consolas"/>
          <w:color w:val="A31D1D"/>
          <w:sz w:val="18"/>
        </w:rPr>
        <w:t>ఏంటి catch?</w:t>
      </w:r>
      <w:r>
        <w:rPr>
          <w:rFonts w:ascii="Nirmala UI" w:hAnsi="Nirmala UI" w:eastAsia="Nirmala UI" w:cs="Nirmala UI"/>
        </w:rPr>
        <w:t xml:space="preserve">, and a bare </w:t>
      </w:r>
      <w:r>
        <w:rPr>
          <w:rFonts w:ascii="Consolas" w:hAnsi="Consolas" w:eastAsia="Consolas" w:cs="Consolas"/>
          <w:color w:val="A31D1D"/>
          <w:sz w:val="18"/>
        </w:rPr>
        <w:t>ఎంత అవుతుంది?</w:t>
      </w:r>
      <w:r>
        <w:rPr>
          <w:rFonts w:ascii="Nirmala UI" w:hAnsi="Nirmala UI" w:eastAsia="Nirmala UI" w:cs="Nirmala UI"/>
        </w:rPr>
        <w:t>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File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Change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api/services/vaani/coach.py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new — the catalogue and the selection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api/services/vaani/state.py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coached</w:t>
            </w:r>
            <w:r>
              <w:rPr>
                <w:rFonts w:ascii="Nirmala UI" w:hAnsi="Nirmala UI" w:eastAsia="Nirmala UI" w:cs="Nirmala UI"/>
                <w:sz w:val="18"/>
              </w:rPr>
              <w:t xml:space="preserve"> field;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render</w:t>
            </w:r>
            <w:r>
              <w:rPr>
                <w:rFonts w:ascii="Nirmala UI" w:hAnsi="Nirmala UI" w:eastAsia="Nirmala UI" w:cs="Nirmala UI"/>
                <w:sz w:val="18"/>
              </w:rPr>
              <w:t xml:space="preserve"> appends the lines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api/services/vaani/layers/02_psychology/core.md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15 rows out, 4 persuasion sections in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api/services/vaani/speech_register.py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19 general-life register pairs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api/tests/test_coach.py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new — 44 tests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bench/ab_layers.py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new — the A/B that does not lie</w:t>
            </w:r>
          </w:p>
        </w:tc>
      </w:tr>
    </w:tbl>
    <w:p/>
    <w:p>
      <w:pPr>
        <w:pStyle w:val="Heading1"/>
      </w:pPr>
      <w:r>
        <w:rPr>
          <w:rFonts w:ascii="Nirmala UI" w:hAnsi="Nirmala UI" w:eastAsia="Nirmala UI" w:cs="Nirmala UI"/>
          <w:color w:val="1F4E79"/>
        </w:rPr>
        <w:t>What is still open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No real call has exercised this.</w:t>
      </w:r>
      <w:r>
        <w:rPr>
          <w:rFonts w:ascii="Nirmala UI" w:hAnsi="Nirmala UI" w:eastAsia="Nirmala UI" w:cs="Nirmala UI"/>
        </w:rPr>
        <w:t xml:space="preserve"> Every number above is a bench. The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saaras:v3-realtime</w:t>
      </w:r>
      <w:r>
        <w:rPr>
          <w:rFonts w:ascii="Nirmala UI" w:hAnsi="Nirmala UI" w:eastAsia="Nirmala UI" w:cs="Nirmala UI"/>
        </w:rPr>
        <w:t xml:space="preserve"> STT switch made on 31 August is also still unverified by</w:t>
      </w:r>
    </w:p>
    <w:p>
      <w:pPr>
        <w:spacing w:after="120"/>
      </w:pPr>
      <w:r>
        <w:rPr>
          <w:rFonts w:ascii="Nirmala UI" w:hAnsi="Nirmala UI" w:eastAsia="Nirmala UI" w:cs="Nirmala UI"/>
        </w:rPr>
        <w:t>a live call.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Recall is unmeasured.</w:t>
      </w:r>
      <w:r>
        <w:rPr>
          <w:rFonts w:ascii="Nirmala UI" w:hAnsi="Nirmala UI" w:eastAsia="Nirmala UI" w:cs="Nirmala UI"/>
        </w:rPr>
        <w:t xml:space="preserve"> The 26 cues are tested against utterances chosen</w:t>
      </w:r>
    </w:p>
    <w:p>
      <w:pPr>
        <w:spacing w:after="120"/>
      </w:pPr>
      <w:r>
        <w:rPr>
          <w:rFonts w:ascii="Nirmala UI" w:hAnsi="Nirmala UI" w:eastAsia="Nirmala UI" w:cs="Nirmala UI"/>
        </w:rPr>
        <w:t>when the patterns were written. How often they fire on real callers can only</w:t>
      </w:r>
    </w:p>
    <w:p>
      <w:pPr>
        <w:spacing w:after="120"/>
      </w:pPr>
      <w:r>
        <w:rPr>
          <w:rFonts w:ascii="Nirmala UI" w:hAnsi="Nirmala UI" w:eastAsia="Nirmala UI" w:cs="Nirmala UI"/>
        </w:rPr>
        <w:t>be counted from transcripts, and should be, after the next few calls.</w:t>
      </w:r>
    </w:p>
    <w:p>
      <w:pPr>
        <w:pStyle w:val="ListBullet"/>
      </w:pPr>
      <w:r>
        <w:rPr>
          <w:rFonts w:ascii="Nirmala UI" w:hAnsi="Nirmala UI" w:eastAsia="Nirmala UI" w:cs="Nirmala UI"/>
        </w:rPr>
        <w:t>Telephony cost per minute is still unknown; the stack is ₹2.71/min.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