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Project Vaani — SDLC Document Set</w:t>
      </w:r>
    </w:p>
    <w:p>
      <w:pPr>
        <w:spacing w:after="120"/>
      </w:pPr>
      <w:r>
        <w:rPr>
          <w:rFonts w:ascii="Nirmala UI" w:hAnsi="Nirmala UI" w:eastAsia="Nirmala UI" w:cs="Nirmala UI"/>
        </w:rPr>
        <w:t>Self-hosted voice AI orchestration platform (a Vapi alternative) to replace Dograh for</w:t>
      </w:r>
    </w:p>
    <w:p>
      <w:pPr>
        <w:spacing w:after="120"/>
      </w:pPr>
      <w:r>
        <w:rPr>
          <w:rFonts w:ascii="Nirmala UI" w:hAnsi="Nirmala UI" w:eastAsia="Nirmala UI" w:cs="Nirmala UI"/>
        </w:rPr>
        <w:t>BS Wealth Finance's outbound Indian-language calling.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Created:</w:t>
      </w:r>
      <w:r>
        <w:rPr>
          <w:rFonts w:ascii="Nirmala UI" w:hAnsi="Nirmala UI" w:eastAsia="Nirmala UI" w:cs="Nirmala UI"/>
        </w:rPr>
        <w:t xml:space="preserve"> 2026-08-23 · </w:t>
      </w:r>
      <w:r>
        <w:rPr>
          <w:rFonts w:ascii="Nirmala UI" w:hAnsi="Nirmala UI" w:eastAsia="Nirmala UI" w:cs="Nirmala UI"/>
          <w:b/>
        </w:rPr>
        <w:t>Status:</w:t>
      </w:r>
      <w:r>
        <w:rPr>
          <w:rFonts w:ascii="Nirmala UI" w:hAnsi="Nirmala UI" w:eastAsia="Nirmala UI" w:cs="Nirmala UI"/>
        </w:rPr>
        <w:t xml:space="preserve"> Draft, awaiting sign-off at Gate G0/G1/G2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Read in this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Document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What it answers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Gate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Feasibility Study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i/>
                <w:sz w:val="18"/>
              </w:rPr>
              <w:t>Should we build this at all?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G0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Software Requirements Specification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i/>
                <w:sz w:val="18"/>
              </w:rPr>
              <w:t>What must it do?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High-Level Design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i/>
                <w:sz w:val="18"/>
              </w:rPr>
              <w:t>How is it structured?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Low-Level Design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i/>
                <w:sz w:val="18"/>
              </w:rPr>
              <w:t>How is each part built?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Test Plan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i/>
                <w:sz w:val="18"/>
              </w:rPr>
              <w:t>How do we know it works?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Deployment &amp; Operations Plan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i/>
                <w:sz w:val="18"/>
              </w:rPr>
              <w:t>How do we run it safely?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Project Management Plan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i/>
                <w:sz w:val="18"/>
              </w:rPr>
              <w:t>Who does what, when, and what could go wrong?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STT Customization Workstream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i/>
                <w:sz w:val="18"/>
              </w:rPr>
              <w:t>How do we actually fix Telugu speech recognition?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S-G0…S-G5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Latency Engineering Plan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i/>
                <w:sz w:val="18"/>
              </w:rPr>
              <w:t>How do we get to sub-800ms?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L-G1…L-G6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Each document also exists as </w:t>
      </w:r>
      <w:r>
        <w:rPr>
          <w:rFonts w:ascii="Consolas" w:hAnsi="Consolas" w:eastAsia="Consolas" w:cs="Consolas"/>
          <w:color w:val="A31D1D"/>
          <w:sz w:val="18"/>
        </w:rPr>
        <w:t>.docx</w:t>
      </w:r>
      <w:r>
        <w:rPr>
          <w:rFonts w:ascii="Nirmala UI" w:hAnsi="Nirmala UI" w:eastAsia="Nirmala UI" w:cs="Nirmala UI"/>
        </w:rPr>
        <w:t xml:space="preserve"> alongside its </w:t>
      </w:r>
      <w:r>
        <w:rPr>
          <w:rFonts w:ascii="Consolas" w:hAnsi="Consolas" w:eastAsia="Consolas" w:cs="Consolas"/>
          <w:color w:val="A31D1D"/>
          <w:sz w:val="18"/>
        </w:rPr>
        <w:t>.md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Regenerate with </w:t>
      </w:r>
      <w:r>
        <w:rPr>
          <w:rFonts w:ascii="Consolas" w:hAnsi="Consolas" w:eastAsia="Consolas" w:cs="Consolas"/>
          <w:color w:val="A31D1D"/>
          <w:sz w:val="18"/>
        </w:rPr>
        <w:t>python tools/md_to_docx.py</w:t>
      </w:r>
      <w:r>
        <w:rPr>
          <w:rFonts w:ascii="Nirmala UI" w:hAnsi="Nirmala UI" w:eastAsia="Nirmala UI" w:cs="Nirmala UI"/>
        </w:rPr>
        <w:t>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The short version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The project is recommended.</w:t>
      </w:r>
      <w:r>
        <w:rPr>
          <w:rFonts w:ascii="Nirmala UI" w:hAnsi="Nirmala UI" w:eastAsia="Nirmala UI" w:cs="Nirmala UI"/>
        </w:rPr>
        <w:t xml:space="preserve"> Three justifications, each decisive on its own.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Revised 2026-08-23.</w:t>
      </w:r>
      <w:r>
        <w:rPr>
          <w:rFonts w:ascii="Nirmala UI" w:hAnsi="Nirmala UI" w:eastAsia="Nirmala UI" w:cs="Nirmala UI"/>
          <w:i/>
          <w:color w:val="5A5A5A"/>
        </w:rPr>
        <w:t xml:space="preserve"> An earlier version of this set targeted </w:t>
      </w:r>
      <w:r>
        <w:rPr>
          <w:rFonts w:ascii="Nirmala UI" w:hAnsi="Nirmala UI" w:eastAsia="Nirmala UI" w:cs="Nirmala UI"/>
          <w:i/>
          <w:color w:val="5A5A5A"/>
        </w:rPr>
        <w:t>latency parity</w:t>
      </w:r>
      <w:r>
        <w:rPr>
          <w:rFonts w:ascii="Nirmala UI" w:hAnsi="Nirmala UI" w:eastAsia="Nirmala UI" w:cs="Nirmala UI"/>
          <w:i/>
          <w:color w:val="5A5A5A"/>
        </w:rPr>
        <w:t xml:space="preserve"> with the incumbent. That anchored to the system being replaced instead of to the market and was wrong. Latency is now a primary goal — see justification 3 and document 9.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Architectural control.</w:t>
      </w:r>
      <w:r>
        <w:rPr>
          <w:rFonts w:ascii="Nirmala UI" w:hAnsi="Nirmala UI" w:eastAsia="Nirmala UI" w:cs="Nirmala UI"/>
        </w:rPr>
        <w:t xml:space="preserve"> Dograh's node graph cannot make tool calls</w:t>
      </w:r>
    </w:p>
    <w:p>
      <w:pPr>
        <w:spacing w:after="120"/>
      </w:pPr>
      <w:r>
        <w:rPr>
          <w:rFonts w:ascii="Nirmala UI" w:hAnsi="Nirmala UI" w:eastAsia="Nirmala UI" w:cs="Nirmala UI"/>
        </w:rPr>
        <w:t>mid-conversation, silently drops edges when saved, and can't express the nuanced</w:t>
      </w:r>
    </w:p>
    <w:p>
      <w:pPr>
        <w:spacing w:after="120"/>
      </w:pPr>
      <w:r>
        <w:rPr>
          <w:rFonts w:ascii="Nirmala UI" w:hAnsi="Nirmala UI" w:eastAsia="Nirmala UI" w:cs="Nirmala UI"/>
        </w:rPr>
        <w:t>conditions sales depends on. Sales and appointment booking are structurally</w:t>
      </w:r>
    </w:p>
    <w:p>
      <w:pPr>
        <w:spacing w:after="120"/>
      </w:pPr>
      <w:r>
        <w:rPr>
          <w:rFonts w:ascii="Nirmala UI" w:hAnsi="Nirmala UI" w:eastAsia="Nirmala UI" w:cs="Nirmala UI"/>
        </w:rPr>
        <w:t>impossible on it — not hard, impossible.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Speech-recognition ownership.</w:t>
      </w:r>
      <w:r>
        <w:rPr>
          <w:rFonts w:ascii="Nirmala UI" w:hAnsi="Nirmala UI" w:eastAsia="Nirmala UI" w:cs="Nirmala UI"/>
        </w:rPr>
        <w:t xml:space="preserve"> Telugu ASR can be boosted, corrected, raced, and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ultimately </w:t>
      </w:r>
      <w:r>
        <w:rPr>
          <w:rFonts w:ascii="Nirmala UI" w:hAnsi="Nirmala UI" w:eastAsia="Nirmala UI" w:cs="Nirmala UI"/>
          <w:b/>
        </w:rPr>
        <w:t>fine-tuned on your own call recordings</w:t>
      </w:r>
      <w:r>
        <w:rPr>
          <w:rFonts w:ascii="Nirmala UI" w:hAnsi="Nirmala UI" w:eastAsia="Nirmala UI" w:cs="Nirmala UI"/>
        </w:rPr>
        <w:t xml:space="preserve"> using AI4Bharat's MIT-licensed</w:t>
      </w:r>
    </w:p>
    <w:p>
      <w:pPr>
        <w:spacing w:after="120"/>
      </w:pPr>
      <w:r>
        <w:rPr>
          <w:rFonts w:ascii="Nirmala UI" w:hAnsi="Nirmala UI" w:eastAsia="Nirmala UI" w:cs="Nirmala UI"/>
        </w:rPr>
        <w:t>IndicConformer. No managed platform offers this at any price, and it is the single</w:t>
      </w:r>
    </w:p>
    <w:p>
      <w:pPr>
        <w:spacing w:after="120"/>
      </w:pPr>
      <w:r>
        <w:rPr>
          <w:rFonts w:ascii="Nirmala UI" w:hAnsi="Nirmala UI" w:eastAsia="Nirmala UI" w:cs="Nirmala UI"/>
        </w:rPr>
        <w:t>biggest determinant of perceived quality on these calls.</w:t>
      </w:r>
    </w:p>
    <w:p>
      <w:pPr>
        <w:spacing w:after="120"/>
      </w:pPr>
      <w:r>
        <w:rPr>
          <w:rFonts w:ascii="Nirmala UI" w:hAnsi="Nirmala UI" w:eastAsia="Nirmala UI" w:cs="Nirmala UI"/>
        </w:rPr>
        <w:t>→ Planned in full in document 8.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Latency leadership.</w:t>
      </w:r>
      <w:r>
        <w:rPr>
          <w:rFonts w:ascii="Nirmala UI" w:hAnsi="Nirmala UI" w:eastAsia="Nirmala UI" w:cs="Nirmala UI"/>
        </w:rPr>
        <w:t xml:space="preserve"> The orchestrator itself is not slow — but owning it is what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makes three decisions yours: </w:t>
      </w:r>
      <w:r>
        <w:rPr>
          <w:rFonts w:ascii="Nirmala UI" w:hAnsi="Nirmala UI" w:eastAsia="Nirmala UI" w:cs="Nirmala UI"/>
          <w:i/>
        </w:rPr>
        <w:t>when to stop listening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Nirmala UI" w:hAnsi="Nirmala UI" w:eastAsia="Nirmala UI" w:cs="Nirmala UI"/>
          <w:i/>
        </w:rPr>
        <w:t>which model reasons</w:t>
      </w:r>
      <w:r>
        <w:rPr>
          <w:rFonts w:ascii="Nirmala UI" w:hAnsi="Nirmala UI" w:eastAsia="Nirmala UI" w:cs="Nirmala UI"/>
        </w:rPr>
        <w:t>, and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where components run</w:t>
      </w:r>
      <w:r>
        <w:rPr>
          <w:rFonts w:ascii="Nirmala UI" w:hAnsi="Nirmala UI" w:eastAsia="Nirmala UI" w:cs="Nirmala UI"/>
        </w:rPr>
        <w:t xml:space="preserve">. Those are worth ~1,290 ms. Target: </w:t>
      </w:r>
      <w:r>
        <w:rPr>
          <w:rFonts w:ascii="Nirmala UI" w:hAnsi="Nirmala UI" w:eastAsia="Nirmala UI" w:cs="Nirmala UI"/>
          <w:b/>
        </w:rPr>
        <w:t>≤800 ms server-side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Nirmala UI" w:hAnsi="Nirmala UI" w:eastAsia="Nirmala UI" w:cs="Nirmala UI"/>
        </w:rPr>
        <w:t>which would lead every benchmarked commercial platform.</w:t>
      </w:r>
    </w:p>
    <w:p>
      <w:pPr>
        <w:spacing w:after="120"/>
      </w:pPr>
      <w:r>
        <w:rPr>
          <w:rFonts w:ascii="Nirmala UI" w:hAnsi="Nirmala UI" w:eastAsia="Nirmala UI" w:cs="Nirmala UI"/>
        </w:rPr>
        <w:t>→ Planned in full in document 9.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Fixing Telugu STT — the four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Level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What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Release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Effort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Measure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build the corpus, get a real baseline, define the entity metric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v1, Phase 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 d (≈3 net)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Tune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vocabulary boosting, pick the best provider on evidence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 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Correct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fast LLM repairs the transcript; engine racing later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 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Own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fine-tuned IndicConformer on your own call audio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32 d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L3 is deliberately kept out of v1</w:t>
      </w:r>
      <w:r>
        <w:rPr>
          <w:rFonts w:ascii="Nirmala UI" w:hAnsi="Nirmala UI" w:eastAsia="Nirmala UI" w:cs="Nirmala UI"/>
        </w:rPr>
        <w:t xml:space="preserve"> — gating your first release on a model-training</w:t>
      </w:r>
    </w:p>
    <w:p>
      <w:pPr>
        <w:spacing w:after="120"/>
      </w:pPr>
      <w:r>
        <w:rPr>
          <w:rFonts w:ascii="Nirmala UI" w:hAnsi="Nirmala UI" w:eastAsia="Nirmala UI" w:cs="Nirmala UI"/>
        </w:rPr>
        <w:t>project risks never shipping, and L1+L2 improve Telugu measurably on their own. What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keeps L3 real rather than hypothetical is that </w:t>
      </w:r>
      <w:r>
        <w:rPr>
          <w:rFonts w:ascii="Nirmala UI" w:hAnsi="Nirmala UI" w:eastAsia="Nirmala UI" w:cs="Nirmala UI"/>
          <w:b/>
        </w:rPr>
        <w:t>v1 must ship three small requirements</w:t>
      </w:r>
      <w:r>
        <w:rPr>
          <w:rFonts w:ascii="Nirmala UI" w:hAnsi="Nirmala UI" w:eastAsia="Nirmala UI" w:cs="Nirmala UI"/>
        </w:rPr>
        <w:t>:</w:t>
      </w:r>
    </w:p>
    <w:p>
      <w:pPr>
        <w:spacing w:after="120"/>
      </w:pPr>
      <w:r>
        <w:rPr>
          <w:rFonts w:ascii="Nirmala UI" w:hAnsi="Nirmala UI" w:eastAsia="Nirmala UI" w:cs="Nirmala UI"/>
        </w:rPr>
        <w:t>FR-STT-08 (self-hosted adapter), FR-STT-09 (consented corpus export), FR-STT-12 (per-turn</w:t>
      </w:r>
    </w:p>
    <w:p>
      <w:pPr>
        <w:spacing w:after="120"/>
      </w:pPr>
      <w:r>
        <w:rPr>
          <w:rFonts w:ascii="Nirmala UI" w:hAnsi="Nirmala UI" w:eastAsia="Nirmala UI" w:cs="Nirmala UI"/>
        </w:rPr>
        <w:t>model attribution). If those slip, L3 becomes a retrofit. §8.2</w:t>
      </w:r>
    </w:p>
    <w:p>
      <w:pPr>
        <w:spacing w:after="120"/>
      </w:pPr>
      <w:r>
        <w:rPr>
          <w:rFonts w:ascii="Nirmala UI" w:hAnsi="Nirmala UI" w:eastAsia="Nirmala UI" w:cs="Nirmala UI"/>
        </w:rPr>
        <w:t>sets out the alternative if you want L3 in v1 instead — your call.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Getting to 800ms — the budget</w:t>
      </w:r>
    </w:p>
    <w:p>
      <w:pPr>
        <w:spacing w:after="120"/>
      </w:pPr>
      <w:r>
        <w:rPr>
          <w:rFonts w:ascii="Nirmala UI" w:hAnsi="Nirmala UI" w:eastAsia="Nirmala UI" w:cs="Nirmala UI"/>
        </w:rPr>
        <w:t>Measured reality first, because the numbers circulating are misleading. On **real phone</w:t>
      </w:r>
    </w:p>
    <w:p>
      <w:pPr>
        <w:spacing w:after="120"/>
      </w:pPr>
      <w:r>
        <w:rPr>
          <w:rFonts w:ascii="Nirmala UI" w:hAnsi="Nirmala UI" w:eastAsia="Nirmala UI" w:cs="Nirmala UI"/>
        </w:rPr>
        <w:t>calls**, caller-experienced p50: Telnyx 1,296 ms · ElevenLabs 1,424 ms · Bland 1,520 ms ·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Vapi 1,558 ms</w:t>
      </w:r>
      <w:r>
        <w:rPr>
          <w:rFonts w:ascii="Nirmala UI" w:hAnsi="Nirmala UI" w:eastAsia="Nirmala UI" w:cs="Nirmala UI"/>
        </w:rPr>
        <w:t xml:space="preserve"> · Retell 1,740 ms. </w:t>
      </w:r>
      <w:r>
        <w:rPr>
          <w:rFonts w:ascii="Nirmala UI" w:hAnsi="Nirmala UI" w:eastAsia="Nirmala UI" w:cs="Nirmala UI"/>
          <w:b/>
        </w:rPr>
        <w:t>Nobody is sub-second.</w:t>
      </w:r>
      <w:r>
        <w:rPr>
          <w:rFonts w:ascii="Nirmala UI" w:hAnsi="Nirmala UI" w:eastAsia="Nirmala UI" w:cs="Nirmala UI"/>
        </w:rPr>
        <w:t xml:space="preserve"> Vendor figures run ~490 ms</w:t>
      </w:r>
    </w:p>
    <w:p>
      <w:pPr>
        <w:spacing w:after="120"/>
      </w:pPr>
      <w:r>
        <w:rPr>
          <w:rFonts w:ascii="Nirmala UI" w:hAnsi="Nirmala UI" w:eastAsia="Nirmala UI" w:cs="Nirmala UI"/>
        </w:rPr>
        <w:t>lower because they measure server-side, not what the caller hears.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"100 ms" is a single-component number</w:t>
      </w:r>
      <w:r>
        <w:rPr>
          <w:rFonts w:ascii="Nirmala UI" w:hAnsi="Nirmala UI" w:eastAsia="Nirmala UI" w:cs="Nirmala UI"/>
        </w:rPr>
        <w:t xml:space="preserve"> — Cartesia's time-to-first-audio is ~40 ms.</w:t>
      </w:r>
    </w:p>
    <w:p>
      <w:pPr>
        <w:spacing w:after="120"/>
      </w:pPr>
      <w:r>
        <w:rPr>
          <w:rFonts w:ascii="Nirmala UI" w:hAnsi="Nirmala UI" w:eastAsia="Nirmala UI" w:cs="Nirmala UI"/>
        </w:rPr>
        <w:t>Voice-to-voice 100 ms is below PSTN round-trip. It does not exist.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Component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Now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Target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Lever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End-of-speech detection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800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250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Telugu turn detector — the blocker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STT finalisation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200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Streaming partials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LLM → first spoken token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600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200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Non-reasoning model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TTS first audio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190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190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 saving available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measured floor is ~155 ms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Transport / queuing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200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Co-location in India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Server-side total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1,990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790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Only 10 ms under target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Telephony (not controllable)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+490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+490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Carrier physics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Caller experiences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~2,480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~1,280 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Would rank </w:t>
            </w:r>
            <w:r>
              <w:rPr>
                <w:rFonts w:ascii="Nirmala UI" w:hAnsi="Nirmala UI" w:eastAsia="Nirmala UI" w:cs="Nirmala UI"/>
                <w:b/>
                <w:sz w:val="18"/>
              </w:rPr>
              <w:t>1st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⚠ The blocker: LiveKit's turn detector doesn't support Telugu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It covers 14 languages — including </w:t>
      </w:r>
      <w:r>
        <w:rPr>
          <w:rFonts w:ascii="Nirmala UI" w:hAnsi="Nirmala UI" w:eastAsia="Nirmala UI" w:cs="Nirmala UI"/>
          <w:b/>
        </w:rPr>
        <w:t>Hindi</w:t>
      </w:r>
      <w:r>
        <w:rPr>
          <w:rFonts w:ascii="Nirmala UI" w:hAnsi="Nirmala UI" w:eastAsia="Nirmala UI" w:cs="Nirmala UI"/>
        </w:rPr>
        <w:t>, not Telugu. Silence-based endpointing can't</w:t>
      </w:r>
    </w:p>
    <w:p>
      <w:pPr>
        <w:spacing w:after="120"/>
      </w:pPr>
      <w:r>
        <w:rPr>
          <w:rFonts w:ascii="Nirmala UI" w:hAnsi="Nirmala UI" w:eastAsia="Nirmala UI" w:cs="Nirmala UI"/>
        </w:rPr>
        <w:t>safely go below ~0.6 s (your callers already protested at 0.35 s), and 0.6 s alone eats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75% of an 800 ms budget. </w:t>
      </w:r>
      <w:r>
        <w:rPr>
          <w:rFonts w:ascii="Nirmala UI" w:hAnsi="Nirmala UI" w:eastAsia="Nirmala UI" w:cs="Nirmala UI"/>
          <w:b/>
        </w:rPr>
        <w:t>So a Telugu turn-detector model has to be trained.</w:t>
      </w:r>
      <w:r>
        <w:rPr>
          <w:rFonts w:ascii="Nirmala UI" w:hAnsi="Nirmala UI" w:eastAsia="Nirmala UI" w:cs="Nirmala UI"/>
        </w:rPr>
        <w:t xml:space="preserve"> 19 of the</w:t>
      </w:r>
    </w:p>
    <w:p>
      <w:pPr>
        <w:spacing w:after="120"/>
      </w:pPr>
      <w:r>
        <w:rPr>
          <w:rFonts w:ascii="Nirmala UI" w:hAnsi="Nirmala UI" w:eastAsia="Nirmala UI" w:cs="Nirmala UI"/>
        </w:rPr>
        <w:t>42 latency days are exactly that. Precedent exists — the same was done for Thai.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Is 800ms actually feasible? Yes.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OpenAI's own flagship speech-to-speech model measures 820 ms end-to-end.</w:t>
      </w:r>
      <w:r>
        <w:rPr>
          <w:rFonts w:ascii="Nirmala UI" w:hAnsi="Nirmala UI" w:eastAsia="Nirmala UI" w:cs="Nirmala UI"/>
        </w:rPr>
        <w:t xml:space="preserve"> So 800 ms</w:t>
      </w:r>
    </w:p>
    <w:p>
      <w:pPr>
        <w:spacing w:after="120"/>
      </w:pPr>
      <w:r>
        <w:rPr>
          <w:rFonts w:ascii="Nirmala UI" w:hAnsi="Nirmala UI" w:eastAsia="Nirmala UI" w:cs="Nirmala UI"/>
        </w:rPr>
        <w:t>cascaded is at the frontier, not beyond it. Gemini 3.1 Flash Live measures 2.98 s.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We also checked whether a </w:t>
      </w:r>
      <w:r>
        <w:rPr>
          <w:rFonts w:ascii="Nirmala UI" w:hAnsi="Nirmala UI" w:eastAsia="Nirmala UI" w:cs="Nirmala UI"/>
          <w:b/>
        </w:rPr>
        <w:t>speech-to-speech model</w:t>
      </w:r>
      <w:r>
        <w:rPr>
          <w:rFonts w:ascii="Nirmala UI" w:hAnsi="Nirmala UI" w:eastAsia="Nirmala UI" w:cs="Nirmala UI"/>
        </w:rPr>
        <w:t xml:space="preserve"> (one model, audio in → audio out, no</w:t>
      </w:r>
    </w:p>
    <w:p>
      <w:pPr>
        <w:spacing w:after="120"/>
      </w:pPr>
      <w:r>
        <w:rPr>
          <w:rFonts w:ascii="Nirmala UI" w:hAnsi="Nirmala UI" w:eastAsia="Nirmala UI" w:cs="Nirmala UI"/>
        </w:rPr>
        <w:t>TTS stage) would be easier. It would not: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Cascaded (chosen)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Speech-to-speech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Latency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~800 ms target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820 ms (OpenAI) / 2.98 s (Gemini)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Telugu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Yours to train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Essentially none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STT ownership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Full — the whole ladder above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Gone — there is no transcript stage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$0.0095–$0.17/min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up to </w:t>
            </w:r>
            <w:r>
              <w:rPr>
                <w:rFonts w:ascii="Nirmala UI" w:hAnsi="Nirmala UI" w:eastAsia="Nirmala UI" w:cs="Nirmala UI"/>
                <w:b/>
                <w:sz w:val="18"/>
              </w:rPr>
              <w:t>$0.30/min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Vendors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5+ STT, 7+ TTS, dozens of LLMs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Two: OpenAI, Google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Adopting S2S would mean rebuilding the platform in order to give up the exact capability</w:t>
      </w:r>
    </w:p>
    <w:p>
      <w:pPr>
        <w:spacing w:after="120"/>
      </w:pPr>
      <w:r>
        <w:rPr>
          <w:rFonts w:ascii="Nirmala UI" w:hAnsi="Nirmala UI" w:eastAsia="Nirmala UI" w:cs="Nirmala UI"/>
        </w:rPr>
        <w:t>it exists to provide — and going back to per-minute pricing from one of two vendors.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Revisit if a self-hostable Telugu full-duplex model appears; </w:t>
      </w:r>
      <w:r>
        <w:rPr>
          <w:rFonts w:ascii="Nirmala UI" w:hAnsi="Nirmala UI" w:eastAsia="Nirmala UI" w:cs="Nirmala UI"/>
          <w:b/>
        </w:rPr>
        <w:t>Hindi-Moshi</w:t>
      </w:r>
      <w:r>
        <w:rPr>
          <w:rFonts w:ascii="Nirmala UI" w:hAnsi="Nirmala UI" w:eastAsia="Nirmala UI" w:cs="Nirmala UI"/>
        </w:rPr>
        <w:t xml:space="preserve"> shows the</w:t>
      </w:r>
    </w:p>
    <w:p>
      <w:pPr>
        <w:spacing w:after="120"/>
      </w:pPr>
      <w:r>
        <w:rPr>
          <w:rFonts w:ascii="Nirmala UI" w:hAnsi="Nirmala UI" w:eastAsia="Nirmala UI" w:cs="Nirmala UI"/>
        </w:rPr>
        <w:t>path is real.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Sequencing:</w:t>
      </w:r>
      <w:r>
        <w:rPr>
          <w:rFonts w:ascii="Nirmala UI" w:hAnsi="Nirmala UI" w:eastAsia="Nirmala UI" w:cs="Nirmala UI"/>
        </w:rPr>
        <w:t xml:space="preserve"> the cheap wins (co-location, non-reasoning model, streaming TTS) reach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~1,200 ms with </w:t>
      </w:r>
      <w:r>
        <w:rPr>
          <w:rFonts w:ascii="Nirmala UI" w:hAnsi="Nirmala UI" w:eastAsia="Nirmala UI" w:cs="Nirmala UI"/>
          <w:i/>
        </w:rPr>
        <w:t>no model training at all</w:t>
      </w:r>
      <w:r>
        <w:rPr>
          <w:rFonts w:ascii="Nirmala UI" w:hAnsi="Nirmala UI" w:eastAsia="Nirmala UI" w:cs="Nirmala UI"/>
        </w:rPr>
        <w:t xml:space="preserve"> — already better than 4 of the 5 platforms</w:t>
      </w:r>
    </w:p>
    <w:p>
      <w:pPr>
        <w:spacing w:after="120"/>
      </w:pPr>
      <w:r>
        <w:rPr>
          <w:rFonts w:ascii="Nirmala UI" w:hAnsi="Nirmala UI" w:eastAsia="Nirmala UI" w:cs="Nirmala UI"/>
        </w:rPr>
        <w:t>above. The turn detector buys the last 400 ms.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Every latency target is paired with a false-interruption target.</w:t>
      </w:r>
      <w:r>
        <w:rPr>
          <w:rFonts w:ascii="Nirmala UI" w:hAnsi="Nirmala UI" w:eastAsia="Nirmala UI" w:cs="Nirmala UI"/>
        </w:rPr>
        <w:t xml:space="preserve"> Faster endpointing</w:t>
      </w:r>
    </w:p>
    <w:p>
      <w:pPr>
        <w:spacing w:after="120"/>
      </w:pPr>
      <w:r>
        <w:rPr>
          <w:rFonts w:ascii="Nirmala UI" w:hAnsi="Nirmala UI" w:eastAsia="Nirmala UI" w:cs="Nirmala UI"/>
        </w:rPr>
        <w:t>buys interruptions, and a latency win purchased with interruptions is not a win.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v1 (non-negotiable)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Outbound calling + campaigns + STT levels 0–2 + ≤800 ms latency + live human transfer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Appointment booking, agent-builder UI, inbound, </w:t>
            </w:r>
            <w:r>
              <w:rPr>
                <w:rFonts w:ascii="Nirmala UI" w:hAnsi="Nirmala UI" w:eastAsia="Nirmala UI" w:cs="Nirmala UI"/>
                <w:b/>
                <w:sz w:val="18"/>
              </w:rPr>
              <w:t>fine-tuned ASR (L3)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Never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Multi-tenancy, client logins, billing — you operate it, clients don't log in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Stack:</w:t>
      </w:r>
      <w:r>
        <w:rPr>
          <w:rFonts w:ascii="Nirmala UI" w:hAnsi="Nirmala UI" w:eastAsia="Nirmala UI" w:cs="Nirmala UI"/>
        </w:rPr>
        <w:t xml:space="preserve"> SIP trunk → LiveKit (WebRTC/SIP) → pluggable STT → your Brain → pluggable TTS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Estimate:</w:t>
      </w:r>
      <w:r>
        <w:rPr>
          <w:rFonts w:ascii="Nirmala UI" w:hAnsi="Nirmala UI" w:eastAsia="Nirmala UI" w:cs="Nirmala UI"/>
        </w:rPr>
        <w:t xml:space="preserve"> ~188 engineering-days for v1, ~244 with contingency, plus 32 planned for</w:t>
      </w:r>
    </w:p>
    <w:p>
      <w:pPr>
        <w:spacing w:after="120"/>
      </w:pPr>
      <w:r>
        <w:rPr>
          <w:rFonts w:ascii="Nirmala UI" w:hAnsi="Nirmala UI" w:eastAsia="Nirmala UI" w:cs="Nirmala UI"/>
        </w:rPr>
        <w:t>the v2 STT workstream. No calendar date asserted — that depends on your availability</w:t>
      </w:r>
    </w:p>
    <w:p>
      <w:pPr>
        <w:spacing w:after="120"/>
      </w:pPr>
      <w:r>
        <w:rPr>
          <w:rFonts w:ascii="Nirmala UI" w:hAnsi="Nirmala UI" w:eastAsia="Nirmala UI" w:cs="Nirmala UI"/>
        </w:rPr>
        <w:t>alongside client work.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⚠ Blocking item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Does Vobiz offer SIP trunking?</w:t>
      </w:r>
      <w:r>
        <w:rPr>
          <w:rFonts w:ascii="Nirmala UI" w:hAnsi="Nirmala UI" w:eastAsia="Nirmala UI" w:cs="Nirmala UI"/>
        </w:rPr>
        <w:t xml:space="preserve"> Without raw audio access, nothing else matters. The</w:t>
      </w:r>
    </w:p>
    <w:p>
      <w:pPr>
        <w:spacing w:after="120"/>
      </w:pPr>
      <w:r>
        <w:rPr>
          <w:rFonts w:ascii="Nirmala UI" w:hAnsi="Nirmala UI" w:eastAsia="Nirmala UI" w:cs="Nirmala UI"/>
        </w:rPr>
        <w:t>exact enquiry to send is in Feasibility Study §9.1. Costs</w:t>
      </w:r>
    </w:p>
    <w:p>
      <w:pPr>
        <w:spacing w:after="120"/>
      </w:pPr>
      <w:r>
        <w:rPr>
          <w:rFonts w:ascii="Nirmala UI" w:hAnsi="Nirmala UI" w:eastAsia="Nirmala UI" w:cs="Nirmala UI"/>
        </w:rPr>
        <w:t>nothing; Plivo is the fallback; the telephony layer is designed provider-agnostic either</w:t>
      </w:r>
    </w:p>
    <w:p>
      <w:pPr>
        <w:spacing w:after="120"/>
      </w:pPr>
      <w:r>
        <w:rPr>
          <w:rFonts w:ascii="Nirmala UI" w:hAnsi="Nirmala UI" w:eastAsia="Nirmala UI" w:cs="Nirmala UI"/>
        </w:rPr>
        <w:t>way.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Do these 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Action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Send the Vobiz SIP enquiry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Blocks all telephony work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Review and sign off documents 1–4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Opens G0–G2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Gather cost inputs E1–E6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 break-even is asserted without them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Start the DLT/DPDP review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Blocks go-live only, not design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Apply the missing `Reasoning: low` fix to Dograh WF6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~1.6 s win on the live system today — unrelated to this project, don't let it wait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Two risks worth knowing about 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Risk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Score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Telugu corpus + Dograh baseline never assembled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Has no dependencies, so it's easy to postpone — and postponing it makes both "quality parity" and every ASR improvement claim unprovable. Schedule it in Phase 1.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Vobiz has no SIP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One email answers it.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Consent doesn't cover training on your recordings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Gates Level 3 only. Start the review now; levels 0–2 are unaffected.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Working agreement for the conversation-quality track</w:t>
      </w:r>
    </w:p>
    <w:p>
      <w:pPr>
        <w:spacing w:after="120"/>
      </w:pPr>
      <w:r>
        <w:rPr>
          <w:rFonts w:ascii="Nirmala UI" w:hAnsi="Nirmala UI" w:eastAsia="Nirmala UI" w:cs="Nirmala UI"/>
        </w:rPr>
        <w:t>Recorded because it is how the current system was successfully diagnosed:</w:t>
      </w:r>
    </w:p>
    <w:p>
      <w:pPr>
        <w:pStyle w:val="ListBullet"/>
      </w:pPr>
      <w:r>
        <w:rPr>
          <w:rFonts w:ascii="Nirmala UI" w:hAnsi="Nirmala UI" w:eastAsia="Nirmala UI" w:cs="Nirmala UI"/>
        </w:rPr>
        <w:t>One call at a time; one change between calls</w:t>
      </w:r>
    </w:p>
    <w:p>
      <w:pPr>
        <w:pStyle w:val="ListBullet"/>
      </w:pPr>
      <w:r>
        <w:rPr>
          <w:rFonts w:ascii="Nirmala UI" w:hAnsi="Nirmala UI" w:eastAsia="Nirmala UI" w:cs="Nirmala UI"/>
        </w:rPr>
        <w:t>Analyse the transcript before the next call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Never trim </w:t>
      </w:r>
      <w:r>
        <w:rPr>
          <w:rFonts w:ascii="Nirmala UI" w:hAnsi="Nirmala UI" w:eastAsia="Nirmala UI" w:cs="Nirmala UI"/>
          <w:i/>
        </w:rPr>
        <w:t>instructions</w:t>
      </w:r>
      <w:r>
        <w:rPr>
          <w:rFonts w:ascii="Nirmala UI" w:hAnsi="Nirmala UI" w:eastAsia="Nirmala UI" w:cs="Nirmala UI"/>
        </w:rPr>
        <w:t xml:space="preserve"> for latency — worth ~0.1 s, and objection handling is the payload.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Shortening </w:t>
      </w:r>
      <w:r>
        <w:rPr>
          <w:rFonts w:ascii="Nirmala UI" w:hAnsi="Nirmala UI" w:eastAsia="Nirmala UI" w:cs="Nirmala UI"/>
          <w:i/>
        </w:rPr>
        <w:t>spoken output</w:t>
      </w:r>
      <w:r>
        <w:rPr>
          <w:rFonts w:ascii="Nirmala UI" w:hAnsi="Nirmala UI" w:eastAsia="Nirmala UI" w:cs="Nirmala UI"/>
        </w:rPr>
        <w:t xml:space="preserve"> does pay, because Telugu tokenises expensively.</w:t>
      </w:r>
    </w:p>
    <w:p>
      <w:pPr>
        <w:pStyle w:val="ListBullet"/>
      </w:pPr>
      <w:r>
        <w:rPr>
          <w:rFonts w:ascii="Nirmala UI" w:hAnsi="Nirmala UI" w:eastAsia="Nirmala UI" w:cs="Nirmala UI"/>
        </w:rPr>
        <w:t>Diagnose the running system before redesigning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