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Latency across all five agents — is it consistent, and where does it go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5 September 2026 · Project Vaani · workflows 2, 3, 4, 5, 6</w:t>
      </w:r>
    </w:p>
    <w:p>
      <w:pPr>
        <w:spacing w:after="120"/>
      </w:pPr>
      <w:r>
        <w:rPr>
          <w:rFonts w:ascii="Nirmala UI" w:hAnsi="Nirmala UI" w:eastAsia="Nirmala UI" w:cs="Nirmala UI"/>
        </w:rPr>
        <w:t>The client: *"is that latency of all agents consistent... first figure out where</w:t>
      </w:r>
    </w:p>
    <w:p>
      <w:pPr>
        <w:spacing w:after="120"/>
      </w:pPr>
      <w:r>
        <w:rPr>
          <w:rFonts w:ascii="Nirmala UI" w:hAnsi="Nirmala UI" w:eastAsia="Nirmala UI" w:cs="Nirmala UI"/>
        </w:rPr>
        <w:t>the latency is losing"*.</w:t>
      </w:r>
    </w:p>
    <w:p>
      <w:pPr>
        <w:spacing w:after="120"/>
      </w:pPr>
      <w:r>
        <w:rPr>
          <w:rFonts w:ascii="Nirmala UI" w:hAnsi="Nirmala UI" w:eastAsia="Nirmala UI" w:cs="Nirmala UI"/>
        </w:rPr>
        <w:t>Measured, not estimated. Identical six-turn script against every agent, twice.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Is it consistent? Yes — once you account for prompt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wf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node prompt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round 1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round 2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avg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1,890</w:t>
            </w:r>
            <w:r>
              <w:rPr>
                <w:rFonts w:ascii="Nirmala UI" w:hAnsi="Nirmala UI" w:eastAsia="Nirmala UI" w:cs="Nirmala UI"/>
                <w:sz w:val="18"/>
              </w:rPr>
              <w:t xml:space="preserve"> chars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1.48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1.41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1.45 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Investing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1,959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1.53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1.42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1.48 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Property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2,546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1.63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1.41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1.52 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4,302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1.65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1.39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1.52 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MB Solar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9,811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2.35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1.76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2.06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Four of the five agents sit within </w:t>
      </w:r>
      <w:r>
        <w:rPr>
          <w:rFonts w:ascii="Nirmala UI" w:hAnsi="Nirmala UI" w:eastAsia="Nirmala UI" w:cs="Nirmala UI"/>
          <w:b/>
        </w:rPr>
        <w:t>70 ms of each other</w:t>
      </w:r>
      <w:r>
        <w:rPr>
          <w:rFonts w:ascii="Nirmala UI" w:hAnsi="Nirmala UI" w:eastAsia="Nirmala UI" w:cs="Nirmala UI"/>
        </w:rPr>
        <w:t>. That is consistency.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MB Solar is the outlier at ~600 ms slower, and its prompt is 5x the others.</w:t>
      </w:r>
    </w:p>
    <w:p>
      <w:pPr>
        <w:spacing w:after="120"/>
      </w:pPr>
      <w:r>
        <w:rPr>
          <w:rFonts w:ascii="Nirmala UI" w:hAnsi="Nirmala UI" w:eastAsia="Nirmala UI" w:cs="Nirmala UI"/>
        </w:rPr>
        <w:t>Nothing about MB Solar's configuration differs — every agent carries identical</w:t>
      </w:r>
    </w:p>
    <w:p>
      <w:pPr>
        <w:spacing w:after="120"/>
      </w:pPr>
      <w:r>
        <w:rPr>
          <w:rFonts w:ascii="Nirmala UI" w:hAnsi="Nirmala UI" w:eastAsia="Nirmala UI" w:cs="Nirmala UI"/>
        </w:rPr>
        <w:t>turn-taking settings (</w:t>
      </w:r>
      <w:r>
        <w:rPr>
          <w:rFonts w:ascii="Consolas" w:hAnsi="Consolas" w:eastAsia="Consolas" w:cs="Consolas"/>
          <w:color w:val="A31D1D"/>
          <w:sz w:val="18"/>
        </w:rPr>
        <w:t>llm_hedge 2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smart_turn_stop_secs 0.2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turn_start_min_words 3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turn_stop_strategy turn_analyzer</w:t>
      </w:r>
      <w:r>
        <w:rPr>
          <w:rFonts w:ascii="Nirmala UI" w:hAnsi="Nirmala UI" w:eastAsia="Nirmala UI" w:cs="Nirmala UI"/>
        </w:rPr>
        <w:t>). The only variable</w:t>
      </w:r>
    </w:p>
    <w:p>
      <w:pPr>
        <w:spacing w:after="120"/>
      </w:pPr>
      <w:r>
        <w:rPr>
          <w:rFonts w:ascii="Nirmala UI" w:hAnsi="Nirmala UI" w:eastAsia="Nirmala UI" w:cs="Nirmala UI"/>
        </w:rPr>
        <w:t>is how much text the model must read before it may answer.</w:t>
      </w:r>
    </w:p>
    <w:p>
      <w:pPr>
        <w:spacing w:after="120"/>
      </w:pPr>
      <w:r>
        <w:rPr>
          <w:rFonts w:ascii="Nirmala UI" w:hAnsi="Nirmala UI" w:eastAsia="Nirmala UI" w:cs="Nirmala UI"/>
        </w:rPr>
        <w:t>This reproduces the project's own earlier measurement exactly: **1,086 extra</w:t>
      </w:r>
    </w:p>
    <w:p>
      <w:pPr>
        <w:spacing w:after="120"/>
      </w:pPr>
      <w:r>
        <w:rPr>
          <w:rFonts w:ascii="Nirmala UI" w:hAnsi="Nirmala UI" w:eastAsia="Nirmala UI" w:cs="Nirmala UI"/>
        </w:rPr>
        <w:t>characters of prompt took the LLM's first token from 0.22 s to 0.655 s.** Eight</w:t>
      </w:r>
    </w:p>
    <w:p>
      <w:pPr>
        <w:spacing w:after="120"/>
      </w:pPr>
      <w:r>
        <w:rPr>
          <w:rFonts w:ascii="Nirmala UI" w:hAnsi="Nirmala UI" w:eastAsia="Nirmala UI" w:cs="Nirmala UI"/>
        </w:rPr>
        <w:t>thousand extra characters costing six hundred milliseconds is the same curve.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consequence</w:t>
      </w:r>
    </w:p>
    <w:p>
      <w:pPr>
        <w:spacing w:after="120"/>
      </w:pPr>
      <w:r>
        <w:rPr>
          <w:rFonts w:ascii="Nirmala UI" w:hAnsi="Nirmala UI" w:eastAsia="Nirmala UI" w:cs="Nirmala UI"/>
        </w:rPr>
        <w:t>The MB Solar knowledge base — the thing that makes it answer website questions</w:t>
      </w:r>
    </w:p>
    <w:p>
      <w:pPr>
        <w:spacing w:after="120"/>
      </w:pPr>
      <w:r>
        <w:rPr>
          <w:rFonts w:ascii="Nirmala UI" w:hAnsi="Nirmala UI" w:eastAsia="Nirmala UI" w:cs="Nirmala UI"/>
        </w:rPr>
        <w:t>well — is also what makes it the slowest agent. That is a direct trade, and it</w:t>
      </w:r>
    </w:p>
    <w:p>
      <w:pPr>
        <w:spacing w:after="120"/>
      </w:pPr>
      <w:r>
        <w:rPr>
          <w:rFonts w:ascii="Nirmala UI" w:hAnsi="Nirmala UI" w:eastAsia="Nirmala UI" w:cs="Nirmala UI"/>
        </w:rPr>
        <w:t>is worth stating plainly: **every character added to a node prompt is paid for</w:t>
      </w:r>
    </w:p>
    <w:p>
      <w:pPr>
        <w:spacing w:after="120"/>
      </w:pPr>
      <w:r>
        <w:rPr>
          <w:rFonts w:ascii="Nirmala UI" w:hAnsi="Nirmala UI" w:eastAsia="Nirmala UI" w:cs="Nirmala UI"/>
        </w:rPr>
        <w:t>on every single turn of every single call.**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Where the latency actually goes</w:t>
      </w:r>
    </w:p>
    <w:p>
      <w:pPr>
        <w:spacing w:after="120"/>
      </w:pPr>
      <w:r>
        <w:rPr>
          <w:rFonts w:ascii="Nirmala UI" w:hAnsi="Nirmala UI" w:eastAsia="Nirmala UI" w:cs="Nirmala UI"/>
        </w:rPr>
        <w:t>From real telephony, run 392, a 167-second call, 19 turns. `TOTAL = endpoint +</w:t>
      </w:r>
    </w:p>
    <w:p>
      <w:pPr>
        <w:spacing w:after="120"/>
      </w:pPr>
      <w:r>
        <w:rPr>
          <w:rFonts w:ascii="Nirmala UI" w:hAnsi="Nirmala UI" w:eastAsia="Nirmala UI" w:cs="Nirmala UI"/>
        </w:rPr>
        <w:t>LLM + TTS`; STT runs inside the endpoint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budget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523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273 ms over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├─ of which STT finalisation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415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315 ms over — the largest single loss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first token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527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327 ms over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first audio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69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121 ms UNDER — giving time back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1,119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319 ms over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Ranked, this is where we are losing it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LLM first token — 327 ms over.</w:t>
      </w:r>
      <w:r>
        <w:rPr>
          <w:rFonts w:ascii="Nirmala UI" w:hAnsi="Nirmala UI" w:eastAsia="Nirmala UI" w:cs="Nirmala UI"/>
        </w:rPr>
        <w:t xml:space="preserve"> Two causes, and they are separable: the</w:t>
      </w:r>
    </w:p>
    <w:p>
      <w:pPr>
        <w:spacing w:after="120"/>
      </w:pPr>
      <w:r>
        <w:rPr>
          <w:rFonts w:ascii="Nirmala UI" w:hAnsi="Nirmala UI" w:eastAsia="Nirmala UI" w:cs="Nirmala UI"/>
        </w:rPr>
        <w:t>model is a REASONING model (</w:t>
      </w:r>
      <w:r>
        <w:rPr>
          <w:rFonts w:ascii="Consolas" w:hAnsi="Consolas" w:eastAsia="Consolas" w:cs="Consolas"/>
          <w:color w:val="A31D1D"/>
          <w:sz w:val="18"/>
        </w:rPr>
        <w:t>gpt-oss-120b</w:t>
      </w:r>
      <w:r>
        <w:rPr>
          <w:rFonts w:ascii="Nirmala UI" w:hAnsi="Nirmala UI" w:eastAsia="Nirmala UI" w:cs="Nirmala UI"/>
        </w:rPr>
        <w:t>), and on MB Solar the prompt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9,811 characters. </w:t>
      </w: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 states the requirement outright: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"Requires a NON-REASONING model. A reasoning model cannot fit this."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STT finalisation — 315 ms over.</w:t>
      </w:r>
      <w:r>
        <w:rPr>
          <w:rFonts w:ascii="Nirmala UI" w:hAnsi="Nirmala UI" w:eastAsia="Nirmala UI" w:cs="Nirmala UI"/>
        </w:rPr>
        <w:t xml:space="preserve"> Waiting for the final transcript.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config asks for </w:t>
      </w:r>
      <w:r>
        <w:rPr>
          <w:rFonts w:ascii="Consolas" w:hAnsi="Consolas" w:eastAsia="Consolas" w:cs="Consolas"/>
          <w:color w:val="A31D1D"/>
          <w:sz w:val="18"/>
        </w:rPr>
        <w:t>stt_finalisation_budget_secs: 0.2</w:t>
      </w:r>
      <w:r>
        <w:rPr>
          <w:rFonts w:ascii="Nirmala UI" w:hAnsi="Nirmala UI" w:eastAsia="Nirmala UI" w:cs="Nirmala UI"/>
        </w:rPr>
        <w:t xml:space="preserve"> and the measurement is</w:t>
      </w:r>
    </w:p>
    <w:p>
      <w:pPr>
        <w:spacing w:after="120"/>
      </w:pPr>
      <w:r>
        <w:rPr>
          <w:rFonts w:ascii="Nirmala UI" w:hAnsi="Nirmala UI" w:eastAsia="Nirmala UI" w:cs="Nirmala UI"/>
        </w:rPr>
        <w:t>0.415. **The configured budget is not being honoured, and nobody had measured</w:t>
      </w:r>
    </w:p>
    <w:p>
      <w:pPr>
        <w:spacing w:after="120"/>
      </w:pPr>
      <w:r>
        <w:rPr>
          <w:rFonts w:ascii="Nirmala UI" w:hAnsi="Nirmala UI" w:eastAsia="Nirmala UI" w:cs="Nirmala UI"/>
        </w:rPr>
        <w:t>this before.** It is the single largest component-level miss.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TTS — nothing to win.</w:t>
      </w:r>
      <w:r>
        <w:rPr>
          <w:rFonts w:ascii="Nirmala UI" w:hAnsi="Nirmala UI" w:eastAsia="Nirmala UI" w:cs="Nirmala UI"/>
        </w:rPr>
        <w:t xml:space="preserve"> 69 ms against a 190 ms allowance. Cartesia is not</w:t>
      </w:r>
    </w:p>
    <w:p>
      <w:pPr>
        <w:spacing w:after="120"/>
      </w:pPr>
      <w:r>
        <w:rPr>
          <w:rFonts w:ascii="Nirmala UI" w:hAnsi="Nirmala UI" w:eastAsia="Nirmala UI" w:cs="Nirmala UI"/>
        </w:rPr>
        <w:t>the problem and never was; an earlier "TTS is bimodal at 231 ms" finding was</w:t>
      </w:r>
    </w:p>
    <w:p>
      <w:pPr>
        <w:spacing w:after="120"/>
      </w:pPr>
      <w:r>
        <w:rPr>
          <w:rFonts w:ascii="Nirmala UI" w:hAnsi="Nirmala UI" w:eastAsia="Nirmala UI" w:cs="Nirmala UI"/>
        </w:rPr>
        <w:t>an artefact of mis-paired metrics and is documented as such.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And the part that is not engineerable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 records </w:t>
      </w:r>
      <w:r>
        <w:rPr>
          <w:rFonts w:ascii="Consolas" w:hAnsi="Consolas" w:eastAsia="Consolas" w:cs="Consolas"/>
          <w:color w:val="A31D1D"/>
          <w:sz w:val="18"/>
        </w:rPr>
        <w:t>telephony_overhead_ms: 490</w:t>
      </w:r>
      <w:r>
        <w:rPr>
          <w:rFonts w:ascii="Nirmala UI" w:hAnsi="Nirmala UI" w:eastAsia="Nirmala UI" w:cs="Nirmala UI"/>
        </w:rPr>
        <w:t xml:space="preserve"> — the carrier — 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marks it </w:t>
      </w:r>
      <w:r>
        <w:rPr>
          <w:rFonts w:ascii="Nirmala UI" w:hAnsi="Nirmala UI" w:eastAsia="Nirmala UI" w:cs="Nirmala UI"/>
          <w:b/>
        </w:rPr>
        <w:t>"NOT engineerable"</w:t>
      </w:r>
      <w:r>
        <w:rPr>
          <w:rFonts w:ascii="Nirmala UI" w:hAnsi="Nirmala UI" w:eastAsia="Nirmala UI" w:cs="Nirmala UI"/>
        </w:rPr>
        <w:t xml:space="preserve">, with </w:t>
      </w:r>
      <w:r>
        <w:rPr>
          <w:rFonts w:ascii="Consolas" w:hAnsi="Consolas" w:eastAsia="Consolas" w:cs="Consolas"/>
          <w:color w:val="A31D1D"/>
          <w:sz w:val="18"/>
        </w:rPr>
        <w:t>caller_p50_ms: 1290</w:t>
      </w:r>
      <w:r>
        <w:rPr>
          <w:rFonts w:ascii="Nirmala UI" w:hAnsi="Nirmala UI" w:eastAsia="Nirmala UI" w:cs="Nirmala UI"/>
        </w:rPr>
        <w:t xml:space="preserve"> as what the caller</w:t>
      </w:r>
    </w:p>
    <w:p>
      <w:pPr>
        <w:spacing w:after="120"/>
      </w:pPr>
      <w:r>
        <w:rPr>
          <w:rFonts w:ascii="Nirmala UI" w:hAnsi="Nirmala UI" w:eastAsia="Nirmala UI" w:cs="Nirmala UI"/>
        </w:rPr>
        <w:t>hears when the 800 ms server target is met. Any target below about one second</w:t>
      </w:r>
    </w:p>
    <w:p>
      <w:pPr>
        <w:spacing w:after="120"/>
      </w:pPr>
      <w:r>
        <w:rPr>
          <w:rFonts w:ascii="Nirmala UI" w:hAnsi="Nirmala UI" w:eastAsia="Nirmala UI" w:cs="Nirmala UI"/>
        </w:rPr>
        <w:t>end-to-end is not available on a phone line, whatever the code does.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"It should speak while generating, not after complete"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already does.</w:t>
      </w:r>
      <w:r>
        <w:rPr>
          <w:rFonts w:ascii="Nirmala UI" w:hAnsi="Nirmala UI" w:eastAsia="Nirmala UI" w:cs="Nirmala UI"/>
        </w:rPr>
        <w:t xml:space="preserve"> This is not a gap.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evidence is in the numbers above. </w:t>
      </w:r>
      <w:r>
        <w:rPr>
          <w:rFonts w:ascii="Consolas" w:hAnsi="Consolas" w:eastAsia="Consolas" w:cs="Consolas"/>
          <w:color w:val="A31D1D"/>
          <w:sz w:val="18"/>
        </w:rPr>
        <w:t>TOTAL</w:t>
      </w:r>
      <w:r>
        <w:rPr>
          <w:rFonts w:ascii="Nirmala UI" w:hAnsi="Nirmala UI" w:eastAsia="Nirmala UI" w:cs="Nirmala UI"/>
        </w:rPr>
        <w:t xml:space="preserve"> is time to FIRST AUDIO, not time</w:t>
      </w:r>
    </w:p>
    <w:p>
      <w:pPr>
        <w:spacing w:after="120"/>
      </w:pPr>
      <w:r>
        <w:rPr>
          <w:rFonts w:ascii="Nirmala UI" w:hAnsi="Nirmala UI" w:eastAsia="Nirmala UI" w:cs="Nirmala UI"/>
        </w:rPr>
        <w:t>to a finished reply: TTS first-audio is measured at 69 ms *after the LLM's first</w:t>
      </w:r>
    </w:p>
    <w:p>
      <w:pPr>
        <w:spacing w:after="120"/>
      </w:pPr>
      <w:r>
        <w:rPr>
          <w:rFonts w:ascii="Nirmala UI" w:hAnsi="Nirmala UI" w:eastAsia="Nirmala UI" w:cs="Nirmala UI"/>
        </w:rPr>
        <w:t>token*, not after its last. The agent begins speaking on the opening fragment</w:t>
      </w:r>
    </w:p>
    <w:p>
      <w:pPr>
        <w:spacing w:after="120"/>
      </w:pPr>
      <w:r>
        <w:rPr>
          <w:rFonts w:ascii="Nirmala UI" w:hAnsi="Nirmala UI" w:eastAsia="Nirmala UI" w:cs="Nirmala UI"/>
        </w:rPr>
        <w:t>and keeps generating while it talks.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only buffering is </w:t>
      </w:r>
      <w:r>
        <w:rPr>
          <w:rFonts w:ascii="Consolas" w:hAnsi="Consolas" w:eastAsia="Consolas" w:cs="Consolas"/>
          <w:color w:val="A31D1D"/>
          <w:sz w:val="18"/>
        </w:rPr>
        <w:t>ReplySanitizer.HOLDBACK = 24</w:t>
      </w:r>
      <w:r>
        <w:rPr>
          <w:rFonts w:ascii="Nirmala UI" w:hAnsi="Nirmala UI" w:eastAsia="Nirmala UI" w:cs="Nirmala UI"/>
        </w:rPr>
        <w:t xml:space="preserve"> — twenty-four characters,</w:t>
      </w:r>
    </w:p>
    <w:p>
      <w:pPr>
        <w:spacing w:after="120"/>
      </w:pPr>
      <w:r>
        <w:rPr>
          <w:rFonts w:ascii="Nirmala UI" w:hAnsi="Nirmala UI" w:eastAsia="Nirmala UI" w:cs="Nirmala UI"/>
        </w:rPr>
        <w:t>held so a partial marker (a role label, a mode token) cannot be spoken before it</w:t>
      </w:r>
    </w:p>
    <w:p>
      <w:pPr>
        <w:spacing w:after="120"/>
      </w:pPr>
      <w:r>
        <w:rPr>
          <w:rFonts w:ascii="Nirmala UI" w:hAnsi="Nirmala UI" w:eastAsia="Nirmala UI" w:cs="Nirmala UI"/>
        </w:rPr>
        <w:t>can be recognised. Its own note: *"costs a few characters of delay and never a</w:t>
      </w:r>
    </w:p>
    <w:p>
      <w:pPr>
        <w:spacing w:after="120"/>
      </w:pPr>
      <w:r>
        <w:rPr>
          <w:rFonts w:ascii="Nirmala UI" w:hAnsi="Nirmala UI" w:eastAsia="Nirmala UI" w:cs="Nirmala UI"/>
        </w:rPr>
        <w:t>whole sentence."*</w:t>
      </w:r>
    </w:p>
    <w:p>
      <w:pPr>
        <w:spacing w:after="120"/>
      </w:pPr>
      <w:r>
        <w:rPr>
          <w:rFonts w:ascii="Nirmala UI" w:hAnsi="Nirmala UI" w:eastAsia="Nirmala UI" w:cs="Nirmala UI"/>
        </w:rPr>
        <w:t>So there is no win available here. The reply is already streamed.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What to do, in order of size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Shrink the MB Solar prompt.</w:t>
      </w:r>
      <w:r>
        <w:rPr>
          <w:rFonts w:ascii="Nirmala UI" w:hAnsi="Nirmala UI" w:eastAsia="Nirmala UI" w:cs="Nirmala UI"/>
        </w:rPr>
        <w:t xml:space="preserve"> It alone costs ~600 ms and affects only that</w:t>
      </w:r>
    </w:p>
    <w:p>
      <w:pPr>
        <w:spacing w:after="120"/>
      </w:pPr>
      <w:r>
        <w:rPr>
          <w:rFonts w:ascii="Nirmala UI" w:hAnsi="Nirmala UI" w:eastAsia="Nirmala UI" w:cs="Nirmala UI"/>
        </w:rPr>
        <w:t>agent. The website knowledge does not have to sit in the always-on prompt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coach.py</w:t>
      </w:r>
      <w:r>
        <w:rPr>
          <w:rFonts w:ascii="Nirmala UI" w:hAnsi="Nirmala UI" w:eastAsia="Nirmala UI" w:cs="Nirmala UI"/>
        </w:rPr>
        <w:t xml:space="preserve"> already demonstrates the pattern of selecting one relevant row per</w:t>
      </w:r>
    </w:p>
    <w:p>
      <w:pPr>
        <w:spacing w:after="120"/>
      </w:pPr>
      <w:r>
        <w:rPr>
          <w:rFonts w:ascii="Nirmala UI" w:hAnsi="Nirmala UI" w:eastAsia="Nirmala UI" w:cs="Nirmala UI"/>
        </w:rPr>
        <w:t>turn at ~220 characters instead of carrying the catalogue on every turn.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Close the STT gap: 415 ms → 100 ms.</w:t>
      </w:r>
      <w:r>
        <w:rPr>
          <w:rFonts w:ascii="Nirmala UI" w:hAnsi="Nirmala UI" w:eastAsia="Nirmala UI" w:cs="Nirmala UI"/>
        </w:rPr>
        <w:t xml:space="preserve"> Largest platform-wide loss, shared by</w:t>
      </w:r>
    </w:p>
    <w:p>
      <w:pPr>
        <w:spacing w:after="120"/>
      </w:pPr>
      <w:r>
        <w:rPr>
          <w:rFonts w:ascii="Nirmala UI" w:hAnsi="Nirmala UI" w:eastAsia="Nirmala UI" w:cs="Nirmala UI"/>
        </w:rPr>
        <w:t>every agent, and it is code and configuration rather than training.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probe_sarvam_realtime.py</w:t>
      </w:r>
      <w:r>
        <w:rPr>
          <w:rFonts w:ascii="Nirmala UI" w:hAnsi="Nirmala UI" w:eastAsia="Nirmala UI" w:cs="Nirmala UI"/>
        </w:rPr>
        <w:t xml:space="preserve"> exists for measuring alternatives.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A non-reasoning model for the 200 ms LLM budget.</w:t>
      </w:r>
      <w:r>
        <w:rPr>
          <w:rFonts w:ascii="Nirmala UI" w:hAnsi="Nirmala UI" w:eastAsia="Nirmala UI" w:cs="Nirmala UI"/>
        </w:rPr>
        <w:t xml:space="preserve"> The harvest already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reports </w:t>
      </w:r>
      <w:r>
        <w:rPr>
          <w:rFonts w:ascii="Consolas" w:hAnsi="Consolas" w:eastAsia="Consolas" w:cs="Consolas"/>
          <w:color w:val="A31D1D"/>
          <w:sz w:val="18"/>
        </w:rPr>
        <w:t>distillation / SFT — 3,810 — READY</w:t>
      </w:r>
      <w:r>
        <w:rPr>
          <w:rFonts w:ascii="Nirmala UI" w:hAnsi="Nirmala UI" w:eastAsia="Nirmala UI" w:cs="Nirmala UI"/>
        </w:rPr>
        <w:t>. Train on the loan agent's 1,095</w:t>
      </w:r>
    </w:p>
    <w:p>
      <w:pPr>
        <w:spacing w:after="120"/>
      </w:pPr>
      <w:r>
        <w:rPr>
          <w:rFonts w:ascii="Nirmala UI" w:hAnsi="Nirmala UI" w:eastAsia="Nirmala UI" w:cs="Nirmala UI"/>
        </w:rPr>
        <w:t>calls, not MB Solar's 50.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Nothing on TTS. Nothing on streaming.</w:t>
      </w:r>
      <w:r>
        <w:rPr>
          <w:rFonts w:ascii="Nirmala UI" w:hAnsi="Nirmala UI" w:eastAsia="Nirmala UI" w:cs="Nirmala UI"/>
        </w:rPr>
        <w:t xml:space="preserve"> Both are already better than budget.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Land 1 and 2 and the server side is roughly </w:t>
      </w:r>
      <w:r>
        <w:rPr>
          <w:rFonts w:ascii="Nirmala UI" w:hAnsi="Nirmala UI" w:eastAsia="Nirmala UI" w:cs="Nirmala UI"/>
          <w:b/>
        </w:rPr>
        <w:t>520 ms</w:t>
      </w:r>
      <w:r>
        <w:rPr>
          <w:rFonts w:ascii="Nirmala UI" w:hAnsi="Nirmala UI" w:eastAsia="Nirmala UI" w:cs="Nirmala UI"/>
        </w:rPr>
        <w:t>, inside the 800 ms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target, with the caller hearing about </w:t>
      </w:r>
      <w:r>
        <w:rPr>
          <w:rFonts w:ascii="Nirmala UI" w:hAnsi="Nirmala UI" w:eastAsia="Nirmala UI" w:cs="Nirmala UI"/>
          <w:b/>
        </w:rPr>
        <w:t>1.0 s</w:t>
      </w:r>
      <w:r>
        <w:rPr>
          <w:rFonts w:ascii="Nirmala UI" w:hAnsi="Nirmala UI" w:eastAsia="Nirmala UI" w:cs="Nirmala UI"/>
        </w:rPr>
        <w:t xml:space="preserve"> instead of 1.5 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Method note</w:t>
      </w:r>
    </w:p>
    <w:p>
      <w:pPr>
        <w:spacing w:after="120"/>
      </w:pPr>
      <w:r>
        <w:rPr>
          <w:rFonts w:ascii="Nirmala UI" w:hAnsi="Nirmala UI" w:eastAsia="Nirmala UI" w:cs="Nirmala UI"/>
        </w:rPr>
        <w:t>Text-chat probe figures measure an API round trip and are therefore higher in</w:t>
      </w:r>
    </w:p>
    <w:p>
      <w:pPr>
        <w:spacing w:after="120"/>
      </w:pPr>
      <w:r>
        <w:rPr>
          <w:rFonts w:ascii="Nirmala UI" w:hAnsi="Nirmala UI" w:eastAsia="Nirmala UI" w:cs="Nirmala UI"/>
        </w:rPr>
        <w:t>absolute terms than the telephony numbers; they are used here only to COMPARE</w:t>
      </w:r>
    </w:p>
    <w:p>
      <w:pPr>
        <w:spacing w:after="120"/>
      </w:pPr>
      <w:r>
        <w:rPr>
          <w:rFonts w:ascii="Nirmala UI" w:hAnsi="Nirmala UI" w:eastAsia="Nirmala UI" w:cs="Nirmala UI"/>
        </w:rPr>
        <w:t>agents under identical conditions, which is what the consistency question asks.</w:t>
      </w:r>
    </w:p>
    <w:p>
      <w:pPr>
        <w:spacing w:after="120"/>
      </w:pPr>
      <w:r>
        <w:rPr>
          <w:rFonts w:ascii="Nirmala UI" w:hAnsi="Nirmala UI" w:eastAsia="Nirmala UI" w:cs="Nirmala UI"/>
        </w:rPr>
        <w:t>The component breakdown comes from real telephony run records. Both rounds were</w:t>
      </w:r>
    </w:p>
    <w:p>
      <w:pPr>
        <w:spacing w:after="120"/>
      </w:pPr>
      <w:r>
        <w:rPr>
          <w:rFonts w:ascii="Nirmala UI" w:hAnsi="Nirmala UI" w:eastAsia="Nirmala UI" w:cs="Nirmala UI"/>
        </w:rPr>
        <w:t>run back to back to control for server drift — which is real: the same probes</w:t>
      </w:r>
    </w:p>
    <w:p>
      <w:pPr>
        <w:spacing w:after="120"/>
      </w:pPr>
      <w:r>
        <w:rPr>
          <w:rFonts w:ascii="Nirmala UI" w:hAnsi="Nirmala UI" w:eastAsia="Nirmala UI" w:cs="Nirmala UI"/>
        </w:rPr>
        <w:t>measured 3.3 s the previous evening, and reverting code changed nothing, so that</w:t>
      </w:r>
    </w:p>
    <w:p>
      <w:pPr>
        <w:spacing w:after="120"/>
      </w:pPr>
      <w:r>
        <w:rPr>
          <w:rFonts w:ascii="Nirmala UI" w:hAnsi="Nirmala UI" w:eastAsia="Nirmala UI" w:cs="Nirmala UI"/>
        </w:rPr>
        <w:t>was environmental.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