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Test Plan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Self-Hosted Voice AI Orchestration Platform ("Project Vaani")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Document ID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TP-001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Version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Date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2026-08-23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Draft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Preceding documents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FS-001, SRS-001, HLD-001, LLD-001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Standard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Structured after IEEE 829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1. Introduction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1.1 Purpose</w:t>
      </w:r>
    </w:p>
    <w:p>
      <w:pPr>
        <w:spacing w:after="120"/>
      </w:pPr>
      <w:r>
        <w:rPr>
          <w:rFonts w:ascii="Nirmala UI" w:hAnsi="Nirmala UI" w:eastAsia="Nirmala UI" w:cs="Nirmala UI"/>
        </w:rPr>
        <w:t>This document defines how the platform will be verified and validated. In the V-model</w:t>
      </w:r>
    </w:p>
    <w:p>
      <w:pPr>
        <w:spacing w:after="120"/>
      </w:pPr>
      <w:r>
        <w:rPr>
          <w:rFonts w:ascii="Nirmala UI" w:hAnsi="Nirmala UI" w:eastAsia="Nirmala UI" w:cs="Nirmala UI"/>
        </w:rPr>
        <w:t>adopted for this programme, each specification document has a paired test level: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FS-001  ─────────────────────────────────────▶  Acceptance / UAT      (§6)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│                                                      ▲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▼                           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SRS-001  ────────────────────────────────────▶  System Testing        (§5)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│                                                      ▲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▼                           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HLD-001  ────────────────────────────────────▶  Integration Testing   (§4)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│                                                      ▲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▼                           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LLD-001  ────────────────────────────────────▶  Unit Testing          (§3)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│                                                      ▲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└──────────────▶  Implementation  ─────────────────────┘</w:t>
      </w:r>
    </w:p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1.2 The hybrid model in testing</w:t>
      </w:r>
    </w:p>
    <w:p>
      <w:pPr>
        <w:spacing w:after="120"/>
      </w:pPr>
      <w:r>
        <w:rPr>
          <w:rFonts w:ascii="Nirmala UI" w:hAnsi="Nirmala UI" w:eastAsia="Nirmala UI" w:cs="Nirmala UI"/>
        </w:rPr>
        <w:t>FS-001 §7.1 established that the system has two parts of different character. This</w:t>
      </w:r>
    </w:p>
    <w:p>
      <w:pPr>
        <w:spacing w:after="120"/>
      </w:pPr>
      <w:r>
        <w:rPr>
          <w:rFonts w:ascii="Nirmala UI" w:hAnsi="Nirmala UI" w:eastAsia="Nirmala UI" w:cs="Nirmala UI"/>
        </w:rPr>
        <w:t>carries directly into the test approach: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Subsystem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Verification approach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Telephony, dialer, campaigns, data, API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Deterministic.</w:t>
            </w:r>
            <w:r>
              <w:rPr>
                <w:rFonts w:ascii="Nirmala UI" w:hAnsi="Nirmala UI" w:eastAsia="Nirmala UI" w:cs="Nirmala UI"/>
                <w:sz w:val="18"/>
              </w:rPr>
              <w:t xml:space="preserve"> Pass/fail assertions. Test-first where practical.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Conversation quality, Telugu ASR, latency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Empirical.</w:t>
            </w:r>
            <w:r>
              <w:rPr>
                <w:rFonts w:ascii="Nirmala UI" w:hAnsi="Nirmala UI" w:eastAsia="Nirmala UI" w:cs="Nirmala UI"/>
                <w:sz w:val="18"/>
              </w:rPr>
              <w:t xml:space="preserve"> Measured against a baseline on a fixed corpus, judged by threshold and by ear.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A pass/fail assertion cannot express "the agent sounded pushy." §7 defines how the empirical side is measured rigorously without pretending it is deterministic.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1.3 Guiding principle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No test may place a billed call unless the test's purpose is to place a billed call.</w:t>
      </w:r>
    </w:p>
    <w:p>
      <w:pPr>
        <w:spacing w:after="120"/>
      </w:pPr>
      <w:r>
        <w:rPr>
          <w:rFonts w:ascii="Nirmala UI" w:hAnsi="Nirmala UI" w:eastAsia="Nirmala UI" w:cs="Nirmala UI"/>
        </w:rPr>
        <w:t>The Simulator adapters (LLD §1.1, §1.2) exist so that the entire system can be exercised</w:t>
      </w:r>
    </w:p>
    <w:p>
      <w:pPr>
        <w:spacing w:after="120"/>
      </w:pPr>
      <w:r>
        <w:rPr>
          <w:rFonts w:ascii="Nirmala UI" w:hAnsi="Nirmala UI" w:eastAsia="Nirmala UI" w:cs="Nirmala UI"/>
        </w:rPr>
        <w:t>end-to-end at zero cost and zero risk to real people. Real-call testing is a deliberate,</w:t>
      </w:r>
    </w:p>
    <w:p>
      <w:pPr>
        <w:spacing w:after="120"/>
      </w:pPr>
      <w:r>
        <w:rPr>
          <w:rFonts w:ascii="Nirmala UI" w:hAnsi="Nirmala UI" w:eastAsia="Nirmala UI" w:cs="Nirmala UI"/>
        </w:rPr>
        <w:t>budgeted, small-N activity (§5.3), never a default.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2. Test Strategy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2.1 Scope of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In scope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Out of scope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All v1 functional requirements (SRS §3)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v2/W-priority requirements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All v1 non-functional requirements (SRS §4)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Third-party provider internals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Regression against known production failures (§8)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Load beyond NFR-SCAL-01 (10 concurrent)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Compliance-critical behaviour (§9)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Penetration testing (deferred)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2.2 Test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Env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Telephony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STT/TTS/LLM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Database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Real calls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LOCAL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Simulator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Simulator / fixtures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Ephemeral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Never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CI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Simulator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Simulator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Ephemeral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Never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STAGING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Real trunk, </w:t>
            </w:r>
            <w:r>
              <w:rPr>
                <w:rFonts w:ascii="Nirmala UI" w:hAnsi="Nirmala UI" w:eastAsia="Nirmala UI" w:cs="Nirmala UI"/>
                <w:b/>
                <w:sz w:val="18"/>
              </w:rPr>
              <w:t>test numbers only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Real providers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Staging DB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Operator's own numbers only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PROD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Real trunk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Real providers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Production DB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Yes — gated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Rule:</w:t>
      </w:r>
      <w:r>
        <w:rPr>
          <w:rFonts w:ascii="Nirmala UI" w:hAnsi="Nirmala UI" w:eastAsia="Nirmala UI" w:cs="Nirmala UI"/>
        </w:rPr>
        <w:t xml:space="preserve"> STAGING dials only an allow-list of operator-controlled numbers. The allow-list</w:t>
      </w:r>
    </w:p>
    <w:p>
      <w:pPr>
        <w:spacing w:after="120"/>
      </w:pPr>
      <w:r>
        <w:rPr>
          <w:rFonts w:ascii="Nirmala UI" w:hAnsi="Nirmala UI" w:eastAsia="Nirmala UI" w:cs="Nirmala UI"/>
        </w:rPr>
        <w:t>is enforced as an additional dial gate (LLD §1.7), not as a convention.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2.3 Test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Asset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Purpose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Telugu audio corpus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ASR accuracy measurement (§7.2)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Held out; assembled from consented production recordings. </w:t>
            </w:r>
            <w:r>
              <w:rPr>
                <w:rFonts w:ascii="Nirmala UI" w:hAnsi="Nirmala UI" w:eastAsia="Nirmala UI" w:cs="Nirmala UI"/>
                <w:b/>
                <w:sz w:val="18"/>
              </w:rPr>
              <w:t>This is prerequisite RQ-5 and blocks Gate G4.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Reference transcripts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WER ground truth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Human-verified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Entity list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Entity accuracy (§7.2)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Names, cities, amounts, product terms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Conversation scenario set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Brain behaviour (§5.2)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Derived from real transcripts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Contact list fixtures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Campaign tests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Synthetic numbers only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Failure fixtures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Provider-fault simulation (§8)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429, 402, 401 responses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RQ-5 must be actioned early.</w:t>
      </w:r>
      <w:r>
        <w:rPr>
          <w:rFonts w:ascii="Nirmala UI" w:hAnsi="Nirmala UI" w:eastAsia="Nirmala UI" w:cs="Nirmala UI"/>
          <w:i/>
          <w:color w:val="5A5A5A"/>
        </w:rPr>
        <w:t xml:space="preserve"> Without an agreed, held-out audio set, "accuracy parity with the incumbent" cannot be demonstrated or disputed, and Gate G4 becomes a matter of opinion.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2.4 Tooling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Need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Tool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Unit / integration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pytest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API contract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Schema validation against LLD §6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Conversation evaluation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Existing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probe_chat.py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invest_train.py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loan_train.py</w:t>
            </w:r>
            <w:r>
              <w:rPr>
                <w:rFonts w:ascii="Nirmala UI" w:hAnsi="Nirmala UI" w:eastAsia="Nirmala UI" w:cs="Nirmala UI"/>
                <w:sz w:val="18"/>
              </w:rPr>
              <w:t xml:space="preserve"> (adapted)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Call analysis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Existing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analyze_runs.py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recent_calls.py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Model comparison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Existing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compare_models.py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Real test calls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Existing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place_test_call.py</w:t>
            </w:r>
            <w:r>
              <w:rPr>
                <w:rFonts w:ascii="Nirmala UI" w:hAnsi="Nirmala UI" w:eastAsia="Nirmala UI" w:cs="Nirmala UI"/>
                <w:sz w:val="18"/>
              </w:rPr>
              <w:t xml:space="preserve"> (adapted)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WER computation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Standard WER over the §2.3 corpus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Reuse is deliberate (HLD ADR-06): these harnesses already encode hard-won evaluation</w:t>
      </w:r>
    </w:p>
    <w:p>
      <w:pPr>
        <w:spacing w:after="120"/>
      </w:pPr>
      <w:r>
        <w:rPr>
          <w:rFonts w:ascii="Nirmala UI" w:hAnsi="Nirmala UI" w:eastAsia="Nirmala UI" w:cs="Nirmala UI"/>
        </w:rPr>
        <w:t>practice.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3. Unit Testing — verifies LLD-001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3.1 Approach</w:t>
      </w:r>
    </w:p>
    <w:p>
      <w:pPr>
        <w:spacing w:after="120"/>
      </w:pPr>
      <w:r>
        <w:rPr>
          <w:rFonts w:ascii="Nirmala UI" w:hAnsi="Nirmala UI" w:eastAsia="Nirmala UI" w:cs="Nirmala UI"/>
        </w:rPr>
        <w:t>Test-first for deterministic modules. Every external dependency replaced by a double.</w:t>
      </w:r>
    </w:p>
    <w:p>
      <w:pPr>
        <w:spacing w:after="120"/>
      </w:pPr>
      <w:r>
        <w:rPr>
          <w:rFonts w:ascii="Nirmala UI" w:hAnsi="Nirmala UI" w:eastAsia="Nirmala UI" w:cs="Nirmala UI"/>
        </w:rPr>
        <w:t>No unit test touches a network.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3.2 Coverage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Module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Must-test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TelephonyPort adapters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Outcome mapping incl. unknown →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FAILED</w:t>
            </w:r>
            <w:r>
              <w:rPr>
                <w:rFonts w:ascii="Nirmala UI" w:hAnsi="Nirmala UI" w:eastAsia="Nirmala UI" w:cs="Nirmala UI"/>
                <w:sz w:val="18"/>
              </w:rPr>
              <w:t xml:space="preserve"> + event;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originate</w:t>
            </w:r>
            <w:r>
              <w:rPr>
                <w:rFonts w:ascii="Nirmala UI" w:hAnsi="Nirmala UI" w:eastAsia="Nirmala UI" w:cs="Nirmala UI"/>
                <w:sz w:val="18"/>
              </w:rPr>
              <w:t xml:space="preserve"> idempotency per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session_ref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SttPort adapters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Streaming assembly;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capabilities</w:t>
            </w:r>
            <w:r>
              <w:rPr>
                <w:rFonts w:ascii="Nirmala UI" w:hAnsi="Nirmala UI" w:eastAsia="Nirmala UI" w:cs="Nirmala UI"/>
                <w:sz w:val="18"/>
              </w:rPr>
              <w:t xml:space="preserve"> honesty; vocabulary pass-through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TtsPort adapters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First-chunk latency;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cancel()</w:t>
            </w:r>
            <w:r>
              <w:rPr>
                <w:rFonts w:ascii="Nirmala UI" w:hAnsi="Nirmala UI" w:eastAsia="Nirmala UI" w:cs="Nirmala UI"/>
                <w:sz w:val="18"/>
              </w:rPr>
              <w:t xml:space="preserve"> aborts mid-stream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HybridEndpointer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Threshold logic;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max_silence_s</w:t>
            </w:r>
            <w:r>
              <w:rPr>
                <w:rFonts w:ascii="Nirmala UI" w:hAnsi="Nirmala UI" w:eastAsia="Nirmala UI" w:cs="Nirmala UI"/>
                <w:sz w:val="18"/>
              </w:rPr>
              <w:t xml:space="preserve"> floor; </w:t>
            </w:r>
            <w:r>
              <w:rPr>
                <w:rFonts w:ascii="Nirmala UI" w:hAnsi="Nirmala UI" w:eastAsia="Nirmala UI" w:cs="Nirmala UI"/>
                <w:b/>
                <w:sz w:val="18"/>
              </w:rPr>
              <w:t>`min_words=1` accepts one-word turns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EchoGuard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Detects echo within window; does </w:t>
            </w:r>
            <w:r>
              <w:rPr>
                <w:rFonts w:ascii="Nirmala UI" w:hAnsi="Nirmala UI" w:eastAsia="Nirmala UI" w:cs="Nirmala UI"/>
                <w:b/>
                <w:sz w:val="18"/>
              </w:rPr>
              <w:t>not</w:t>
            </w:r>
            <w:r>
              <w:rPr>
                <w:rFonts w:ascii="Nirmala UI" w:hAnsi="Nirmala UI" w:eastAsia="Nirmala UI" w:cs="Nirmala UI"/>
                <w:sz w:val="18"/>
              </w:rPr>
              <w:t xml:space="preserve"> suppress genuine repetition outside it; emits event on every suppression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Brain turn algorithm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Opt-out pre-check fires before the model; </w:t>
            </w:r>
            <w:r>
              <w:rPr>
                <w:rFonts w:ascii="Nirmala UI" w:hAnsi="Nirmala UI" w:eastAsia="Nirmala UI" w:cs="Nirmala UI"/>
                <w:b/>
                <w:sz w:val="18"/>
              </w:rPr>
              <w:t>correction ≠ refusal</w:t>
            </w:r>
            <w:r>
              <w:rPr>
                <w:rFonts w:ascii="Nirmala UI" w:hAnsi="Nirmala UI" w:eastAsia="Nirmala UI" w:cs="Nirmala UI"/>
                <w:sz w:val="18"/>
              </w:rPr>
              <w:t>; re-prompt cap; closing statement emitted exactly once; tool round cap of 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Dial gates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Order; first non-ALLOW wins; suppression is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DENY</w:t>
            </w:r>
            <w:r>
              <w:rPr>
                <w:rFonts w:ascii="Nirmala UI" w:hAnsi="Nirmala UI" w:eastAsia="Nirmala UI" w:cs="Nirmala UI"/>
                <w:sz w:val="18"/>
              </w:rPr>
              <w:t>; reason persisted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Config validator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Every rule V1–V9 (LLD §3.1), each with a positive and a negative case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State machines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Every legal transition; every illegal transition rejected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Retry policy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Per-fault behaviour incl. credit-exhausted → </w:t>
            </w:r>
            <w:r>
              <w:rPr>
                <w:rFonts w:ascii="Nirmala UI" w:hAnsi="Nirmala UI" w:eastAsia="Nirmala UI" w:cs="Nirmala UI"/>
                <w:b/>
                <w:sz w:val="18"/>
              </w:rPr>
              <w:t>pause, not retry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3.3 Exit criteria</w:t>
      </w:r>
    </w:p>
    <w:p>
      <w:pPr>
        <w:pStyle w:val="ListBullet"/>
      </w:pPr>
      <w:r>
        <w:rPr>
          <w:rFonts w:ascii="Nirmala UI" w:hAnsi="Nirmala UI" w:eastAsia="Nirmala UI" w:cs="Nirmala UI"/>
        </w:rPr>
        <w:t>All unit tests pass in CI</w:t>
      </w:r>
    </w:p>
    <w:p>
      <w:pPr>
        <w:pStyle w:val="ListBullet"/>
      </w:pPr>
      <w:r>
        <w:rPr>
          <w:rFonts w:ascii="Nirmala UI" w:hAnsi="Nirmala UI" w:eastAsia="Nirmala UI" w:cs="Nirmala UI"/>
        </w:rPr>
        <w:t>Every LLD §3.1 validation rule has both a passing and a failing case</w:t>
      </w:r>
    </w:p>
    <w:p>
      <w:pPr>
        <w:pStyle w:val="ListBullet"/>
      </w:pPr>
      <w:r>
        <w:rPr>
          <w:rFonts w:ascii="Nirmala UI" w:hAnsi="Nirmala UI" w:eastAsia="Nirmala UI" w:cs="Nirmala UI"/>
        </w:rPr>
        <w:t>Every event type in LLD §5.1 is emitted by at least one test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4. Integration Testing — verifies HLD-001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4.1 Approach</w:t>
      </w:r>
    </w:p>
    <w:p>
      <w:pPr>
        <w:spacing w:after="120"/>
      </w:pPr>
      <w:r>
        <w:rPr>
          <w:rFonts w:ascii="Nirmala UI" w:hAnsi="Nirmala UI" w:eastAsia="Nirmala UI" w:cs="Nirmala UI"/>
        </w:rPr>
        <w:t>Real modules, simulated externals. Verifies that the seams in HLD §4 hold.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4.2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Case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Verifies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IT-01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Dialer → Telephony → Session: gates pass, call originates, session starts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HLD §5.1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IT-02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Full simulated call: greeting → 3 turns → closing → records written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HLD §5.1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Turn record contains all five timestamps and a computed latency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FR-OBS-02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IT-04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Barge-in: caller speaks during TTS; synthesis cancelled ≤300 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FR-PIPE-10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IT-05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Echo: system speech fed back as caller audio; suppressed, not answered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FR-PIPE-12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IT-06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One-word Telugu reply registers as a turn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FR-PIPE-09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IT-07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Unhandled input → re-prompt, then capped; never silence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FR-BRAIN-12/13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IT-08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Opt-out → suppression row written → subsequent dial denied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FR-BRAIN-10, FR-CMP-01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IT-09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Correction ("personal loan కాదండి, home loan") is not treated as refusal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FR-BRAIN-09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IT-10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Provider 429 → typed event, contact returns to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pending</w:t>
            </w:r>
            <w:r>
              <w:rPr>
                <w:rFonts w:ascii="Nirmala UI" w:hAnsi="Nirmala UI" w:eastAsia="Nirmala UI" w:cs="Nirmala UI"/>
                <w:sz w:val="18"/>
              </w:rPr>
              <w:t xml:space="preserve">, not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failed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LLD §5.2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IT-11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Provider 402 → campaign </w:t>
            </w:r>
            <w:r>
              <w:rPr>
                <w:rFonts w:ascii="Nirmala UI" w:hAnsi="Nirmala UI" w:eastAsia="Nirmala UI" w:cs="Nirmala UI"/>
                <w:b/>
                <w:sz w:val="18"/>
              </w:rPr>
              <w:t>paused</w:t>
            </w:r>
            <w:r>
              <w:rPr>
                <w:rFonts w:ascii="Nirmala UI" w:hAnsi="Nirmala UI" w:eastAsia="Nirmala UI" w:cs="Nirmala UI"/>
                <w:sz w:val="18"/>
              </w:rPr>
              <w:t>, critical alert, no further dialling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LLD §5.3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IT-12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Tool call mid-conversation; filler speech emitted past threshold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FR-BRAIN-05/06, FR-PIPE-17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IT-13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Control-plane restart mid-campaign → resumes, no contact re-dialled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FR-CAMP-10, NFR-REL-02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IT-14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Two workers claim contacts concurrently → no double dial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LLD §7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IT-15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Agent deploy dry-run reports changes and writes nothing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FR-AGENT-06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IT-16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Agent deploy does not alter fields absent from the payload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FR-AGENT-05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IT-17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Campaign pinned to version N unaffected by deploying version N+1 mid-run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LLD §2.2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IT-18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Webhook signed correctly; retried on failure;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WEBHOOK_FAILED</w:t>
            </w:r>
            <w:r>
              <w:rPr>
                <w:rFonts w:ascii="Nirmala UI" w:hAnsi="Nirmala UI" w:eastAsia="Nirmala UI" w:cs="Nirmala UI"/>
                <w:sz w:val="18"/>
              </w:rPr>
              <w:t xml:space="preserve"> raised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FR-CAMP-12/13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IT-19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Session crash affects one call only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NFR-REL-03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IT-20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Calling-window gate defers outside permitted hours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FR-CAMP-06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4.3 Exit criteria</w:t>
      </w:r>
    </w:p>
    <w:p>
      <w:pPr>
        <w:spacing w:after="120"/>
      </w:pPr>
      <w:r>
        <w:rPr>
          <w:rFonts w:ascii="Nirmala UI" w:hAnsi="Nirmala UI" w:eastAsia="Nirmala UI" w:cs="Nirmala UI"/>
        </w:rPr>
        <w:t>All IT cases pass on CI against simulators. IT-08, IT-09, IT-11 and IT-16 are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blocking</w:t>
      </w:r>
      <w:r>
        <w:rPr>
          <w:rFonts w:ascii="Nirmala UI" w:hAnsi="Nirmala UI" w:eastAsia="Nirmala UI" w:cs="Nirmala UI"/>
        </w:rPr>
        <w:t xml:space="preserve"> — each corresponds to a defect that has already caused real harm.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5. System Testing — verifies SRS-001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5.1 Approach</w:t>
      </w:r>
    </w:p>
    <w:p>
      <w:pPr>
        <w:spacing w:after="120"/>
      </w:pPr>
      <w:r>
        <w:rPr>
          <w:rFonts w:ascii="Nirmala UI" w:hAnsi="Nirmala UI" w:eastAsia="Nirmala UI" w:cs="Nirmala UI"/>
        </w:rPr>
        <w:t>Whole system, staging environment, real providers. Two sub-phases: simulated telephony</w:t>
      </w:r>
    </w:p>
    <w:p>
      <w:pPr>
        <w:spacing w:after="120"/>
      </w:pPr>
      <w:r>
        <w:rPr>
          <w:rFonts w:ascii="Nirmala UI" w:hAnsi="Nirmala UI" w:eastAsia="Nirmala UI" w:cs="Nirmala UI"/>
        </w:rPr>
        <w:t>first (§5.2), then a small number of real calls (§5.3).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5.2 Functional system tests (simulated telephony, real AI providers)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Case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ST-01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Upload 500-contact CSV; validation rejects malformed and de-duplicates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FR-CAMP-01/02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ST-02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Create, start, pause, resume, stop a campaign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FR-CAMP-03/04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ST-03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Concurrency never exceeds configured maximum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FR-CAMP-05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ST-04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Retry policy honoured per outcome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FR-CAMP-07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ST-05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Suppressed numbers never dialled — including via the test-call endpoint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FR-CMP-01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ST-06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Full conversation scenario set produces correct dispositions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FR-BRAIN-08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ST-07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Extraction schema populated correctly across scenarios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FR-BRAIN-07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ST-08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Campaign report aggregates match underlying call records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FR-OBS-07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ST-09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Operator identifies cause of a seeded failure from dashboard in ≤2 min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NFR-USE-01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ST-10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Campaign start requires confirmation and states the dial count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NFR-USE-02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ST-11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Rollback to previous agent version completes in ≤5 min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NFR-REL-05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ST-12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Retention job deletes expired recordings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FR-DATA-03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ST-13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Recording URLs expire; unauthenticated access refused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NFR-SEC-05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ST-14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 concurrent simulated calls sustained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NFR-SCAL-01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ST-15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Contact list of 50,000 accepted and dialled through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NFR-SCAL-03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 xml:space="preserve">5.3 Real-call system tests — </w:t>
      </w:r>
      <w:r>
        <w:rPr>
          <w:rFonts w:ascii="Nirmala UI" w:hAnsi="Nirmala UI" w:eastAsia="Nirmala UI" w:cs="Nirmala UI"/>
          <w:b/>
          <w:color w:val="1F4E79"/>
        </w:rPr>
        <w:t>budgeted and gated</w:t>
      </w:r>
    </w:p>
    <w:p>
      <w:pPr>
        <w:spacing w:after="120"/>
      </w:pPr>
      <w:r>
        <w:rPr>
          <w:rFonts w:ascii="Nirmala UI" w:hAnsi="Nirmala UI" w:eastAsia="Nirmala UI" w:cs="Nirmala UI"/>
        </w:rPr>
        <w:t>Real calls cost money and reach real people. This suite is deliberately small and</w:t>
      </w:r>
    </w:p>
    <w:p>
      <w:pPr>
        <w:spacing w:after="120"/>
      </w:pPr>
      <w:r>
        <w:rPr>
          <w:rFonts w:ascii="Nirmala UI" w:hAnsi="Nirmala UI" w:eastAsia="Nirmala UI" w:cs="Nirmala UI"/>
        </w:rPr>
        <w:t>requires explicit operator authorisation per run.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Case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Target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RT-01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End-to-end call to operator's own number completes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Gate </w:t>
            </w:r>
            <w:r>
              <w:rPr>
                <w:rFonts w:ascii="Nirmala UI" w:hAnsi="Nirmala UI" w:eastAsia="Nirmala UI" w:cs="Nirmala UI"/>
                <w:b/>
                <w:sz w:val="18"/>
              </w:rPr>
              <w:t>G3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RT-02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Telugu conversation, all turn types exercised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3–5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G4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RT-03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Barge-in behaviour on a real mobile connection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G4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RT-04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Speakerphone echo condition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G4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RT-05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Poor-network condition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G4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RT-06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Small live campaign, real contacts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10–20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Gate </w:t>
            </w:r>
            <w:r>
              <w:rPr>
                <w:rFonts w:ascii="Nirmala UI" w:hAnsi="Nirmala UI" w:eastAsia="Nirmala UI" w:cs="Nirmala UI"/>
                <w:b/>
                <w:sz w:val="18"/>
              </w:rPr>
              <w:t>G5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Protocol for every real-call run</w:t>
      </w:r>
      <w:r>
        <w:rPr>
          <w:rFonts w:ascii="Nirmala UI" w:hAnsi="Nirmala UI" w:eastAsia="Nirmala UI" w:cs="Nirmala UI"/>
        </w:rPr>
        <w:t xml:space="preserve"> — derived from established operating practice:</w:t>
      </w:r>
    </w:p>
    <w:p>
      <w:pPr>
        <w:pStyle w:val="ListNumber"/>
      </w:pPr>
      <w:r>
        <w:rPr>
          <w:rFonts w:ascii="Nirmala UI" w:hAnsi="Nirmala UI" w:eastAsia="Nirmala UI" w:cs="Nirmala UI"/>
        </w:rPr>
        <w:t>Dry-run the deployment first; confirm the diff</w:t>
      </w:r>
    </w:p>
    <w:p>
      <w:pPr>
        <w:pStyle w:val="ListNumber"/>
      </w:pPr>
      <w:r>
        <w:rPr>
          <w:rFonts w:ascii="Nirmala UI" w:hAnsi="Nirmala UI" w:eastAsia="Nirmala UI" w:cs="Nirmala UI"/>
        </w:rPr>
        <w:t>Confirm the intended target numbers explicitly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One call at a time.</w:t>
      </w:r>
      <w:r>
        <w:rPr>
          <w:rFonts w:ascii="Nirmala UI" w:hAnsi="Nirmala UI" w:eastAsia="Nirmala UI" w:cs="Nirmala UI"/>
        </w:rPr>
        <w:t xml:space="preserve"> Analyse the transcript and latency before the next</w:t>
      </w:r>
    </w:p>
    <w:p>
      <w:pPr>
        <w:pStyle w:val="ListNumber"/>
      </w:pPr>
      <w:r>
        <w:rPr>
          <w:rFonts w:ascii="Nirmala UI" w:hAnsi="Nirmala UI" w:eastAsia="Nirmala UI" w:cs="Nirmala UI"/>
        </w:rPr>
        <w:t>Fix one thing between calls, not several — otherwise attribution is impossible</w:t>
      </w:r>
    </w:p>
    <w:p>
      <w:pPr>
        <w:pStyle w:val="ListNumber"/>
      </w:pPr>
      <w:r>
        <w:rPr>
          <w:rFonts w:ascii="Nirmala UI" w:hAnsi="Nirmala UI" w:eastAsia="Nirmala UI" w:cs="Nirmala UI"/>
        </w:rPr>
        <w:t>Record findings before proceeding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Step 3 and 4 are not bureaucracy. Batch-calling and multi-fixing is how the incumbent accumulated undiagnosed defects.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5.4 Exit criteria</w:t>
      </w:r>
    </w:p>
    <w:p>
      <w:pPr>
        <w:spacing w:after="120"/>
      </w:pPr>
      <w:r>
        <w:rPr>
          <w:rFonts w:ascii="Nirmala UI" w:hAnsi="Nirmala UI" w:eastAsia="Nirmala UI" w:cs="Nirmala UI"/>
        </w:rPr>
        <w:t>All ST cases pass; RT-01 passes for G3; RT-02…05 pass for G4; RT-06 passes for G5.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6. Acceptance Testing (UAT) — validates FS-001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6.1 Approach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Performed by the operator (Vishnu), on real calls, judged partly </w:t>
      </w:r>
      <w:r>
        <w:rPr>
          <w:rFonts w:ascii="Nirmala UI" w:hAnsi="Nirmala UI" w:eastAsia="Nirmala UI" w:cs="Nirmala UI"/>
          <w:b/>
        </w:rPr>
        <w:t>by ear</w:t>
      </w:r>
      <w:r>
        <w:rPr>
          <w:rFonts w:ascii="Nirmala UI" w:hAnsi="Nirmala UI" w:eastAsia="Nirmala UI" w:cs="Nirmala UI"/>
        </w:rPr>
        <w:t>. This is</w:t>
      </w:r>
    </w:p>
    <w:p>
      <w:pPr>
        <w:spacing w:after="120"/>
      </w:pPr>
      <w:r>
        <w:rPr>
          <w:rFonts w:ascii="Nirmala UI" w:hAnsi="Nirmala UI" w:eastAsia="Nirmala UI" w:cs="Nirmala UI"/>
        </w:rPr>
        <w:t>validation — "did we build the right thing" — not verification.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6.2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Criterion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Basis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UAT-01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Turn latency is no worse than the incumbent baseline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NFR-PERF-01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UAT-02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Telugu transcription is no worse than the incumbent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NFR-QUAL-01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UAT-03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agent does not interrupt the caller mid-sentence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FR-PIPE-08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UAT-04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agent does not answer itself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NFR-QUAL-03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UAT-05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 call ends in silence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NFR-QUAL-05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UAT-06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 caller correcting themselves is not treated as opting out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NFR-QUAL-06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UAT-07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closing statement is spoken once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NFR-QUAL-07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UAT-08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 campaign can be run start to finish without engineering intervention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FR-CAMP-*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UAT-09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cause of any failed call is determinable from the dashboard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NFR-USE-01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UAT-10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The operator judges the conversation acceptable to put in front of a client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NFR-QUAL-08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UAT-10 is the real gate.</w:t>
      </w:r>
      <w:r>
        <w:rPr>
          <w:rFonts w:ascii="Nirmala UI" w:hAnsi="Nirmala UI" w:eastAsia="Nirmala UI" w:cs="Nirmala UI"/>
          <w:i/>
          <w:color w:val="5A5A5A"/>
        </w:rPr>
        <w:t xml:space="preserve"> Every other criterion can pass while the agent still sounds wrong. Metric parity is necessary and insufficient; this has already occurred on the incumbent, which passed automated gates and was never verified by ear.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6.3 Exit criteria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All UAT criteria accepted by the operator in writing. Gate </w:t>
      </w:r>
      <w:r>
        <w:rPr>
          <w:rFonts w:ascii="Nirmala UI" w:hAnsi="Nirmala UI" w:eastAsia="Nirmala UI" w:cs="Nirmala UI"/>
          <w:b/>
        </w:rPr>
        <w:t>G6</w:t>
      </w:r>
      <w:r>
        <w:rPr>
          <w:rFonts w:ascii="Nirmala UI" w:hAnsi="Nirmala UI" w:eastAsia="Nirmala UI" w:cs="Nirmala UI"/>
        </w:rPr>
        <w:t>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7. Specialised Voice Testing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7.1 Latency benchmark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Method.</w:t>
      </w:r>
      <w:r>
        <w:rPr>
          <w:rFonts w:ascii="Nirmala UI" w:hAnsi="Nirmala UI" w:eastAsia="Nirmala UI" w:cs="Nirmala UI"/>
        </w:rPr>
        <w:t xml:space="preserve"> Over a fixed scenario set, compute the distribution of </w:t>
      </w:r>
      <w:r>
        <w:rPr>
          <w:rFonts w:ascii="Consolas" w:hAnsi="Consolas" w:eastAsia="Consolas" w:cs="Consolas"/>
          <w:color w:val="A31D1D"/>
          <w:sz w:val="18"/>
        </w:rPr>
        <w:t>turn_latency_s</w:t>
      </w:r>
      <w:r>
        <w:rPr>
          <w:rFonts w:ascii="Nirmala UI" w:hAnsi="Nirmala UI" w:eastAsia="Nirmala UI" w:cs="Nirmala UI"/>
        </w:rPr>
        <w:t xml:space="preserve"> from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</w:t>
      </w:r>
      <w:r>
        <w:rPr>
          <w:rFonts w:ascii="Consolas" w:hAnsi="Consolas" w:eastAsia="Consolas" w:cs="Consolas"/>
          <w:color w:val="A31D1D"/>
          <w:sz w:val="18"/>
        </w:rPr>
        <w:t>turn</w:t>
      </w:r>
      <w:r>
        <w:rPr>
          <w:rFonts w:ascii="Nirmala UI" w:hAnsi="Nirmala UI" w:eastAsia="Nirmala UI" w:cs="Nirmala UI"/>
        </w:rPr>
        <w:t xml:space="preserve"> table (LLD §2.1).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Metric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Parity target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Stretch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p50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≤ 1.95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≤ 1.50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p95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≤ 3.00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≤ 2.50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Barge-in stop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≤ 300 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Component attribution is mandatory.</w:t>
      </w:r>
      <w:r>
        <w:rPr>
          <w:rFonts w:ascii="Nirmala UI" w:hAnsi="Nirmala UI" w:eastAsia="Nirmala UI" w:cs="Nirmala UI"/>
        </w:rPr>
        <w:t xml:space="preserve"> Each run reports the breakdown across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speech_end → stt_final → brain_first_token → brain_complete → tts_first_audio</w:t>
      </w:r>
      <w:r>
        <w:rPr>
          <w:rFonts w:ascii="Nirmala UI" w:hAnsi="Nirmala UI" w:eastAsia="Nirmala UI" w:cs="Nirmala UI"/>
        </w:rPr>
        <w:t>.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Model TTFB must not be reported as responsiveness.</w:t>
      </w:r>
      <w:r>
        <w:rPr>
          <w:rFonts w:ascii="Nirmala UI" w:hAnsi="Nirmala UI" w:eastAsia="Nirmala UI" w:cs="Nirmala UI"/>
          <w:i/>
          <w:color w:val="5A5A5A"/>
        </w:rPr>
        <w:t xml:space="preserve"> On reasoning models it measures the first </w:t>
      </w:r>
      <w:r>
        <w:rPr>
          <w:rFonts w:ascii="Nirmala UI" w:hAnsi="Nirmala UI" w:eastAsia="Nirmala UI" w:cs="Nirmala UI"/>
          <w:i/>
          <w:color w:val="5A5A5A"/>
        </w:rPr>
        <w:t>reasoning</w:t>
      </w:r>
      <w:r>
        <w:rPr>
          <w:rFonts w:ascii="Nirmala UI" w:hAnsi="Nirmala UI" w:eastAsia="Nirmala UI" w:cs="Nirmala UI"/>
          <w:i/>
          <w:color w:val="5A5A5A"/>
        </w:rPr>
        <w:t xml:space="preserve"> token, not the first spoken word, and was previously wrong by an order of magnitude (0.09 s TTFB against a 1.95 s turn). Any report quoting TTFB as the headline latency figure is defective.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7.2 ASR accuracy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Metric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Definition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Target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Word error rate over the held-out corpus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≤ incumbent baseline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Entity accuracy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Correct recognition of names, cities, amounts, product terms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Measured and reported separately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Turn registration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Proportion of caller utterances registered as turns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100% incl. one-word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Entity accuracy is reported separately and deliberately.</w:t>
      </w:r>
      <w:r>
        <w:rPr>
          <w:rFonts w:ascii="Nirmala UI" w:hAnsi="Nirmala UI" w:eastAsia="Nirmala UI" w:cs="Nirmala UI"/>
        </w:rPr>
        <w:t xml:space="preserve"> Overall WER can improve</w:t>
      </w:r>
    </w:p>
    <w:p>
      <w:pPr>
        <w:spacing w:after="120"/>
      </w:pPr>
      <w:r>
        <w:rPr>
          <w:rFonts w:ascii="Nirmala UI" w:hAnsi="Nirmala UI" w:eastAsia="Nirmala UI" w:cs="Nirmala UI"/>
        </w:rPr>
        <w:t>while the words that actually determine call outcome — a customer's name, a city, an</w:t>
      </w:r>
    </w:p>
    <w:p>
      <w:pPr>
        <w:spacing w:after="120"/>
      </w:pPr>
      <w:r>
        <w:rPr>
          <w:rFonts w:ascii="Nirmala UI" w:hAnsi="Nirmala UI" w:eastAsia="Nirmala UI" w:cs="Nirmala UI"/>
        </w:rPr>
        <w:t>amount — get worse. Published Indic ASR work indicates entity-dense audio is precisely</w:t>
      </w:r>
    </w:p>
    <w:p>
      <w:pPr>
        <w:spacing w:after="120"/>
      </w:pPr>
      <w:r>
        <w:rPr>
          <w:rFonts w:ascii="Nirmala UI" w:hAnsi="Nirmala UI" w:eastAsia="Nirmala UI" w:cs="Nirmala UI"/>
        </w:rPr>
        <w:t>where the gap sits, and it is the metric the Phase 4 fine-tuning workstream will be</w:t>
      </w:r>
    </w:p>
    <w:p>
      <w:pPr>
        <w:spacing w:after="120"/>
      </w:pPr>
      <w:r>
        <w:rPr>
          <w:rFonts w:ascii="Nirmala UI" w:hAnsi="Nirmala UI" w:eastAsia="Nirmala UI" w:cs="Nirmala UI"/>
        </w:rPr>
        <w:t>judged on.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7.3 Conversation quality evaluation</w:t>
      </w:r>
    </w:p>
    <w:p>
      <w:pPr>
        <w:spacing w:after="120"/>
      </w:pPr>
      <w:r>
        <w:rPr>
          <w:rFonts w:ascii="Nirmala UI" w:hAnsi="Nirmala UI" w:eastAsia="Nirmala UI" w:cs="Nirmala UI"/>
        </w:rPr>
        <w:t>Text-based evaluation against the scenario set, using the existing eval harnesses. Runs</w:t>
      </w:r>
    </w:p>
    <w:p>
      <w:pPr>
        <w:spacing w:after="120"/>
      </w:pPr>
      <w:r>
        <w:rPr>
          <w:rFonts w:ascii="Nirmala UI" w:hAnsi="Nirmala UI" w:eastAsia="Nirmala UI" w:cs="Nirmala UI"/>
        </w:rPr>
        <w:t>without placing calls, so it is cheap enough for every change.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Dimension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Method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Goal completion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Did the agent reach a correct disposition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Objection handling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Scenario set includes refusals, corrections, hesitation, questions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Instruction adherence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 improvised content outside the instruction set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Language quality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Natural spoken Telugu; not stilted or over-formal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Turn economy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Reasonable number of turns to outcome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Cost note.</w:t>
      </w:r>
      <w:r>
        <w:rPr>
          <w:rFonts w:ascii="Nirmala UI" w:hAnsi="Nirmala UI" w:eastAsia="Nirmala UI" w:cs="Nirmala UI"/>
          <w:i/>
          <w:color w:val="5A5A5A"/>
        </w:rPr>
        <w:t xml:space="preserve"> The operator is cost-sensitive about evaluation tokens. The default is a small gate suite run per change; the full battery is run at gates only.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7.4 Regression baseline</w:t>
      </w:r>
    </w:p>
    <w:p>
      <w:pPr>
        <w:spacing w:after="120"/>
      </w:pPr>
      <w:r>
        <w:rPr>
          <w:rFonts w:ascii="Nirmala UI" w:hAnsi="Nirmala UI" w:eastAsia="Nirmala UI" w:cs="Nirmala UI"/>
        </w:rPr>
        <w:t>Before any migration, the incumbent is measured on the same corpus and scenario set. All</w:t>
      </w:r>
    </w:p>
    <w:p>
      <w:pPr>
        <w:spacing w:after="120"/>
      </w:pPr>
      <w:r>
        <w:rPr>
          <w:rFonts w:ascii="Nirmala UI" w:hAnsi="Nirmala UI" w:eastAsia="Nirmala UI" w:cs="Nirmala UI"/>
        </w:rPr>
        <w:t>"parity" claims are against that recorded baseline, not against memory.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This baseline capture is a prerequisite for Gate G4 and must be scheduled explicitly.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8. Regression Suite — Known Production Failures</w:t>
      </w:r>
    </w:p>
    <w:p>
      <w:pPr>
        <w:spacing w:after="120"/>
      </w:pPr>
      <w:r>
        <w:rPr>
          <w:rFonts w:ascii="Nirmala UI" w:hAnsi="Nirmala UI" w:eastAsia="Nirmala UI" w:cs="Nirmala UI"/>
        </w:rPr>
        <w:t>Every case below reproduces a defect that has already occurred in production. This is</w:t>
      </w:r>
    </w:p>
    <w:p>
      <w:pPr>
        <w:spacing w:after="120"/>
      </w:pPr>
      <w:r>
        <w:rPr>
          <w:rFonts w:ascii="Nirmala UI" w:hAnsi="Nirmala UI" w:eastAsia="Nirmala UI" w:cs="Nirmala UI"/>
        </w:rPr>
        <w:t>the highest-value section of this document: these are not hypothetical.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Historical failure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Test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REG-01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Turn threshold set to 3 words; one-word Telugu replies never heard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Assert one-word turns register; assert validator rejects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min_words &gt; 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REG-02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Endpointing too aggressive; callers cut off mid-sentence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Assert Telugu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max_silence_s</w:t>
            </w:r>
            <w:r>
              <w:rPr>
                <w:rFonts w:ascii="Nirmala UI" w:hAnsi="Nirmala UI" w:eastAsia="Nirmala UI" w:cs="Nirmala UI"/>
                <w:sz w:val="18"/>
              </w:rPr>
              <w:t xml:space="preserve"> floor of 0.60 enforced at config load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REG-03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Agent transcribed and answered its own speech (speakerphone echo)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IT-05 plus real-call RT-04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REG-04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 caller's correction matched a refusal condition; told they would not be called again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IT-09, UAT-06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REG-05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Closing statement spoken twice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Validator rule V3; assert single emission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REG-06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Silent call from an unhandled input with no exit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IT-07; assert zero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SILENT_CALL</w:t>
            </w:r>
            <w:r>
              <w:rPr>
                <w:rFonts w:ascii="Nirmala UI" w:hAnsi="Nirmala UI" w:eastAsia="Nirmala UI" w:cs="Nirmala UI"/>
                <w:sz w:val="18"/>
              </w:rPr>
              <w:t xml:space="preserve"> events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REG-07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Daily LLM token cap presented as ordinary call failure for days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IT-10; assert typed event and retry, not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outcome=failed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REG-08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TTS credit exhaustion killed every call at 0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IT-11; assert campaign pauses and alerts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REG-09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Config write replaced the whole object and destroyed a model override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IT-16; assert absent fields untouched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REG-10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Deployment silently reverted live tuning from a stale local file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IT-15; assert dry-run diff shown before apply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REG-11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Multiple edges collapsed on persistence, stranding callers with no exit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N/A by design — no graph (HLD ADR-03). Assert every end condition has a path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REG-12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Turn-taking parameter drifted back to a default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Assert deployed config matches the artefact after deploy; periodic drift check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REG-11 is included to record that an entire class of incumbent defect is eliminated by the architecture rather than tested against. That is the point of ADR-03.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9. Compliance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Case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CT-01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Suppressed number never dialled by any path, including test calls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FR-CMP-01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CT-02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Opt-out during a call writes suppression before the call ends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FR-BRAIN-10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CT-03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Calling-window enforcement across timezone boundaries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FR-CAMP-06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CT-04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Disclosure statement delivered when configured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FR-CMP-03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CT-05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training_use_permitted</w:t>
            </w:r>
            <w:r>
              <w:rPr>
                <w:rFonts w:ascii="Nirmala UI" w:hAnsi="Nirmala UI" w:eastAsia="Nirmala UI" w:cs="Nirmala UI"/>
                <w:sz w:val="18"/>
              </w:rPr>
              <w:t xml:space="preserve"> defaults false; export excludes non-consented audio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FR-CMP-04, FR-DATA-06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CT-06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Retention deletes both database rows and stored objects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FR-DATA-03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CT-07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Contact provenance and consent basis recorded on every list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FR-CMP-02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CT-08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Audit log records every campaign start/stop and agent deploy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FR-CMP-05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CT-05 is deliberately a test and not merely a default. An export that quietly includes non-consented audio would be a regulatory breach discoverable only afterwards.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10. Defect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Severity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Definition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S1 Critical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Places wrong calls, breaches compliance, or loses campaign state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Stop; fix before any further testing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S2 Major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 requirement fails; no safe workaround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Blocks the current gate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S3 Minor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Requirement partially met; workaround exists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Fix before the next gate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S4 Cosmetic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 functional impact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Backlog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Every S1 and S2 defect must gain a regression test in §8 before closure.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11. Gate Entry and Exit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Gate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Entry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Exit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G3 First call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Unit + IT pass on simulators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RT-01 passes; a real call completes end to end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G4 Quality parity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G3; §7.4 baseline captured; §2.3 corpus assembled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§7.1 and §7.2 at or above baseline; RT-02…05 pass; REG-01…06 pass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G5 Campaign parity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ST-01…15 pass; RT-06 passes; REG-07…12 pass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G6 UAT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All §6.2 criteria accepted in writing, incl. UAT-10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G7 Cut-over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§9 compliance suite passes; rollback rehearsed (NFR-REL-06); regulatory items OI-3/OI-4 cleared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12. Traceability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 group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Verified by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FR-TEL-*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Unit §3.2; IT-01; RT-01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Unit §3.2; IT-04/05/06/12; §7.1; §7.2; RT-02…05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FR-BRAIN-*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Unit §3.2; IT-07/08/09/12; §7.3; ST-06/07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FR-AGENT-*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Unit §3.2; IT-15/16/17; ST-11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IT-13/14/18/20; ST-01…04; RT-06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FR-OBS-*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IT-03; ST-08/09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FR-UI-*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ST-09/10; UAT-08/09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FR-DATA-*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ST-12; CT-05/06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FR-CMP-*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CT-01…08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NFR-PERF-*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§7.1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NFR-QUAL-*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§7.2; §7.3; UAT-01…07/10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NFR-REL-*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IT-10/11/13/19; ST-11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NFR-SCAL-*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ST-14/15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NFR-SEC-*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ST-13; CT-08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NFR-MAINT-*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Simulator adapters; §2.2 LOCAL env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NFR-USE-*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ST-09/10; UAT-09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Appendix A — Test 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Prerequisite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Blocks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TPR-1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Held-out Telugu audio corpus with verified transcripts (SRS RQ-5)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G4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TPR-2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Incumbent baseline measured on that corpus (§7.4)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G4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TPR-3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Conversation scenario set derived from real transcripts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§5.2, §7.3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TPR-4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Staging allow-list of operator-controlled numbers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§2.2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TPR-5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Provider failure fixtures (429, 402, 401)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IT-10/11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TPR-6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Simulator adapters delivered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All of §3, §4, §5.2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TPR-1 and TPR-2 have long lead times and are frequently deferred until they block a gate. They should be started in the first phase of implementation, not the last.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