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MACD Strategy Integration</w:t>
      </w:r>
    </w:p>
    <w:p>
      <w:pPr>
        <w:pStyle w:val="Heading2"/>
        <w:jc w:val="center"/>
      </w:pPr>
      <w:r>
        <w:t>Implementation Plan &amp; Technical Documentation</w:t>
      </w:r>
    </w:p>
    <w:p/>
    <w:p>
      <w:pPr>
        <w:jc w:val="center"/>
      </w:pPr>
      <w:r>
        <w:rPr>
          <w:b/>
        </w:rPr>
        <w:t xml:space="preserve">Project: </w:t>
      </w:r>
      <w:r>
        <w:t>Quantify AI Trading Platform</w:t>
        <w:br/>
      </w:r>
      <w:r>
        <w:rPr>
          <w:b/>
        </w:rPr>
        <w:t xml:space="preserve">Date: </w:t>
      </w:r>
      <w:r>
        <w:t>March 07, 2026</w:t>
        <w:br/>
      </w:r>
      <w:r>
        <w:rPr>
          <w:b/>
        </w:rPr>
        <w:t xml:space="preserve">Version: </w:t>
      </w:r>
      <w:r>
        <w:t>1.0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MACD Strategy Fundamentals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Technical Implementation</w:t>
      </w:r>
    </w:p>
    <w:p>
      <w:pPr>
        <w:pStyle w:val="ListNumber"/>
      </w:pPr>
      <w:r>
        <w:t>API Endpoints &amp; Integration</w:t>
      </w:r>
    </w:p>
    <w:p>
      <w:pPr>
        <w:pStyle w:val="ListNumber"/>
      </w:pPr>
      <w:r>
        <w:t>Database Schema</w:t>
      </w:r>
    </w:p>
    <w:p>
      <w:pPr>
        <w:pStyle w:val="ListNumber"/>
      </w:pPr>
      <w:r>
        <w:t>Frontend Integration</w:t>
      </w:r>
    </w:p>
    <w:p>
      <w:pPr>
        <w:pStyle w:val="ListNumber"/>
      </w:pPr>
      <w:r>
        <w:t>Testing Strategy</w:t>
      </w:r>
    </w:p>
    <w:p>
      <w:pPr>
        <w:pStyle w:val="ListNumber"/>
      </w:pPr>
      <w:r>
        <w:t>Deployment Plan</w:t>
      </w:r>
    </w:p>
    <w:p>
      <w:pPr>
        <w:pStyle w:val="ListNumber"/>
      </w:pPr>
      <w:r>
        <w:t>Timeline &amp; Milestones</w:t>
      </w:r>
    </w:p>
    <w:p>
      <w:pPr>
        <w:pStyle w:val="ListNumber"/>
      </w:pPr>
      <w:r>
        <w:t>Risk Assessment &amp; Mitigation</w:t>
      </w:r>
    </w:p>
    <w:p>
      <w:r>
        <w:br w:type="page"/>
      </w:r>
    </w:p>
    <w:p>
      <w:pPr>
        <w:pStyle w:val="Heading1"/>
        <w:jc w:val="center"/>
      </w:pPr>
      <w:r>
        <w:t>1. Executive Summary</w:t>
      </w:r>
    </w:p>
    <w:p>
      <w:r>
        <w:t>This document outlines the complete implementation plan for integrating MACD (Moving Average Convergence Divergence) technical analysis into the Quantify AI Trading Platform. The MACD indicator will provide automated buy/sell signals based on real-time stock closing prices for NSE/BSE stocks including Nifty50, Sensex, and individual securities.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Implement real-time MACD calculation engine using stock closing prices</w:t>
      </w:r>
    </w:p>
    <w:p>
      <w:pPr>
        <w:pStyle w:val="ListBullet"/>
      </w:pPr>
      <w:r>
        <w:t>Provide automated trading signals (BUY, SELL, HOLD) with confidence scores</w:t>
      </w:r>
    </w:p>
    <w:p>
      <w:pPr>
        <w:pStyle w:val="ListBullet"/>
      </w:pPr>
      <w:r>
        <w:t>Support Nifty50, Sensex, and all NSE/BSE listed stocks</w:t>
      </w:r>
    </w:p>
    <w:p>
      <w:pPr>
        <w:pStyle w:val="ListBullet"/>
      </w:pPr>
      <w:r>
        <w:t>Integrate MACD signals with existing AI chatbot for personalized recommendations</w:t>
      </w:r>
    </w:p>
    <w:p>
      <w:pPr>
        <w:pStyle w:val="ListBullet"/>
      </w:pPr>
      <w:r>
        <w:t>Store historical MACD data for backtesting and analysis</w:t>
      </w:r>
    </w:p>
    <w:p>
      <w:pPr>
        <w:pStyle w:val="ListBullet"/>
      </w:pPr>
      <w:r>
        <w:t>Deliver RESTful APIs for frontend and mobile app integration</w:t>
      </w:r>
    </w:p>
    <w:p>
      <w:pPr>
        <w:pStyle w:val="Heading2"/>
      </w:pPr>
      <w:r>
        <w:t>Expected Outcomes</w:t>
      </w:r>
    </w:p>
    <w:p>
      <w:pPr>
        <w:pStyle w:val="ListBullet"/>
      </w:pPr>
      <w:r>
        <w:t>Enhanced trading decision support through quantitative signals</w:t>
      </w:r>
    </w:p>
    <w:p>
      <w:pPr>
        <w:pStyle w:val="ListBullet"/>
      </w:pPr>
      <w:r>
        <w:t>Automated momentum and trend analysis</w:t>
      </w:r>
    </w:p>
    <w:p>
      <w:pPr>
        <w:pStyle w:val="ListBullet"/>
      </w:pPr>
      <w:r>
        <w:t>Integration with user portfolios for real-time alerts</w:t>
      </w:r>
    </w:p>
    <w:p>
      <w:pPr>
        <w:pStyle w:val="ListBullet"/>
      </w:pPr>
      <w:r>
        <w:t>Improved user engagement through actionable insights</w:t>
      </w:r>
    </w:p>
    <w:p>
      <w:r>
        <w:br w:type="page"/>
      </w:r>
    </w:p>
    <w:p>
      <w:pPr>
        <w:pStyle w:val="Heading1"/>
        <w:jc w:val="center"/>
      </w:pPr>
      <w:r>
        <w:t>2. Project Overview</w:t>
      </w:r>
    </w:p>
    <w:p>
      <w:pPr>
        <w:pStyle w:val="Heading2"/>
      </w:pPr>
      <w:r>
        <w:t>2.1 Background</w:t>
      </w:r>
    </w:p>
    <w:p>
      <w:r>
        <w:t>The Quantify platform currently provides portfolio tracking, trade logging, and AI-powered chat assistance. This enhancement adds sophisticated technical analysis capabilities through MACD indicator integration, enabling users to receive data-driven trading signals based on market momentum.</w:t>
      </w:r>
    </w:p>
    <w:p>
      <w:pPr>
        <w:pStyle w:val="Heading2"/>
      </w:pPr>
      <w:r>
        <w:t>2.2 Scope</w:t>
      </w:r>
    </w:p>
    <w:p>
      <w:r>
        <w:rPr>
          <w:b/>
        </w:rPr>
        <w:t>In Scope:</w:t>
      </w:r>
    </w:p>
    <w:p>
      <w:pPr>
        <w:pStyle w:val="ListBullet"/>
      </w:pPr>
      <w:r>
        <w:t>MACD calculation engine for any stock symbol</w:t>
      </w:r>
    </w:p>
    <w:p>
      <w:pPr>
        <w:pStyle w:val="ListBullet"/>
      </w:pPr>
      <w:r>
        <w:t>Database schema and persistence layer</w:t>
      </w:r>
    </w:p>
    <w:p>
      <w:pPr>
        <w:pStyle w:val="ListBullet"/>
      </w:pPr>
      <w:r>
        <w:t>REST API endpoints for MACD analysis</w:t>
      </w:r>
    </w:p>
    <w:p>
      <w:pPr>
        <w:pStyle w:val="ListBullet"/>
      </w:pPr>
      <w:r>
        <w:t>Signal generation (BUY/SELL/HOLD) with confidence scoring</w:t>
      </w:r>
    </w:p>
    <w:p>
      <w:pPr>
        <w:pStyle w:val="ListBullet"/>
      </w:pPr>
      <w:r>
        <w:t>Trend analysis and divergence detection</w:t>
      </w:r>
    </w:p>
    <w:p>
      <w:pPr>
        <w:pStyle w:val="ListBullet"/>
      </w:pPr>
      <w:r>
        <w:t>Integration with AI chatbot context</w:t>
      </w:r>
    </w:p>
    <w:p>
      <w:pPr>
        <w:pStyle w:val="ListBullet"/>
      </w:pPr>
      <w:r>
        <w:t>Historical data storage and retrieval</w:t>
      </w:r>
    </w:p>
    <w:p>
      <w:r>
        <w:rPr>
          <w:b/>
        </w:rPr>
        <w:t>Out of Scope:</w:t>
      </w:r>
    </w:p>
    <w:p>
      <w:pPr>
        <w:pStyle w:val="ListBullet"/>
      </w:pPr>
      <w:r>
        <w:t>Automated trade execution</w:t>
      </w:r>
    </w:p>
    <w:p>
      <w:pPr>
        <w:pStyle w:val="ListBullet"/>
      </w:pPr>
      <w:r>
        <w:t>Real-time streaming data (batch processing only)</w:t>
      </w:r>
    </w:p>
    <w:p>
      <w:pPr>
        <w:pStyle w:val="ListBullet"/>
      </w:pPr>
      <w:r>
        <w:t>Options and derivatives analysis</w:t>
      </w:r>
    </w:p>
    <w:p>
      <w:pPr>
        <w:pStyle w:val="ListBullet"/>
      </w:pPr>
      <w:r>
        <w:t>Cryptocurrency support</w:t>
      </w:r>
    </w:p>
    <w:p>
      <w:pPr>
        <w:pStyle w:val="Heading2"/>
      </w:pPr>
      <w:r>
        <w:t>2.3 Success Criteria</w:t>
      </w:r>
    </w:p>
    <w:p>
      <w:pPr>
        <w:pStyle w:val="ListNumber"/>
      </w:pPr>
      <w:r>
        <w:t>MACD calculations match industry-standard implementations (±0.1% accuracy)</w:t>
      </w:r>
    </w:p>
    <w:p>
      <w:pPr>
        <w:pStyle w:val="ListNumber"/>
      </w:pPr>
      <w:r>
        <w:t>API response time &lt; 500ms for analysis requests</w:t>
      </w:r>
    </w:p>
    <w:p>
      <w:pPr>
        <w:pStyle w:val="ListNumber"/>
      </w:pPr>
      <w:r>
        <w:t>Successfully calculate MACD for all Nifty50 stocks</w:t>
      </w:r>
    </w:p>
    <w:p>
      <w:pPr>
        <w:pStyle w:val="ListNumber"/>
      </w:pPr>
      <w:r>
        <w:t>AI chatbot incorporates MACD signals in recommendations</w:t>
      </w:r>
    </w:p>
    <w:p>
      <w:pPr>
        <w:pStyle w:val="ListNumber"/>
      </w:pPr>
      <w:r>
        <w:t>95% uptime for MACD services in production</w:t>
      </w:r>
    </w:p>
    <w:p>
      <w:r>
        <w:br w:type="page"/>
      </w:r>
    </w:p>
    <w:p>
      <w:pPr>
        <w:pStyle w:val="Heading1"/>
        <w:jc w:val="center"/>
      </w:pPr>
      <w:r>
        <w:t>3. MACD Strategy Fundamentals</w:t>
      </w:r>
    </w:p>
    <w:p>
      <w:pPr>
        <w:pStyle w:val="Heading2"/>
      </w:pPr>
      <w:r>
        <w:t>3.1 What is MACD?</w:t>
      </w:r>
    </w:p>
    <w:p>
      <w:r>
        <w:t>MACD (Moving Average Convergence Divergence) is a trend-following momentum indicator that shows the relationship between two exponential moving averages of a security's price.</w:t>
      </w:r>
    </w:p>
    <w:p>
      <w:pPr>
        <w:pStyle w:val="Heading2"/>
      </w:pPr>
      <w:r>
        <w:t>3.2 Components</w:t>
      </w:r>
    </w:p>
    <w:p>
      <w:pPr>
        <w:pStyle w:val="ListBullet"/>
      </w:pPr>
      <w:r>
        <w:t>MACD Line = 12-period EMA - 26-period EMA</w:t>
      </w:r>
    </w:p>
    <w:p>
      <w:pPr>
        <w:pStyle w:val="ListBullet"/>
      </w:pPr>
      <w:r>
        <w:t>Signal Line = 9-period EMA of MACD Line</w:t>
      </w:r>
    </w:p>
    <w:p>
      <w:pPr>
        <w:pStyle w:val="ListBullet"/>
      </w:pPr>
      <w:r>
        <w:t>Histogram = MACD Line - Signal Line</w:t>
      </w:r>
    </w:p>
    <w:p>
      <w:pPr>
        <w:pStyle w:val="Heading2"/>
      </w:pPr>
      <w:r>
        <w:t>3.3 Trading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 Type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STRONG BUY</w:t>
            </w:r>
          </w:p>
        </w:tc>
        <w:tc>
          <w:tcPr>
            <w:tcW w:type="dxa" w:w="2880"/>
          </w:tcPr>
          <w:p>
            <w:r>
              <w:t>MACD crosses above Signal + Strong positive histogram</w:t>
            </w:r>
          </w:p>
        </w:tc>
        <w:tc>
          <w:tcPr>
            <w:tcW w:type="dxa" w:w="2880"/>
          </w:tcPr>
          <w:p>
            <w:r>
              <w:t>Enter long position</w:t>
            </w:r>
          </w:p>
        </w:tc>
      </w:tr>
      <w:tr>
        <w:tc>
          <w:tcPr>
            <w:tcW w:type="dxa" w:w="2880"/>
          </w:tcPr>
          <w:p>
            <w:r>
              <w:t>BUY</w:t>
            </w:r>
          </w:p>
        </w:tc>
        <w:tc>
          <w:tcPr>
            <w:tcW w:type="dxa" w:w="2880"/>
          </w:tcPr>
          <w:p>
            <w:r>
              <w:t>MACD crosses above Signal Line</w:t>
            </w:r>
          </w:p>
        </w:tc>
        <w:tc>
          <w:tcPr>
            <w:tcW w:type="dxa" w:w="2880"/>
          </w:tcPr>
          <w:p>
            <w:r>
              <w:t>Consider long entry</w:t>
            </w:r>
          </w:p>
        </w:tc>
      </w:tr>
      <w:tr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No crossover detected</w:t>
            </w:r>
          </w:p>
        </w:tc>
        <w:tc>
          <w:tcPr>
            <w:tcW w:type="dxa" w:w="2880"/>
          </w:tcPr>
          <w:p>
            <w:r>
              <w:t>Maintain current position</w:t>
            </w:r>
          </w:p>
        </w:tc>
      </w:tr>
      <w:tr>
        <w:tc>
          <w:tcPr>
            <w:tcW w:type="dxa" w:w="2880"/>
          </w:tcPr>
          <w:p>
            <w:r>
              <w:t>SELL</w:t>
            </w:r>
          </w:p>
        </w:tc>
        <w:tc>
          <w:tcPr>
            <w:tcW w:type="dxa" w:w="2880"/>
          </w:tcPr>
          <w:p>
            <w:r>
              <w:t>MACD crosses below Signal Line</w:t>
            </w:r>
          </w:p>
        </w:tc>
        <w:tc>
          <w:tcPr>
            <w:tcW w:type="dxa" w:w="2880"/>
          </w:tcPr>
          <w:p>
            <w:r>
              <w:t>Consider exit</w:t>
            </w:r>
          </w:p>
        </w:tc>
      </w:tr>
      <w:tr>
        <w:tc>
          <w:tcPr>
            <w:tcW w:type="dxa" w:w="2880"/>
          </w:tcPr>
          <w:p>
            <w:r>
              <w:t>STRONG SELL</w:t>
            </w:r>
          </w:p>
        </w:tc>
        <w:tc>
          <w:tcPr>
            <w:tcW w:type="dxa" w:w="2880"/>
          </w:tcPr>
          <w:p>
            <w:r>
              <w:t>MACD crosses below Signal + Strong negative histogram</w:t>
            </w:r>
          </w:p>
        </w:tc>
        <w:tc>
          <w:tcPr>
            <w:tcW w:type="dxa" w:w="2880"/>
          </w:tcPr>
          <w:p>
            <w:r>
              <w:t>Exit position</w:t>
            </w:r>
          </w:p>
        </w:tc>
      </w:tr>
    </w:tbl>
    <w:p>
      <w:pPr>
        <w:pStyle w:val="Heading2"/>
      </w:pPr>
      <w:r>
        <w:t>3.4 Calculation Formula</w:t>
      </w:r>
    </w:p>
    <w:p>
      <w:r>
        <w:rPr>
          <w:b/>
        </w:rPr>
        <w:t>Step 1: Calculate 12-period EMA</w:t>
      </w:r>
    </w:p>
    <w:p>
      <w:r>
        <w:t>EMA = (Close - EMA_previous) × Multiplier + EMA_previous</w:t>
      </w:r>
    </w:p>
    <w:p>
      <w:r>
        <w:t>Multiplier = 2 / (Period + 1) = 2 / 13 = 0.1538</w:t>
      </w:r>
    </w:p>
    <w:p>
      <w:r>
        <w:rPr>
          <w:b/>
        </w:rPr>
        <w:t>Step 2: Calculate 26-period EMA</w:t>
      </w:r>
    </w:p>
    <w:p>
      <w:r>
        <w:t>Using same formula with Period = 26</w:t>
      </w:r>
    </w:p>
    <w:p>
      <w:r>
        <w:rPr>
          <w:b/>
        </w:rPr>
        <w:t>Step 3: MACD Line</w:t>
      </w:r>
    </w:p>
    <w:p>
      <w:r>
        <w:t>MACD = EMA12 - EMA26</w:t>
      </w:r>
    </w:p>
    <w:p>
      <w:r>
        <w:rPr>
          <w:b/>
        </w:rPr>
        <w:t>Step 4: Signal Line</w:t>
      </w:r>
    </w:p>
    <w:p>
      <w:r>
        <w:t>Signal = 9-period EMA of MACD Line</w:t>
      </w:r>
    </w:p>
    <w:p>
      <w:r>
        <w:rPr>
          <w:b/>
        </w:rPr>
        <w:t>Step 5: Histogram</w:t>
      </w:r>
    </w:p>
    <w:p>
      <w:r>
        <w:t>Histogram = MACD - Signal</w:t>
      </w:r>
    </w:p>
    <w:p>
      <w:r>
        <w:br w:type="page"/>
      </w:r>
    </w:p>
    <w:p>
      <w:pPr>
        <w:pStyle w:val="Heading1"/>
        <w:jc w:val="center"/>
      </w:pPr>
      <w:r>
        <w:t>4. System Architecture</w:t>
      </w:r>
    </w:p>
    <w:p>
      <w:pPr>
        <w:pStyle w:val="Heading2"/>
      </w:pPr>
      <w:r>
        <w:t>4.1 Component Overview</w:t>
      </w:r>
    </w:p>
    <w:p>
      <w:r>
        <w:t>The MACD system consists of the following components:</w:t>
      </w:r>
    </w:p>
    <w:p>
      <w:pPr>
        <w:pStyle w:val="ListBullet"/>
      </w:pPr>
      <w:r>
        <w:t>MACDService - Core calculation engine</w:t>
      </w:r>
    </w:p>
    <w:p>
      <w:pPr>
        <w:pStyle w:val="ListBullet"/>
      </w:pPr>
      <w:r>
        <w:t>MACDRepository - Data persistence layer</w:t>
      </w:r>
    </w:p>
    <w:p>
      <w:pPr>
        <w:pStyle w:val="ListBullet"/>
      </w:pPr>
      <w:r>
        <w:t>MACDController - REST API endpoints</w:t>
      </w:r>
    </w:p>
    <w:p>
      <w:pPr>
        <w:pStyle w:val="ListBullet"/>
      </w:pPr>
      <w:r>
        <w:t>MACDIndicator - Domain model</w:t>
      </w:r>
    </w:p>
    <w:p>
      <w:pPr>
        <w:pStyle w:val="ListBullet"/>
      </w:pPr>
      <w:r>
        <w:t>MarketDataService - Historical price data provider</w:t>
      </w:r>
    </w:p>
    <w:p>
      <w:pPr>
        <w:pStyle w:val="ListBullet"/>
      </w:pPr>
      <w:r>
        <w:t>AIContextBuilder - Integration with chatbot</w:t>
      </w:r>
    </w:p>
    <w:p>
      <w:pPr>
        <w:pStyle w:val="Heading2"/>
      </w:pPr>
      <w:r>
        <w:t>4.2 Data Flow</w:t>
      </w:r>
    </w:p>
    <w:p>
      <w:pPr>
        <w:pStyle w:val="ListNumber"/>
      </w:pPr>
      <w:r>
        <w:t>User requests MACD analysis for a symbol (e.g., RELIANCE.NS)</w:t>
      </w:r>
    </w:p>
    <w:p>
      <w:pPr>
        <w:pStyle w:val="ListNumber"/>
      </w:pPr>
      <w:r>
        <w:t>MACDController receives request, forwards to MACDService</w:t>
      </w:r>
    </w:p>
    <w:p>
      <w:pPr>
        <w:pStyle w:val="ListNumber"/>
      </w:pPr>
      <w:r>
        <w:t>MACDService checks if data exists in database</w:t>
      </w:r>
    </w:p>
    <w:p>
      <w:pPr>
        <w:pStyle w:val="ListNumber"/>
      </w:pPr>
      <w:r>
        <w:t>If not exists, fetch historical closing prices from MarketDataService</w:t>
      </w:r>
    </w:p>
    <w:p>
      <w:pPr>
        <w:pStyle w:val="ListNumber"/>
      </w:pPr>
      <w:r>
        <w:t>Calculate EMA12, EMA26, MACD Line, Signal Line, Histogram</w:t>
      </w:r>
    </w:p>
    <w:p>
      <w:pPr>
        <w:pStyle w:val="ListNumber"/>
      </w:pPr>
      <w:r>
        <w:t>Determine trading signals based on crossovers</w:t>
      </w:r>
    </w:p>
    <w:p>
      <w:pPr>
        <w:pStyle w:val="ListNumber"/>
      </w:pPr>
      <w:r>
        <w:t>Calculate trend analysis and confidence scores</w:t>
      </w:r>
    </w:p>
    <w:p>
      <w:pPr>
        <w:pStyle w:val="ListNumber"/>
      </w:pPr>
      <w:r>
        <w:t>Store results in MACDRepository</w:t>
      </w:r>
    </w:p>
    <w:p>
      <w:pPr>
        <w:pStyle w:val="ListNumber"/>
      </w:pPr>
      <w:r>
        <w:t>Return comprehensive analysis to client</w:t>
      </w:r>
    </w:p>
    <w:p>
      <w:pPr>
        <w:pStyle w:val="Heading2"/>
      </w:pPr>
      <w:r>
        <w:t>4.3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Spring Boot 3.2.4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 17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/ H2 (dev)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Spring Data JPA / Hibernate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OpenAPI / Swagger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JUnit 5, MockMvc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Maven 3.9+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5. Technical Implementation</w:t>
      </w:r>
    </w:p>
    <w:p>
      <w:pPr>
        <w:pStyle w:val="Heading2"/>
      </w:pPr>
      <w:r>
        <w:t>5.1 Core Classes</w:t>
      </w:r>
    </w:p>
    <w:p>
      <w:pPr>
        <w:pStyle w:val="Heading3"/>
      </w:pPr>
      <w:r>
        <w:t>5.1.1 MACDIndicator (Model)</w:t>
      </w:r>
    </w:p>
    <w:p>
      <w:r>
        <w:t>Entity class representing MACD data for a specific stock on a specific date.</w:t>
      </w:r>
    </w:p>
    <w:p>
      <w:r>
        <w:rPr>
          <w:b/>
        </w:rPr>
        <w:t>Fields:</w:t>
      </w:r>
    </w:p>
    <w:p>
      <w:pPr>
        <w:pStyle w:val="ListBullet"/>
      </w:pPr>
      <w:r>
        <w:t>id (Long) - Primary key</w:t>
      </w:r>
    </w:p>
    <w:p>
      <w:pPr>
        <w:pStyle w:val="ListBullet"/>
      </w:pPr>
      <w:r>
        <w:t>symbol (String) - Stock symbol (e.g., "RELIANCE.NS")</w:t>
      </w:r>
    </w:p>
    <w:p>
      <w:pPr>
        <w:pStyle w:val="ListBullet"/>
      </w:pPr>
      <w:r>
        <w:t>date (LocalDate) - Trading date</w:t>
      </w:r>
    </w:p>
    <w:p>
      <w:pPr>
        <w:pStyle w:val="ListBullet"/>
      </w:pPr>
      <w:r>
        <w:t>closePrice (BigDecimal) - Closing price</w:t>
      </w:r>
    </w:p>
    <w:p>
      <w:pPr>
        <w:pStyle w:val="ListBullet"/>
      </w:pPr>
      <w:r>
        <w:t>ema12 (BigDecimal) - 12-period EMA</w:t>
      </w:r>
    </w:p>
    <w:p>
      <w:pPr>
        <w:pStyle w:val="ListBullet"/>
      </w:pPr>
      <w:r>
        <w:t>ema26 (BigDecimal) - 26-period EMA</w:t>
      </w:r>
    </w:p>
    <w:p>
      <w:pPr>
        <w:pStyle w:val="ListBullet"/>
      </w:pPr>
      <w:r>
        <w:t>macdLine (BigDecimal) - MACD line value</w:t>
      </w:r>
    </w:p>
    <w:p>
      <w:pPr>
        <w:pStyle w:val="ListBullet"/>
      </w:pPr>
      <w:r>
        <w:t>signalLine (BigDecimal) - Signal line value</w:t>
      </w:r>
    </w:p>
    <w:p>
      <w:pPr>
        <w:pStyle w:val="ListBullet"/>
      </w:pPr>
      <w:r>
        <w:t>histogram (BigDecimal) - Histogram value</w:t>
      </w:r>
    </w:p>
    <w:p>
      <w:pPr>
        <w:pStyle w:val="ListBullet"/>
      </w:pPr>
      <w:r>
        <w:t>signal (Enum) - Trading signal (BUY/SELL/HOLD/STRONG_BUY/STRONG_SELL)</w:t>
      </w:r>
    </w:p>
    <w:p>
      <w:pPr>
        <w:pStyle w:val="ListBullet"/>
      </w:pPr>
      <w:r>
        <w:t>strength (BigDecimal) - Signal strength (0-100)</w:t>
      </w:r>
    </w:p>
    <w:p>
      <w:pPr>
        <w:pStyle w:val="Heading3"/>
      </w:pPr>
      <w:r>
        <w:t>5.1.2 MACDService (Business Logic)</w:t>
      </w:r>
    </w:p>
    <w:p>
      <w:r>
        <w:t>Core service containing MACD calculation algorithms.</w:t>
      </w:r>
    </w:p>
    <w:p>
      <w:r>
        <w:rPr>
          <w:b/>
        </w:rPr>
        <w:t>Key Methods:</w:t>
      </w:r>
    </w:p>
    <w:p>
      <w:pPr>
        <w:pStyle w:val="ListBullet"/>
      </w:pPr>
      <w:r>
        <w:t>calculateMACDForSymbol() - Calculates MACD for specified days</w:t>
      </w:r>
    </w:p>
    <w:p>
      <w:pPr>
        <w:pStyle w:val="ListBullet"/>
      </w:pPr>
      <w:r>
        <w:t>getLatestMACDAnalysis() - Retrieves current analysis</w:t>
      </w:r>
    </w:p>
    <w:p>
      <w:pPr>
        <w:pStyle w:val="ListBullet"/>
      </w:pPr>
      <w:r>
        <w:t>getMACDHistory() - Returns historical MACD data</w:t>
      </w:r>
    </w:p>
    <w:p>
      <w:pPr>
        <w:pStyle w:val="ListBullet"/>
      </w:pPr>
      <w:r>
        <w:t>calculateEMA() - Exponential moving average calculation</w:t>
      </w:r>
    </w:p>
    <w:p>
      <w:pPr>
        <w:pStyle w:val="ListBullet"/>
      </w:pPr>
      <w:r>
        <w:t>determineSignal() - Signal generation logic</w:t>
      </w:r>
    </w:p>
    <w:p>
      <w:pPr>
        <w:pStyle w:val="ListBullet"/>
      </w:pPr>
      <w:r>
        <w:t>analyzeTrend() - Trend and divergence analysis</w:t>
      </w:r>
    </w:p>
    <w:p>
      <w:pPr>
        <w:pStyle w:val="Heading3"/>
      </w:pPr>
      <w:r>
        <w:t>5.1.3 MACDRepository (Data Access)</w:t>
      </w:r>
    </w:p>
    <w:p>
      <w:r>
        <w:t>JPA repository for database operations.</w:t>
      </w:r>
    </w:p>
    <w:p>
      <w:r>
        <w:rPr>
          <w:b/>
        </w:rPr>
        <w:t>Methods:</w:t>
      </w:r>
    </w:p>
    <w:p>
      <w:pPr>
        <w:pStyle w:val="ListBullet"/>
      </w:pPr>
      <w:r>
        <w:t>findBySymbolOrderByDateDesc() - Get all data for symbol</w:t>
      </w:r>
    </w:p>
    <w:p>
      <w:pPr>
        <w:pStyle w:val="ListBullet"/>
      </w:pPr>
      <w:r>
        <w:t>findBySymbolAndDateBetween() - Date range queries</w:t>
      </w:r>
    </w:p>
    <w:p>
      <w:pPr>
        <w:pStyle w:val="ListBullet"/>
      </w:pPr>
      <w:r>
        <w:t>findLatestBySymbol() - Most recent MACD data</w:t>
      </w:r>
    </w:p>
    <w:p>
      <w:pPr>
        <w:pStyle w:val="ListBullet"/>
      </w:pPr>
      <w:r>
        <w:t>findBuySignalsBySymbol() - Filter by buy signals</w:t>
      </w:r>
    </w:p>
    <w:p>
      <w:pPr>
        <w:pStyle w:val="ListBullet"/>
      </w:pPr>
      <w:r>
        <w:t>findSellSignalsBySymbol() - Filter by sell signals</w:t>
      </w:r>
    </w:p>
    <w:p>
      <w:pPr>
        <w:pStyle w:val="Heading2"/>
      </w:pPr>
      <w:r>
        <w:t>5.2 Algorithm Details</w:t>
      </w:r>
    </w:p>
    <w:p>
      <w:pPr>
        <w:pStyle w:val="Heading3"/>
      </w:pPr>
      <w:r>
        <w:t>5.2.1 EMA Calculation</w:t>
      </w:r>
    </w:p>
    <w:p>
      <w:r>
        <w:t>Exponential Moving Average (EMA) gives more weight to recent prices.</w:t>
      </w:r>
    </w:p>
    <w:p>
      <w:r>
        <w:rPr>
          <w:b/>
        </w:rPr>
        <w:t>Algorithm:</w:t>
      </w:r>
    </w:p>
    <w:p>
      <w:pPr>
        <w:pStyle w:val="ListNumber"/>
      </w:pPr>
      <w:r>
        <w:t>For first EMA (at period N): Calculate Simple Moving Average (SMA)</w:t>
      </w:r>
    </w:p>
    <w:p>
      <w:pPr>
        <w:pStyle w:val="ListNumber"/>
      </w:pPr>
      <w:r>
        <w:t>Calculate multiplier: 2 / (period + 1)</w:t>
      </w:r>
    </w:p>
    <w:p>
      <w:pPr>
        <w:pStyle w:val="ListNumber"/>
      </w:pPr>
      <w:r>
        <w:t>For subsequent EMAs: EMA = (Close - EMA_prev) × Multiplier + EMA_prev</w:t>
      </w:r>
    </w:p>
    <w:p>
      <w:pPr>
        <w:pStyle w:val="ListNumber"/>
      </w:pPr>
      <w:r>
        <w:t>Round to 4 decimal places for precision</w:t>
      </w:r>
    </w:p>
    <w:p>
      <w:pPr>
        <w:pStyle w:val="Heading3"/>
      </w:pPr>
      <w:r>
        <w:t>5.2.2 Signal Generation Logic</w:t>
      </w:r>
    </w:p>
    <w:p>
      <w:r>
        <w:t>Signals are generated based on MACD/Signal line crossovers.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Signal</w:t>
            </w:r>
          </w:p>
        </w:tc>
      </w:tr>
      <w:tr>
        <w:tc>
          <w:tcPr>
            <w:tcW w:type="dxa" w:w="4320"/>
          </w:tcPr>
          <w:p>
            <w:r>
              <w:t>MACD crosses above Signal Line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  <w:tr>
        <w:tc>
          <w:tcPr>
            <w:tcW w:type="dxa" w:w="4320"/>
          </w:tcPr>
          <w:p>
            <w:r>
              <w:t>MACD crosses above Signal + Histogram &gt; 0.5</w:t>
            </w:r>
          </w:p>
        </w:tc>
        <w:tc>
          <w:tcPr>
            <w:tcW w:type="dxa" w:w="4320"/>
          </w:tcPr>
          <w:p>
            <w:r>
              <w:t>STRONG_BUY</w:t>
            </w:r>
          </w:p>
        </w:tc>
      </w:tr>
      <w:tr>
        <w:tc>
          <w:tcPr>
            <w:tcW w:type="dxa" w:w="4320"/>
          </w:tcPr>
          <w:p>
            <w:r>
              <w:t>MACD crosses below Signal Line</w:t>
            </w:r>
          </w:p>
        </w:tc>
        <w:tc>
          <w:tcPr>
            <w:tcW w:type="dxa" w:w="4320"/>
          </w:tcPr>
          <w:p>
            <w:r>
              <w:t>SELL</w:t>
            </w:r>
          </w:p>
        </w:tc>
      </w:tr>
    </w:tbl>
    <w:p>
      <w:pPr>
        <w:pStyle w:val="Heading3"/>
      </w:pPr>
      <w:r>
        <w:t>5.2.3 Confidence Calculation</w:t>
      </w:r>
    </w:p>
    <w:p>
      <w:r>
        <w:t>Confidence score (0-100%) calculated based on:</w:t>
      </w:r>
    </w:p>
    <w:p>
      <w:pPr>
        <w:pStyle w:val="ListBullet"/>
      </w:pPr>
      <w:r>
        <w:t>Base confidence: 50%</w:t>
      </w:r>
    </w:p>
    <w:p>
      <w:pPr>
        <w:pStyle w:val="ListBullet"/>
      </w:pPr>
      <w:r>
        <w:t>+20% if STRONG_BUY or STRONG_SELL signal</w:t>
      </w:r>
    </w:p>
    <w:p>
      <w:pPr>
        <w:pStyle w:val="ListBullet"/>
      </w:pPr>
      <w:r>
        <w:t>+15% if trend strength is STRONG</w:t>
      </w:r>
    </w:p>
    <w:p>
      <w:pPr>
        <w:pStyle w:val="ListBullet"/>
      </w:pPr>
      <w:r>
        <w:t>+10% if trend strength is MODERATE</w:t>
      </w:r>
    </w:p>
    <w:p>
      <w:pPr>
        <w:pStyle w:val="ListBullet"/>
      </w:pPr>
      <w:r>
        <w:t>-20% if divergence detected</w:t>
      </w:r>
    </w:p>
    <w:p>
      <w:pPr>
        <w:pStyle w:val="ListBullet"/>
      </w:pPr>
      <w:r>
        <w:t>+0-20% based on signal strength value</w:t>
      </w:r>
    </w:p>
    <w:p>
      <w:r>
        <w:br w:type="page"/>
      </w:r>
    </w:p>
    <w:p>
      <w:pPr>
        <w:pStyle w:val="Heading1"/>
        <w:jc w:val="center"/>
      </w:pPr>
      <w:r>
        <w:t>6. API Endpoints &amp; Integration</w:t>
      </w:r>
    </w:p>
    <w:p>
      <w:pPr>
        <w:pStyle w:val="Heading2"/>
      </w:pPr>
      <w:r>
        <w:t>6.1 REST API Specifications</w:t>
      </w:r>
    </w:p>
    <w:p>
      <w:pPr>
        <w:pStyle w:val="Heading3"/>
      </w:pPr>
      <w:r>
        <w:t>6.1.1 Get MACD Analysis</w:t>
      </w:r>
    </w:p>
    <w:p>
      <w:r>
        <w:rPr>
          <w:b/>
        </w:rPr>
        <w:t>Endpoint: GET /api/macd/analysis/{symbol}</w:t>
      </w:r>
    </w:p>
    <w:p>
      <w:r>
        <w:t>Description: Retrieves comprehensive MACD analysis for a stock symbol</w:t>
      </w:r>
    </w:p>
    <w:p>
      <w:r>
        <w:t>Parameters:</w:t>
      </w:r>
    </w:p>
    <w:p>
      <w:pPr>
        <w:pStyle w:val="ListBullet"/>
      </w:pPr>
      <w:r>
        <w:t>symbol (path) - Stock symbol (e.g., "RELIANCE.NS", "^NSEI")</w:t>
      </w:r>
    </w:p>
    <w:p>
      <w:r>
        <w:t>Response: MACDAnalysis object containing current signal, trend, and recommendations</w:t>
      </w:r>
    </w:p>
    <w:p>
      <w:r>
        <w:t>Example: GET /api/macd/analysis/RELIANCE.NS</w:t>
      </w:r>
    </w:p>
    <w:p>
      <w:pPr>
        <w:pStyle w:val="Heading3"/>
      </w:pPr>
      <w:r>
        <w:t>6.1.2 Calculate MACD</w:t>
      </w:r>
    </w:p>
    <w:p>
      <w:r>
        <w:rPr>
          <w:b/>
        </w:rPr>
        <w:t>Endpoint: POST /api/macd/calculate/{symbol}</w:t>
      </w:r>
    </w:p>
    <w:p>
      <w:r>
        <w:t>Description: Calculates and stores MACD data for a symbol</w:t>
      </w:r>
    </w:p>
    <w:p>
      <w:r>
        <w:t>Parameters:</w:t>
      </w:r>
    </w:p>
    <w:p>
      <w:pPr>
        <w:pStyle w:val="ListBullet"/>
      </w:pPr>
      <w:r>
        <w:t>symbol (path) - Stock symbol</w:t>
      </w:r>
    </w:p>
    <w:p>
      <w:pPr>
        <w:pStyle w:val="ListBullet"/>
      </w:pPr>
      <w:r>
        <w:t>days (query, optional) - Number of days of history (default: 100)</w:t>
      </w:r>
    </w:p>
    <w:p>
      <w:r>
        <w:t>Example: POST /api/macd/calculate/TCS.NS?days=200</w:t>
      </w:r>
    </w:p>
    <w:p>
      <w:pPr>
        <w:pStyle w:val="Heading3"/>
      </w:pPr>
      <w:r>
        <w:t>6.1.3 Get MACD History</w:t>
      </w:r>
    </w:p>
    <w:p>
      <w:r>
        <w:rPr>
          <w:b/>
        </w:rPr>
        <w:t>Endpoint: GET /api/macd/history/{symbol}</w:t>
      </w:r>
    </w:p>
    <w:p>
      <w:r>
        <w:t>Description: Returns historical MACD data for charting</w:t>
      </w:r>
    </w:p>
    <w:p>
      <w:r>
        <w:t>Parameters:</w:t>
      </w:r>
    </w:p>
    <w:p>
      <w:pPr>
        <w:pStyle w:val="ListBullet"/>
      </w:pPr>
      <w:r>
        <w:t>symbol (path) - Stock symbol</w:t>
      </w:r>
    </w:p>
    <w:p>
      <w:pPr>
        <w:pStyle w:val="ListBullet"/>
      </w:pPr>
      <w:r>
        <w:t>days (query, optional) - Number of days (default: 30)</w:t>
      </w:r>
    </w:p>
    <w:p>
      <w:r>
        <w:t>Response: Array of MACDResponse objects</w:t>
      </w:r>
    </w:p>
    <w:p>
      <w:pPr>
        <w:pStyle w:val="Heading3"/>
      </w:pPr>
      <w:r>
        <w:t>6.1.4 Bulk Analysis</w:t>
      </w:r>
    </w:p>
    <w:p>
      <w:r>
        <w:rPr>
          <w:b/>
        </w:rPr>
        <w:t>Endpoint: POST /api/macd/bulk-analysis</w:t>
      </w:r>
    </w:p>
    <w:p>
      <w:r>
        <w:t>Description: Get MACD analysis for multiple symbols at once</w:t>
      </w:r>
    </w:p>
    <w:p>
      <w:r>
        <w:t>Request Body: Array of stock symbols</w:t>
      </w:r>
    </w:p>
    <w:p>
      <w:r>
        <w:t>Example: ["RELIANCE.NS", "TCS.NS", "INFY.NS"]</w:t>
      </w:r>
    </w:p>
    <w:p>
      <w:r>
        <w:t>Response: Array of MACDAnalysis objects</w:t>
      </w:r>
    </w:p>
    <w:p>
      <w:pPr>
        <w:pStyle w:val="Heading2"/>
      </w:pPr>
      <w:r>
        <w:t>6.2 Response Models</w:t>
      </w:r>
    </w:p>
    <w:p>
      <w:r>
        <w:rPr>
          <w:b/>
        </w:rPr>
        <w:t>MACDAnalysis Response Structure:</w:t>
      </w:r>
    </w:p>
    <w:p>
      <w:pPr>
        <w:pStyle w:val="IntenseQuote"/>
      </w:pPr>
      <w:r>
        <w:br/>
        <w:t>{</w:t>
        <w:br/>
        <w:t xml:space="preserve">  "symbol": "RELIANCE.NS",</w:t>
        <w:br/>
        <w:t xml:space="preserve">  "current": {</w:t>
        <w:br/>
        <w:t xml:space="preserve">    "macdLine": 12.34,</w:t>
        <w:br/>
        <w:t xml:space="preserve">    "signalLine": 10.25,</w:t>
        <w:br/>
        <w:t xml:space="preserve">    "histogram": 2.09,</w:t>
        <w:br/>
        <w:t xml:space="preserve">    "signal": "BUY",</w:t>
        <w:br/>
        <w:t xml:space="preserve">    "strength": 65.5,</w:t>
        <w:br/>
        <w:t xml:space="preserve">    "recommendation": "BUY - MACD showing bullish momentum"</w:t>
        <w:br/>
        <w:t xml:space="preserve">  },</w:t>
        <w:br/>
        <w:t xml:space="preserve">  "trend": {</w:t>
        <w:br/>
        <w:t xml:space="preserve">    "direction": "BULLISH",</w:t>
        <w:br/>
        <w:t xml:space="preserve">    "strength": "STRONG",</w:t>
        <w:br/>
        <w:t xml:space="preserve">    "divergence": false</w:t>
        <w:br/>
        <w:t xml:space="preserve">  },</w:t>
        <w:br/>
        <w:t xml:space="preserve">  "overallRecommendation": "STRONG BUY",</w:t>
        <w:br/>
        <w:t xml:space="preserve">  "confidence": 85.5</w:t>
        <w:br/>
        <w:t>}</w:t>
        <w:br/>
        <w:t xml:space="preserve">    </w:t>
      </w:r>
    </w:p>
    <w:p>
      <w:r>
        <w:br w:type="page"/>
      </w:r>
    </w:p>
    <w:p>
      <w:pPr>
        <w:pStyle w:val="Heading1"/>
        <w:jc w:val="center"/>
      </w:pPr>
      <w:r>
        <w:t>7. Database Schema</w:t>
      </w:r>
    </w:p>
    <w:p>
      <w:pPr>
        <w:pStyle w:val="Heading2"/>
      </w:pPr>
      <w:r>
        <w:t>7.1 macd_indicators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Auto-generated ID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Stock symbol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Trading date</w:t>
            </w:r>
          </w:p>
        </w:tc>
      </w:tr>
      <w:tr>
        <w:tc>
          <w:tcPr>
            <w:tcW w:type="dxa" w:w="2160"/>
          </w:tcPr>
          <w:p>
            <w:r>
              <w:t>close_price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Closing price</w:t>
            </w:r>
          </w:p>
        </w:tc>
      </w:tr>
      <w:tr>
        <w:tc>
          <w:tcPr>
            <w:tcW w:type="dxa" w:w="2160"/>
          </w:tcPr>
          <w:p>
            <w:r>
              <w:t>ema12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12-period EMA</w:t>
            </w:r>
          </w:p>
        </w:tc>
      </w:tr>
      <w:tr>
        <w:tc>
          <w:tcPr>
            <w:tcW w:type="dxa" w:w="2160"/>
          </w:tcPr>
          <w:p>
            <w:r>
              <w:t>ema26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26-period EMA</w:t>
            </w:r>
          </w:p>
        </w:tc>
      </w:tr>
      <w:tr>
        <w:tc>
          <w:tcPr>
            <w:tcW w:type="dxa" w:w="2160"/>
          </w:tcPr>
          <w:p>
            <w:r>
              <w:t>macd_line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MACD line value</w:t>
            </w:r>
          </w:p>
        </w:tc>
      </w:tr>
      <w:tr>
        <w:tc>
          <w:tcPr>
            <w:tcW w:type="dxa" w:w="2160"/>
          </w:tcPr>
          <w:p>
            <w:r>
              <w:t>signal_line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Signal line value</w:t>
            </w:r>
          </w:p>
        </w:tc>
      </w:tr>
      <w:tr>
        <w:tc>
          <w:tcPr>
            <w:tcW w:type="dxa" w:w="2160"/>
          </w:tcPr>
          <w:p>
            <w:r>
              <w:t>histogram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Histogram value</w:t>
            </w:r>
          </w:p>
        </w:tc>
      </w:tr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Trading signal</w:t>
            </w:r>
          </w:p>
        </w:tc>
      </w:tr>
      <w:tr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DECIMAL(19,4)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Signal strength</w:t>
            </w:r>
          </w:p>
        </w:tc>
      </w:tr>
    </w:tbl>
    <w:p>
      <w:pPr>
        <w:pStyle w:val="Heading2"/>
      </w:pPr>
      <w:r>
        <w:t>7.2 Indexes</w:t>
      </w:r>
    </w:p>
    <w:p>
      <w:pPr>
        <w:pStyle w:val="ListBullet"/>
      </w:pPr>
      <w:r>
        <w:t>PRIMARY KEY on id</w:t>
      </w:r>
    </w:p>
    <w:p>
      <w:pPr>
        <w:pStyle w:val="ListBullet"/>
      </w:pPr>
      <w:r>
        <w:t>UNIQUE INDEX on (symbol, date)</w:t>
      </w:r>
    </w:p>
    <w:p>
      <w:pPr>
        <w:pStyle w:val="ListBullet"/>
      </w:pPr>
      <w:r>
        <w:t>INDEX on symbol for fast lookups</w:t>
      </w:r>
    </w:p>
    <w:p>
      <w:pPr>
        <w:pStyle w:val="ListBullet"/>
      </w:pPr>
      <w:r>
        <w:t>INDEX on (symbol, date DESC) for latest queries</w:t>
      </w:r>
    </w:p>
    <w:p>
      <w:pPr>
        <w:pStyle w:val="ListBullet"/>
      </w:pPr>
      <w:r>
        <w:t>INDEX on (symbol, signal, date DESC) for signal filtering</w:t>
      </w:r>
    </w:p>
    <w:p>
      <w:pPr>
        <w:pStyle w:val="Heading2"/>
      </w:pPr>
      <w:r>
        <w:t>7.3 Data Retention</w:t>
      </w:r>
    </w:p>
    <w:p>
      <w:r>
        <w:t>Strategy: Keep 2 years of historical MACD data</w:t>
      </w:r>
    </w:p>
    <w:p>
      <w:r>
        <w:t>Archival: Data older than 2 years moved to archive table</w:t>
      </w:r>
    </w:p>
    <w:p>
      <w:r>
        <w:t>Estimated Storage: ~100 MB per year for all Nifty50 stocks</w:t>
      </w:r>
    </w:p>
    <w:p>
      <w:r>
        <w:br w:type="page"/>
      </w:r>
    </w:p>
    <w:p>
      <w:pPr>
        <w:pStyle w:val="Heading1"/>
        <w:jc w:val="center"/>
      </w:pPr>
      <w:r>
        <w:t>8. Frontend Integration</w:t>
      </w:r>
    </w:p>
    <w:p>
      <w:pPr>
        <w:pStyle w:val="Heading2"/>
      </w:pPr>
      <w:r>
        <w:t>8.1 React Components</w:t>
      </w:r>
    </w:p>
    <w:p>
      <w:pPr>
        <w:pStyle w:val="Heading3"/>
      </w:pPr>
      <w:r>
        <w:t>8.1.1 MACDAnalysis Component</w:t>
      </w:r>
    </w:p>
    <w:p>
      <w:r>
        <w:t>Displays current MACD signal and recommendations</w:t>
      </w:r>
    </w:p>
    <w:p>
      <w:r>
        <w:t>Features:</w:t>
      </w:r>
    </w:p>
    <w:p>
      <w:pPr>
        <w:pStyle w:val="ListBullet"/>
      </w:pPr>
      <w:r>
        <w:t>Current signal badge (BUY/SELL/HOLD) with color coding</w:t>
      </w:r>
    </w:p>
    <w:p>
      <w:pPr>
        <w:pStyle w:val="ListBullet"/>
      </w:pPr>
      <w:r>
        <w:t>Signal strength meter</w:t>
      </w:r>
    </w:p>
    <w:p>
      <w:pPr>
        <w:pStyle w:val="ListBullet"/>
      </w:pPr>
      <w:r>
        <w:t>Trend direction and strength indicators</w:t>
      </w:r>
    </w:p>
    <w:p>
      <w:pPr>
        <w:pStyle w:val="ListBullet"/>
      </w:pPr>
      <w:r>
        <w:t>Actionable recommendations</w:t>
      </w:r>
    </w:p>
    <w:p>
      <w:pPr>
        <w:pStyle w:val="ListBullet"/>
      </w:pPr>
      <w:r>
        <w:t>Confidence score visualization</w:t>
      </w:r>
    </w:p>
    <w:p>
      <w:pPr>
        <w:pStyle w:val="Heading3"/>
      </w:pPr>
      <w:r>
        <w:t>8.1.2 MACDChart Component</w:t>
      </w:r>
    </w:p>
    <w:p>
      <w:r>
        <w:t>Renders MACD histogram and line chart</w:t>
      </w:r>
    </w:p>
    <w:p>
      <w:r>
        <w:t>Features:</w:t>
      </w:r>
    </w:p>
    <w:p>
      <w:pPr>
        <w:pStyle w:val="ListBullet"/>
      </w:pPr>
      <w:r>
        <w:t>MACD Line (blue) and Signal Line (red)</w:t>
      </w:r>
    </w:p>
    <w:p>
      <w:pPr>
        <w:pStyle w:val="ListBullet"/>
      </w:pPr>
      <w:r>
        <w:t>Histogram bars (green for positive, red for negative)</w:t>
      </w:r>
    </w:p>
    <w:p>
      <w:pPr>
        <w:pStyle w:val="ListBullet"/>
      </w:pPr>
      <w:r>
        <w:t>Crossover markers indicating buy/sell signals</w:t>
      </w:r>
    </w:p>
    <w:p>
      <w:pPr>
        <w:pStyle w:val="ListBullet"/>
      </w:pPr>
      <w:r>
        <w:t>Interactive tooltips with values</w:t>
      </w:r>
    </w:p>
    <w:p>
      <w:pPr>
        <w:pStyle w:val="ListBullet"/>
      </w:pPr>
      <w:r>
        <w:t>Zoom and pan capabilities</w:t>
      </w:r>
    </w:p>
    <w:p>
      <w:pPr>
        <w:pStyle w:val="Heading2"/>
      </w:pPr>
      <w:r>
        <w:t>8.2 Pages</w:t>
      </w:r>
    </w:p>
    <w:p>
      <w:pPr>
        <w:pStyle w:val="Heading3"/>
      </w:pPr>
      <w:r>
        <w:t>8.2.1 MACD Dashboard</w:t>
      </w:r>
    </w:p>
    <w:p>
      <w:r>
        <w:t>Overview page showing MACD signals for user portfolio</w:t>
      </w:r>
    </w:p>
    <w:p>
      <w:pPr>
        <w:pStyle w:val="ListBullet"/>
      </w:pPr>
      <w:r>
        <w:t>List of holdings with current MACD signals</w:t>
      </w:r>
    </w:p>
    <w:p>
      <w:pPr>
        <w:pStyle w:val="ListBullet"/>
      </w:pPr>
      <w:r>
        <w:t>Sorted by signal strength</w:t>
      </w:r>
    </w:p>
    <w:p>
      <w:pPr>
        <w:pStyle w:val="ListBullet"/>
      </w:pPr>
      <w:r>
        <w:t>Quick actions (view details, trade)</w:t>
      </w:r>
    </w:p>
    <w:p>
      <w:pPr>
        <w:pStyle w:val="Heading3"/>
      </w:pPr>
      <w:r>
        <w:t>8.2.2 Stock Analysis Page</w:t>
      </w:r>
    </w:p>
    <w:p>
      <w:r>
        <w:t>Detailed MACD analysis for individual stocks</w:t>
      </w:r>
    </w:p>
    <w:p>
      <w:pPr>
        <w:pStyle w:val="ListBullet"/>
      </w:pPr>
      <w:r>
        <w:t>MACD chart with 30/90/180 day views</w:t>
      </w:r>
    </w:p>
    <w:p>
      <w:pPr>
        <w:pStyle w:val="ListBullet"/>
      </w:pPr>
      <w:r>
        <w:t>Signal history timeline</w:t>
      </w:r>
    </w:p>
    <w:p>
      <w:pPr>
        <w:pStyle w:val="ListBullet"/>
      </w:pPr>
      <w:r>
        <w:t>Trend analysis panel</w:t>
      </w:r>
    </w:p>
    <w:p>
      <w:pPr>
        <w:pStyle w:val="ListBullet"/>
      </w:pPr>
      <w:r>
        <w:t>AI recommendations based on MACD</w:t>
      </w:r>
    </w:p>
    <w:p>
      <w:pPr>
        <w:pStyle w:val="Heading2"/>
      </w:pPr>
      <w:r>
        <w:t>8.3 State Management</w:t>
      </w:r>
    </w:p>
    <w:p>
      <w:r>
        <w:t>Redux slices for MACD data:</w:t>
      </w:r>
    </w:p>
    <w:p>
      <w:pPr>
        <w:pStyle w:val="ListBullet"/>
      </w:pPr>
      <w:r>
        <w:t>macdSlice - Store MACD analysis results</w:t>
      </w:r>
    </w:p>
    <w:p>
      <w:pPr>
        <w:pStyle w:val="ListBullet"/>
      </w:pPr>
      <w:r>
        <w:t>Actions: fetchMACDAnalysis, calculateMACD, getMACDHistory</w:t>
      </w:r>
    </w:p>
    <w:p>
      <w:pPr>
        <w:pStyle w:val="ListBullet"/>
      </w:pPr>
      <w:r>
        <w:t>Caching: Store results for 5 minutes to reduce API calls</w:t>
      </w:r>
    </w:p>
    <w:p>
      <w:r>
        <w:br w:type="page"/>
      </w:r>
    </w:p>
    <w:p>
      <w:pPr>
        <w:pStyle w:val="Heading1"/>
        <w:jc w:val="center"/>
      </w:pPr>
      <w:r>
        <w:t>9. Testing Strategy</w:t>
      </w:r>
    </w:p>
    <w:p>
      <w:pPr>
        <w:pStyle w:val="Heading2"/>
      </w:pPr>
      <w:r>
        <w:t>9.1 Unit Tests</w:t>
      </w:r>
    </w:p>
    <w:p>
      <w:r>
        <w:t>Test Coverage Target: &gt;80%</w:t>
      </w:r>
    </w:p>
    <w:p>
      <w:pPr>
        <w:pStyle w:val="Heading3"/>
      </w:pPr>
      <w:r>
        <w:t>9.1.1 MACDService Tests</w:t>
      </w:r>
    </w:p>
    <w:p>
      <w:pPr>
        <w:pStyle w:val="ListBullet"/>
      </w:pPr>
      <w:r>
        <w:t>testCalculateEMA() - Verify EMA calculation accuracy</w:t>
      </w:r>
    </w:p>
    <w:p>
      <w:pPr>
        <w:pStyle w:val="ListBullet"/>
      </w:pPr>
      <w:r>
        <w:t>testMACDLineCalculation() - Validate MACD line formula</w:t>
      </w:r>
    </w:p>
    <w:p>
      <w:pPr>
        <w:pStyle w:val="ListBullet"/>
      </w:pPr>
      <w:r>
        <w:t>testSignalLineCalculation() - Check signal line EMA</w:t>
      </w:r>
    </w:p>
    <w:p>
      <w:pPr>
        <w:pStyle w:val="ListBullet"/>
      </w:pPr>
      <w:r>
        <w:t>testBuySignalDetection() - Verify buy signal logic</w:t>
      </w:r>
    </w:p>
    <w:p>
      <w:pPr>
        <w:pStyle w:val="ListBullet"/>
      </w:pPr>
      <w:r>
        <w:t>testSellSignalDetection() - Verify sell signal logic</w:t>
      </w:r>
    </w:p>
    <w:p>
      <w:pPr>
        <w:pStyle w:val="ListBullet"/>
      </w:pPr>
      <w:r>
        <w:t>testDivergenceDetection() - Check divergence algorithm</w:t>
      </w:r>
    </w:p>
    <w:p>
      <w:pPr>
        <w:pStyle w:val="ListBullet"/>
      </w:pPr>
      <w:r>
        <w:t>testConfidenceCalculation() - Validate confidence scoring</w:t>
      </w:r>
    </w:p>
    <w:p>
      <w:pPr>
        <w:pStyle w:val="Heading3"/>
      </w:pPr>
      <w:r>
        <w:t>9.1.2 MACDController Tests</w:t>
      </w:r>
    </w:p>
    <w:p>
      <w:pPr>
        <w:pStyle w:val="ListBullet"/>
      </w:pPr>
      <w:r>
        <w:t>testGetAnalysisEndpoint() - API response validation</w:t>
      </w:r>
    </w:p>
    <w:p>
      <w:pPr>
        <w:pStyle w:val="ListBullet"/>
      </w:pPr>
      <w:r>
        <w:t>testCalculateEndpoint() - POST request handling</w:t>
      </w:r>
    </w:p>
    <w:p>
      <w:pPr>
        <w:pStyle w:val="ListBullet"/>
      </w:pPr>
      <w:r>
        <w:t>testHistoryEndpoint() - Date range filtering</w:t>
      </w:r>
    </w:p>
    <w:p>
      <w:pPr>
        <w:pStyle w:val="ListBullet"/>
      </w:pPr>
      <w:r>
        <w:t>testBulkAnalysisEndpoint() - Multiple symbol processing</w:t>
      </w:r>
    </w:p>
    <w:p>
      <w:pPr>
        <w:pStyle w:val="Heading2"/>
      </w:pPr>
      <w:r>
        <w:t>9.2 Integration Tests</w:t>
      </w:r>
    </w:p>
    <w:p>
      <w:pPr>
        <w:pStyle w:val="ListBullet"/>
      </w:pPr>
      <w:r>
        <w:t>End-to-end MACD calculation with real price data</w:t>
      </w:r>
    </w:p>
    <w:p>
      <w:pPr>
        <w:pStyle w:val="ListBullet"/>
      </w:pPr>
      <w:r>
        <w:t>Database persistence and retrieval</w:t>
      </w:r>
    </w:p>
    <w:p>
      <w:pPr>
        <w:pStyle w:val="ListBullet"/>
      </w:pPr>
      <w:r>
        <w:t>API endpoint integration with service layer</w:t>
      </w:r>
    </w:p>
    <w:p>
      <w:pPr>
        <w:pStyle w:val="ListBullet"/>
      </w:pPr>
      <w:r>
        <w:t>Error handling and edge cases</w:t>
      </w:r>
    </w:p>
    <w:p>
      <w:pPr>
        <w:pStyle w:val="Heading2"/>
      </w:pPr>
      <w:r>
        <w:t>9.3 Validation Tests</w:t>
      </w:r>
    </w:p>
    <w:p>
      <w:r>
        <w:t>Compare MACD calculations with industry standards:</w:t>
      </w:r>
    </w:p>
    <w:p>
      <w:pPr>
        <w:pStyle w:val="ListBullet"/>
      </w:pPr>
      <w:r>
        <w:t>TradingView MACD values</w:t>
      </w:r>
    </w:p>
    <w:p>
      <w:pPr>
        <w:pStyle w:val="ListBullet"/>
      </w:pPr>
      <w:r>
        <w:t>Yahoo Finance technical indicators</w:t>
      </w:r>
    </w:p>
    <w:p>
      <w:pPr>
        <w:pStyle w:val="ListBullet"/>
      </w:pPr>
      <w:r>
        <w:t>Python TA-Lib library results</w:t>
      </w:r>
    </w:p>
    <w:p>
      <w:r>
        <w:t>Acceptance Criteria: ±0.1% deviation from reference values</w:t>
      </w:r>
    </w:p>
    <w:p>
      <w:pPr>
        <w:pStyle w:val="Heading2"/>
      </w:pPr>
      <w:r>
        <w:t>9.4 Performance Tests</w:t>
      </w:r>
    </w:p>
    <w:p>
      <w:pPr>
        <w:pStyle w:val="ListBullet"/>
      </w:pPr>
      <w:r>
        <w:t>Calculate MACD for 100 days of data: &lt; 1 second</w:t>
      </w:r>
    </w:p>
    <w:p>
      <w:pPr>
        <w:pStyle w:val="ListBullet"/>
      </w:pPr>
      <w:r>
        <w:t>API response time: &lt; 500ms</w:t>
      </w:r>
    </w:p>
    <w:p>
      <w:pPr>
        <w:pStyle w:val="ListBullet"/>
      </w:pPr>
      <w:r>
        <w:t>Bulk analysis (50 symbols): &lt; 5 seconds</w:t>
      </w:r>
    </w:p>
    <w:p>
      <w:pPr>
        <w:pStyle w:val="ListBullet"/>
      </w:pPr>
      <w:r>
        <w:t>Database query performance: &lt; 100ms</w:t>
      </w:r>
    </w:p>
    <w:p>
      <w:r>
        <w:br w:type="page"/>
      </w:r>
    </w:p>
    <w:p>
      <w:pPr>
        <w:pStyle w:val="Heading1"/>
        <w:jc w:val="center"/>
      </w:pPr>
      <w:r>
        <w:t>10. Deployment Plan</w:t>
      </w:r>
    </w:p>
    <w:p>
      <w:pPr>
        <w:pStyle w:val="Heading2"/>
      </w:pPr>
      <w:r>
        <w:t>10.1 Pre-Deployment Checklist</w:t>
      </w:r>
    </w:p>
    <w:p>
      <w:pPr>
        <w:pStyle w:val="ListBullet"/>
      </w:pPr>
      <w:r>
        <w:t>✓ All unit tests passing</w:t>
      </w:r>
    </w:p>
    <w:p>
      <w:pPr>
        <w:pStyle w:val="ListBullet"/>
      </w:pPr>
      <w:r>
        <w:t>✓ Integration tests verified</w:t>
      </w:r>
    </w:p>
    <w:p>
      <w:pPr>
        <w:pStyle w:val="ListBullet"/>
      </w:pPr>
      <w:r>
        <w:t>✓ MACD calculations validated against reference data</w:t>
      </w:r>
    </w:p>
    <w:p>
      <w:pPr>
        <w:pStyle w:val="ListBullet"/>
      </w:pPr>
      <w:r>
        <w:t>✓ Database migrations tested</w:t>
      </w:r>
    </w:p>
    <w:p>
      <w:pPr>
        <w:pStyle w:val="ListBullet"/>
      </w:pPr>
      <w:r>
        <w:t>✓ API documentation updated</w:t>
      </w:r>
    </w:p>
    <w:p>
      <w:pPr>
        <w:pStyle w:val="ListBullet"/>
      </w:pPr>
      <w:r>
        <w:t>✓ Environment variables configured</w:t>
      </w:r>
    </w:p>
    <w:p>
      <w:pPr>
        <w:pStyle w:val="ListBullet"/>
      </w:pPr>
      <w:r>
        <w:t>✓ Monitoring and logging setup</w:t>
      </w:r>
    </w:p>
    <w:p>
      <w:pPr>
        <w:pStyle w:val="Heading2"/>
      </w:pPr>
      <w:r>
        <w:t>10.2 Deployment Steps</w:t>
      </w:r>
    </w:p>
    <w:p>
      <w:pPr>
        <w:pStyle w:val="Heading3"/>
      </w:pPr>
      <w:r>
        <w:t>Development Environment</w:t>
      </w:r>
    </w:p>
    <w:p>
      <w:pPr>
        <w:pStyle w:val="ListNumber"/>
      </w:pPr>
      <w:r>
        <w:t>Deploy to development server</w:t>
      </w:r>
    </w:p>
    <w:p>
      <w:pPr>
        <w:pStyle w:val="ListNumber"/>
      </w:pPr>
      <w:r>
        <w:t>Run database migrations</w:t>
      </w:r>
    </w:p>
    <w:p>
      <w:pPr>
        <w:pStyle w:val="ListNumber"/>
      </w:pPr>
      <w:r>
        <w:t>Seed initial MACD data for Nifty50 stocks</w:t>
      </w:r>
    </w:p>
    <w:p>
      <w:pPr>
        <w:pStyle w:val="ListNumber"/>
      </w:pPr>
      <w:r>
        <w:t>Verify API endpoints</w:t>
      </w:r>
    </w:p>
    <w:p>
      <w:pPr>
        <w:pStyle w:val="ListNumber"/>
      </w:pPr>
      <w:r>
        <w:t>Conduct QA testing</w:t>
      </w:r>
    </w:p>
    <w:p>
      <w:pPr>
        <w:pStyle w:val="Heading3"/>
      </w:pPr>
      <w:r>
        <w:t>Staging Environment</w:t>
      </w:r>
    </w:p>
    <w:p>
      <w:pPr>
        <w:pStyle w:val="ListNumber"/>
      </w:pPr>
      <w:r>
        <w:t>Deploy to staging server</w:t>
      </w:r>
    </w:p>
    <w:p>
      <w:pPr>
        <w:pStyle w:val="ListNumber"/>
      </w:pPr>
      <w:r>
        <w:t>Run full integration test suite</w:t>
      </w:r>
    </w:p>
    <w:p>
      <w:pPr>
        <w:pStyle w:val="ListNumber"/>
      </w:pPr>
      <w:r>
        <w:t>Performance testing with production-like data volume</w:t>
      </w:r>
    </w:p>
    <w:p>
      <w:pPr>
        <w:pStyle w:val="ListNumber"/>
      </w:pPr>
      <w:r>
        <w:t>UAT (User Acceptance Testing)</w:t>
      </w:r>
    </w:p>
    <w:p>
      <w:pPr>
        <w:pStyle w:val="ListNumber"/>
      </w:pPr>
      <w:r>
        <w:t>Sign-off from stakeholders</w:t>
      </w:r>
    </w:p>
    <w:p>
      <w:pPr>
        <w:pStyle w:val="Heading3"/>
      </w:pPr>
      <w:r>
        <w:t>Production Environment</w:t>
      </w:r>
    </w:p>
    <w:p>
      <w:pPr>
        <w:pStyle w:val="ListNumber"/>
      </w:pPr>
      <w:r>
        <w:t>Schedule maintenance window</w:t>
      </w:r>
    </w:p>
    <w:p>
      <w:pPr>
        <w:pStyle w:val="ListNumber"/>
      </w:pPr>
      <w:r>
        <w:t>Backup production database</w:t>
      </w:r>
    </w:p>
    <w:p>
      <w:pPr>
        <w:pStyle w:val="ListNumber"/>
      </w:pPr>
      <w:r>
        <w:t>Deploy application code</w:t>
      </w:r>
    </w:p>
    <w:p>
      <w:pPr>
        <w:pStyle w:val="ListNumber"/>
      </w:pPr>
      <w:r>
        <w:t>Run database migrations</w:t>
      </w:r>
    </w:p>
    <w:p>
      <w:pPr>
        <w:pStyle w:val="ListNumber"/>
      </w:pPr>
      <w:r>
        <w:t>Verify deployment health checks</w:t>
      </w:r>
    </w:p>
    <w:p>
      <w:pPr>
        <w:pStyle w:val="ListNumber"/>
      </w:pPr>
      <w:r>
        <w:t>Calculate initial MACD data for active stocks</w:t>
      </w:r>
    </w:p>
    <w:p>
      <w:pPr>
        <w:pStyle w:val="ListNumber"/>
      </w:pPr>
      <w:r>
        <w:t>Enable monitoring alerts</w:t>
      </w:r>
    </w:p>
    <w:p>
      <w:pPr>
        <w:pStyle w:val="ListNumber"/>
      </w:pPr>
      <w:r>
        <w:t>Gradual traffic rollout (10% → 50% → 100%)</w:t>
      </w:r>
    </w:p>
    <w:p>
      <w:pPr>
        <w:pStyle w:val="Heading2"/>
      </w:pPr>
      <w:r>
        <w:t>10.3 Rollback Plan</w:t>
      </w:r>
    </w:p>
    <w:p>
      <w:r>
        <w:t>In case of critical issues:</w:t>
      </w:r>
    </w:p>
    <w:p>
      <w:pPr>
        <w:pStyle w:val="ListNumber"/>
      </w:pPr>
      <w:r>
        <w:t>Revert application to previous version</w:t>
      </w:r>
    </w:p>
    <w:p>
      <w:pPr>
        <w:pStyle w:val="ListNumber"/>
      </w:pPr>
      <w:r>
        <w:t>Restore database from backup if migrations failed</w:t>
      </w:r>
    </w:p>
    <w:p>
      <w:pPr>
        <w:pStyle w:val="ListNumber"/>
      </w:pPr>
      <w:r>
        <w:t>Disable MACD endpoints via feature flag</w:t>
      </w:r>
    </w:p>
    <w:p>
      <w:pPr>
        <w:pStyle w:val="ListNumber"/>
      </w:pPr>
      <w:r>
        <w:t>Investigate and fix issues in development</w:t>
      </w:r>
    </w:p>
    <w:p>
      <w:pPr>
        <w:pStyle w:val="ListNumber"/>
      </w:pPr>
      <w:r>
        <w:t>Redeploy after fixes</w:t>
      </w:r>
    </w:p>
    <w:p>
      <w:pPr>
        <w:pStyle w:val="Heading2"/>
      </w:pPr>
      <w:r>
        <w:t>10.4 Monitoring</w:t>
      </w:r>
    </w:p>
    <w:p>
      <w:pPr>
        <w:pStyle w:val="ListBullet"/>
      </w:pPr>
      <w:r>
        <w:t>API response times and error rates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MACD calculation execution time</w:t>
      </w:r>
    </w:p>
    <w:p>
      <w:pPr>
        <w:pStyle w:val="ListBullet"/>
      </w:pPr>
      <w:r>
        <w:t>Data freshness (time since last calculation)</w:t>
      </w:r>
    </w:p>
    <w:p>
      <w:pPr>
        <w:pStyle w:val="ListBullet"/>
      </w:pPr>
      <w:r>
        <w:t>User engagement metrics (API usage)</w:t>
      </w:r>
    </w:p>
    <w:p>
      <w:r>
        <w:br w:type="page"/>
      </w:r>
    </w:p>
    <w:p>
      <w:pPr>
        <w:pStyle w:val="Heading1"/>
        <w:jc w:val="center"/>
      </w:pPr>
      <w:r>
        <w:t>11. Timeline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Backend Development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MACDService, Models, Repository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API Development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REST endpoints, DTOs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Database Integration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Schema, migrations, indexes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Test coverage &gt;80%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Frontend Components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  <w:tc>
          <w:tcPr>
            <w:tcW w:type="dxa" w:w="2160"/>
          </w:tcPr>
          <w:p>
            <w:r>
              <w:t>React components, charts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AI Integration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Chatbot context updates</w:t>
            </w:r>
          </w:p>
        </w:tc>
      </w:tr>
      <w:tr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Integration Testing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End-to-end tests</w:t>
            </w:r>
          </w:p>
        </w:tc>
      </w:tr>
      <w:tr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Validation Testing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Compare with reference data</w:t>
            </w:r>
          </w:p>
        </w:tc>
      </w:tr>
      <w:tr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UAT &amp; Documentation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User testing, docs</w:t>
            </w:r>
          </w:p>
        </w:tc>
      </w:tr>
      <w:tr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Production release</w:t>
            </w:r>
          </w:p>
        </w:tc>
      </w:tr>
    </w:tbl>
    <w:p>
      <w:pPr>
        <w:pStyle w:val="Heading2"/>
      </w:pPr>
      <w:r>
        <w:t>Key Milestones</w:t>
      </w:r>
    </w:p>
    <w:p>
      <w:pPr>
        <w:pStyle w:val="ListNumber"/>
      </w:pPr>
      <w:r>
        <w:t>Week 1 Complete: Core MACD engine functional</w:t>
      </w:r>
    </w:p>
    <w:p>
      <w:pPr>
        <w:pStyle w:val="ListNumber"/>
      </w:pPr>
      <w:r>
        <w:t>Week 2 Complete: API endpoints ready, data persisted</w:t>
      </w:r>
    </w:p>
    <w:p>
      <w:pPr>
        <w:pStyle w:val="ListNumber"/>
      </w:pPr>
      <w:r>
        <w:t>Week 3 Complete: Frontend integration done</w:t>
      </w:r>
    </w:p>
    <w:p>
      <w:pPr>
        <w:pStyle w:val="ListNumber"/>
      </w:pPr>
      <w:r>
        <w:t>Week 4 Complete: All tests passing, validation successful</w:t>
      </w:r>
    </w:p>
    <w:p>
      <w:pPr>
        <w:pStyle w:val="ListNumber"/>
      </w:pPr>
      <w:r>
        <w:t>Week 5 Complete: Production deployment, monitoring active</w:t>
      </w:r>
    </w:p>
    <w:p>
      <w:r>
        <w:rPr>
          <w:b/>
        </w:rPr>
        <w:t>Total Duration: 5 weeks</w:t>
      </w:r>
    </w:p>
    <w:p>
      <w:r>
        <w:br w:type="page"/>
      </w:r>
    </w:p>
    <w:p>
      <w:pPr>
        <w:pStyle w:val="Heading1"/>
        <w:jc w:val="center"/>
      </w:pPr>
      <w:r>
        <w:t>12.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 Strategy</w:t>
            </w:r>
          </w:p>
        </w:tc>
      </w:tr>
      <w:tr>
        <w:tc>
          <w:tcPr>
            <w:tcW w:type="dxa" w:w="2160"/>
          </w:tcPr>
          <w:p>
            <w:r>
              <w:t>Data quality issues (missing/incorrect prices)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Implement data validation; use multiple data sources</w:t>
            </w:r>
          </w:p>
        </w:tc>
      </w:tr>
      <w:tr>
        <w:tc>
          <w:tcPr>
            <w:tcW w:type="dxa" w:w="2160"/>
          </w:tcPr>
          <w:p>
            <w:r>
              <w:t>Calculation performance bottleneck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Optimize algorithms; implement caching; batch processing</w:t>
            </w:r>
          </w:p>
        </w:tc>
      </w:tr>
      <w:tr>
        <w:tc>
          <w:tcPr>
            <w:tcW w:type="dxa" w:w="2160"/>
          </w:tcPr>
          <w:p>
            <w:r>
              <w:t>Market data API rate limits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Implement rate limiting; cache historical data; use backup sources</w:t>
            </w:r>
          </w:p>
        </w:tc>
      </w:tr>
      <w:tr>
        <w:tc>
          <w:tcPr>
            <w:tcW w:type="dxa" w:w="2160"/>
          </w:tcPr>
          <w:p>
            <w:r>
              <w:t>MACD signals inaccuracy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Extensive validation testing; compare with industry standards</w:t>
            </w:r>
          </w:p>
        </w:tc>
      </w:tr>
      <w:tr>
        <w:tc>
          <w:tcPr>
            <w:tcW w:type="dxa" w:w="2160"/>
          </w:tcPr>
          <w:p>
            <w:r>
              <w:t>Database storage growth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Implement data archival; compress old records</w:t>
            </w:r>
          </w:p>
        </w:tc>
      </w:tr>
      <w:tr>
        <w:tc>
          <w:tcPr>
            <w:tcW w:type="dxa" w:w="2160"/>
          </w:tcPr>
          <w:p>
            <w:r>
              <w:t>Integration delays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Modular development; parallel workstreams; buffer in timeline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Appendix A: Supported Stock Symbols</w:t>
      </w:r>
    </w:p>
    <w:p>
      <w:pPr>
        <w:pStyle w:val="Heading2"/>
      </w:pPr>
      <w:r>
        <w:t>Nifty 50 Stocks (Partial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Sector</w:t>
            </w:r>
          </w:p>
        </w:tc>
      </w:tr>
      <w:tr>
        <w:tc>
          <w:tcPr>
            <w:tcW w:type="dxa" w:w="2880"/>
          </w:tcPr>
          <w:p>
            <w:r>
              <w:t>RELIANCE.NS</w:t>
            </w:r>
          </w:p>
        </w:tc>
        <w:tc>
          <w:tcPr>
            <w:tcW w:type="dxa" w:w="2880"/>
          </w:tcPr>
          <w:p>
            <w:r>
              <w:t>Reliance Industries</w:t>
            </w:r>
          </w:p>
        </w:tc>
        <w:tc>
          <w:tcPr>
            <w:tcW w:type="dxa" w:w="2880"/>
          </w:tcPr>
          <w:p>
            <w:r>
              <w:t>Energy</w:t>
            </w:r>
          </w:p>
        </w:tc>
      </w:tr>
      <w:tr>
        <w:tc>
          <w:tcPr>
            <w:tcW w:type="dxa" w:w="2880"/>
          </w:tcPr>
          <w:p>
            <w:r>
              <w:t>TCS.NS</w:t>
            </w:r>
          </w:p>
        </w:tc>
        <w:tc>
          <w:tcPr>
            <w:tcW w:type="dxa" w:w="2880"/>
          </w:tcPr>
          <w:p>
            <w:r>
              <w:t>Tata Consultancy Services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HDFCBANK.NS</w:t>
            </w:r>
          </w:p>
        </w:tc>
        <w:tc>
          <w:tcPr>
            <w:tcW w:type="dxa" w:w="2880"/>
          </w:tcPr>
          <w:p>
            <w:r>
              <w:t>HDFC Bank</w:t>
            </w:r>
          </w:p>
        </w:tc>
        <w:tc>
          <w:tcPr>
            <w:tcW w:type="dxa" w:w="2880"/>
          </w:tcPr>
          <w:p>
            <w:r>
              <w:t>Banking</w:t>
            </w:r>
          </w:p>
        </w:tc>
      </w:tr>
      <w:tr>
        <w:tc>
          <w:tcPr>
            <w:tcW w:type="dxa" w:w="2880"/>
          </w:tcPr>
          <w:p>
            <w:r>
              <w:t>INFY.NS</w:t>
            </w:r>
          </w:p>
        </w:tc>
        <w:tc>
          <w:tcPr>
            <w:tcW w:type="dxa" w:w="2880"/>
          </w:tcPr>
          <w:p>
            <w:r>
              <w:t>Infosys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ICICIBANK.NS</w:t>
            </w:r>
          </w:p>
        </w:tc>
        <w:tc>
          <w:tcPr>
            <w:tcW w:type="dxa" w:w="2880"/>
          </w:tcPr>
          <w:p>
            <w:r>
              <w:t>ICICI Bank</w:t>
            </w:r>
          </w:p>
        </w:tc>
        <w:tc>
          <w:tcPr>
            <w:tcW w:type="dxa" w:w="2880"/>
          </w:tcPr>
          <w:p>
            <w:r>
              <w:t>Banking</w:t>
            </w:r>
          </w:p>
        </w:tc>
      </w:tr>
      <w:tr>
        <w:tc>
          <w:tcPr>
            <w:tcW w:type="dxa" w:w="2880"/>
          </w:tcPr>
          <w:p>
            <w:r>
              <w:t>HINDUNILVR.NS</w:t>
            </w:r>
          </w:p>
        </w:tc>
        <w:tc>
          <w:tcPr>
            <w:tcW w:type="dxa" w:w="2880"/>
          </w:tcPr>
          <w:p>
            <w:r>
              <w:t>Hindustan Unilever</w:t>
            </w:r>
          </w:p>
        </w:tc>
        <w:tc>
          <w:tcPr>
            <w:tcW w:type="dxa" w:w="2880"/>
          </w:tcPr>
          <w:p>
            <w:r>
              <w:t>FMCG</w:t>
            </w:r>
          </w:p>
        </w:tc>
      </w:tr>
      <w:tr>
        <w:tc>
          <w:tcPr>
            <w:tcW w:type="dxa" w:w="2880"/>
          </w:tcPr>
          <w:p>
            <w:r>
              <w:t>ITC.NS</w:t>
            </w:r>
          </w:p>
        </w:tc>
        <w:tc>
          <w:tcPr>
            <w:tcW w:type="dxa" w:w="2880"/>
          </w:tcPr>
          <w:p>
            <w:r>
              <w:t>ITC Limited</w:t>
            </w:r>
          </w:p>
        </w:tc>
        <w:tc>
          <w:tcPr>
            <w:tcW w:type="dxa" w:w="2880"/>
          </w:tcPr>
          <w:p>
            <w:r>
              <w:t>FMCG</w:t>
            </w:r>
          </w:p>
        </w:tc>
      </w:tr>
      <w:tr>
        <w:tc>
          <w:tcPr>
            <w:tcW w:type="dxa" w:w="2880"/>
          </w:tcPr>
          <w:p>
            <w:r>
              <w:t>SBIN.NS</w:t>
            </w:r>
          </w:p>
        </w:tc>
        <w:tc>
          <w:tcPr>
            <w:tcW w:type="dxa" w:w="2880"/>
          </w:tcPr>
          <w:p>
            <w:r>
              <w:t>State Bank of India</w:t>
            </w:r>
          </w:p>
        </w:tc>
        <w:tc>
          <w:tcPr>
            <w:tcW w:type="dxa" w:w="2880"/>
          </w:tcPr>
          <w:p>
            <w:r>
              <w:t>Banking</w:t>
            </w:r>
          </w:p>
        </w:tc>
      </w:tr>
      <w:tr>
        <w:tc>
          <w:tcPr>
            <w:tcW w:type="dxa" w:w="2880"/>
          </w:tcPr>
          <w:p>
            <w:r>
              <w:t>BHARTIARTL.NS</w:t>
            </w:r>
          </w:p>
        </w:tc>
        <w:tc>
          <w:tcPr>
            <w:tcW w:type="dxa" w:w="2880"/>
          </w:tcPr>
          <w:p>
            <w:r>
              <w:t>Bharti Airtel</w:t>
            </w:r>
          </w:p>
        </w:tc>
        <w:tc>
          <w:tcPr>
            <w:tcW w:type="dxa" w:w="2880"/>
          </w:tcPr>
          <w:p>
            <w:r>
              <w:t>Telecom</w:t>
            </w:r>
          </w:p>
        </w:tc>
      </w:tr>
      <w:tr>
        <w:tc>
          <w:tcPr>
            <w:tcW w:type="dxa" w:w="2880"/>
          </w:tcPr>
          <w:p>
            <w:r>
              <w:t>KOTAKBANK.NS</w:t>
            </w:r>
          </w:p>
        </w:tc>
        <w:tc>
          <w:tcPr>
            <w:tcW w:type="dxa" w:w="2880"/>
          </w:tcPr>
          <w:p>
            <w:r>
              <w:t>Kotak Mahindra Bank</w:t>
            </w:r>
          </w:p>
        </w:tc>
        <w:tc>
          <w:tcPr>
            <w:tcW w:type="dxa" w:w="2880"/>
          </w:tcPr>
          <w:p>
            <w:r>
              <w:t>Banking</w:t>
            </w:r>
          </w:p>
        </w:tc>
      </w:tr>
    </w:tbl>
    <w:p>
      <w:r>
        <w:t>... and 40 more Nifty 50 stocks</w:t>
      </w:r>
    </w:p>
    <w:p>
      <w:pPr>
        <w:pStyle w:val="Heading2"/>
      </w:pPr>
      <w:r>
        <w:t>Indices</w:t>
      </w:r>
    </w:p>
    <w:p>
      <w:pPr>
        <w:pStyle w:val="ListBullet"/>
      </w:pPr>
      <w:r>
        <w:t>^NSEI - Nifty 50 Index</w:t>
      </w:r>
    </w:p>
    <w:p>
      <w:pPr>
        <w:pStyle w:val="ListBullet"/>
      </w:pPr>
      <w:r>
        <w:t>^BSESN - BSE Sensex</w:t>
      </w:r>
    </w:p>
    <w:p>
      <w:pPr>
        <w:pStyle w:val="ListBullet"/>
      </w:pPr>
      <w:r>
        <w:t>^NSEBANK - Nifty Bank Index</w:t>
      </w:r>
    </w:p>
    <w:p>
      <w:r>
        <w:br w:type="page"/>
      </w:r>
    </w:p>
    <w:p>
      <w:pPr>
        <w:pStyle w:val="Heading1"/>
        <w:jc w:val="center"/>
      </w:pPr>
      <w:r>
        <w:t>Appendix B: Glossary</w:t>
      </w:r>
    </w:p>
    <w:p>
      <w:r>
        <w:rPr>
          <w:b/>
        </w:rPr>
        <w:t xml:space="preserve">EMA: </w:t>
      </w:r>
      <w:r>
        <w:t>Exponential Moving Average - A type of moving average that gives more weight to recent prices</w:t>
      </w:r>
    </w:p>
    <w:p>
      <w:r>
        <w:rPr>
          <w:b/>
        </w:rPr>
        <w:t xml:space="preserve">MACD: </w:t>
      </w:r>
      <w:r>
        <w:t>Moving Average Convergence Divergence - A trend-following momentum indicator</w:t>
      </w:r>
    </w:p>
    <w:p>
      <w:r>
        <w:rPr>
          <w:b/>
        </w:rPr>
        <w:t xml:space="preserve">Signal Line: </w:t>
      </w:r>
      <w:r>
        <w:t>9-period EMA of the MACD line, used to generate trading signals</w:t>
      </w:r>
    </w:p>
    <w:p>
      <w:r>
        <w:rPr>
          <w:b/>
        </w:rPr>
        <w:t xml:space="preserve">Histogram: </w:t>
      </w:r>
      <w:r>
        <w:t>Difference between MACD line and signal line, shows momentum strength</w:t>
      </w:r>
    </w:p>
    <w:p>
      <w:r>
        <w:rPr>
          <w:b/>
        </w:rPr>
        <w:t xml:space="preserve">Divergence: </w:t>
      </w:r>
      <w:r>
        <w:t>When price and MACD move in opposite directions, indicating potential reversal</w:t>
      </w:r>
    </w:p>
    <w:p>
      <w:r>
        <w:rPr>
          <w:b/>
        </w:rPr>
        <w:t xml:space="preserve">NSE: </w:t>
      </w:r>
      <w:r>
        <w:t>National Stock Exchange of India</w:t>
      </w:r>
    </w:p>
    <w:p>
      <w:r>
        <w:rPr>
          <w:b/>
        </w:rPr>
        <w:t xml:space="preserve">BSE: </w:t>
      </w:r>
      <w:r>
        <w:t>Bombay Stock Exchange</w:t>
      </w:r>
    </w:p>
    <w:p>
      <w:r>
        <w:rPr>
          <w:b/>
        </w:rPr>
        <w:t xml:space="preserve">Crossover: </w:t>
      </w:r>
      <w:r>
        <w:t>When MACD line crosses above or below the signal line, generating a buy or sell signal</w:t>
      </w:r>
    </w:p>
    <w:p>
      <w:r>
        <w:br w:type="page"/>
      </w:r>
    </w:p>
    <w:p>
      <w:pPr>
        <w:jc w:val="center"/>
      </w:pPr>
      <w:r>
        <w:rPr>
          <w:b/>
        </w:rPr>
        <w:t>End of Document</w:t>
        <w:br/>
      </w:r>
      <w:r>
        <w:t>Generated on March 07, 2026</w:t>
        <w:br/>
      </w:r>
      <w:r>
        <w:t>Quantify AI Trading Platform - MACD Integration</w:t>
        <w:br/>
      </w:r>
      <w:r>
        <w:t>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