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5A70" w:rsidRPr="000145D4" w:rsidRDefault="00AC5A70" w:rsidP="005E68EA">
      <w:pPr>
        <w:tabs>
          <w:tab w:val="left" w:pos="3261"/>
        </w:tabs>
        <w:spacing w:after="0" w:line="240" w:lineRule="auto"/>
        <w:jc w:val="right"/>
        <w:rPr>
          <w:rFonts w:ascii="Times New Roman" w:hAnsi="Times New Roman"/>
          <w:bCs/>
          <w:i/>
          <w:sz w:val="28"/>
          <w:szCs w:val="28"/>
        </w:rPr>
      </w:pPr>
      <w:r w:rsidRPr="000145D4">
        <w:rPr>
          <w:rFonts w:ascii="Times New Roman" w:hAnsi="Times New Roman"/>
          <w:bCs/>
          <w:i/>
          <w:sz w:val="28"/>
          <w:szCs w:val="28"/>
        </w:rPr>
        <w:t>Приложение № 1</w:t>
      </w:r>
    </w:p>
    <w:p w:rsidR="00AC5A70" w:rsidRPr="000145D4" w:rsidRDefault="00BC046D" w:rsidP="00AC5A70">
      <w:pPr>
        <w:spacing w:after="0" w:line="240" w:lineRule="auto"/>
        <w:jc w:val="right"/>
        <w:rPr>
          <w:rFonts w:ascii="Times New Roman" w:hAnsi="Times New Roman"/>
          <w:bCs/>
          <w:i/>
          <w:sz w:val="28"/>
          <w:szCs w:val="28"/>
        </w:rPr>
      </w:pPr>
      <w:r>
        <w:rPr>
          <w:rFonts w:ascii="Times New Roman" w:hAnsi="Times New Roman"/>
          <w:bCs/>
          <w:i/>
          <w:sz w:val="28"/>
          <w:szCs w:val="28"/>
        </w:rPr>
        <w:t>к извещению</w:t>
      </w:r>
    </w:p>
    <w:p w:rsidR="00AC5A70" w:rsidRPr="00DA5955" w:rsidRDefault="00AC5A70" w:rsidP="00904D84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904D84" w:rsidRPr="000145D4" w:rsidRDefault="00904D84" w:rsidP="00904D84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0145D4">
        <w:rPr>
          <w:rFonts w:ascii="Times New Roman" w:hAnsi="Times New Roman"/>
          <w:b/>
          <w:bCs/>
          <w:sz w:val="28"/>
          <w:szCs w:val="28"/>
        </w:rPr>
        <w:t>Обоснование начальной (максимальной) цены контракта</w:t>
      </w:r>
    </w:p>
    <w:p w:rsidR="00904D84" w:rsidRPr="000145D4" w:rsidRDefault="00904D84" w:rsidP="00904D84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tbl>
      <w:tblPr>
        <w:tblW w:w="10632" w:type="dxa"/>
        <w:tblInd w:w="-983" w:type="dxa"/>
        <w:tblLayout w:type="fixed"/>
        <w:tblCellMar>
          <w:top w:w="28" w:type="dxa"/>
          <w:left w:w="0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4537"/>
        <w:gridCol w:w="6095"/>
      </w:tblGrid>
      <w:tr w:rsidR="009205DB" w:rsidRPr="00271CA1" w:rsidTr="003D19C8">
        <w:tc>
          <w:tcPr>
            <w:tcW w:w="4537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nil"/>
            </w:tcBorders>
            <w:shd w:val="clear" w:color="auto" w:fill="FFFFFF"/>
            <w:hideMark/>
          </w:tcPr>
          <w:p w:rsidR="009205DB" w:rsidRPr="00271CA1" w:rsidRDefault="009205DB" w:rsidP="00F768F4">
            <w:pPr>
              <w:pStyle w:val="a6"/>
              <w:ind w:right="57"/>
              <w:jc w:val="center"/>
              <w:rPr>
                <w:b/>
              </w:rPr>
            </w:pPr>
            <w:r w:rsidRPr="00271CA1">
              <w:rPr>
                <w:b/>
              </w:rPr>
              <w:t>Предмет контракта</w:t>
            </w:r>
          </w:p>
        </w:tc>
        <w:tc>
          <w:tcPr>
            <w:tcW w:w="609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hideMark/>
          </w:tcPr>
          <w:p w:rsidR="009205DB" w:rsidRPr="003D19C8" w:rsidRDefault="00DC582A" w:rsidP="00A70A3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</w:t>
            </w:r>
            <w:r w:rsidRPr="00DC582A">
              <w:rPr>
                <w:rFonts w:ascii="Times New Roman" w:hAnsi="Times New Roman"/>
                <w:sz w:val="24"/>
                <w:szCs w:val="24"/>
              </w:rPr>
              <w:t>оставк</w:t>
            </w:r>
            <w:r>
              <w:rPr>
                <w:rFonts w:ascii="Times New Roman" w:hAnsi="Times New Roman"/>
                <w:sz w:val="24"/>
                <w:szCs w:val="24"/>
              </w:rPr>
              <w:t>а</w:t>
            </w:r>
            <w:r w:rsidRPr="00DC582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4043E9" w:rsidRPr="004043E9">
              <w:rPr>
                <w:rFonts w:ascii="Times New Roman" w:hAnsi="Times New Roman"/>
                <w:sz w:val="24"/>
                <w:szCs w:val="24"/>
              </w:rPr>
              <w:t>расходных материалов для химиотерапии</w:t>
            </w:r>
          </w:p>
        </w:tc>
      </w:tr>
      <w:tr w:rsidR="00D10E85" w:rsidRPr="00271CA1" w:rsidTr="003D19C8">
        <w:tc>
          <w:tcPr>
            <w:tcW w:w="4537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nil"/>
            </w:tcBorders>
            <w:shd w:val="clear" w:color="auto" w:fill="FFFFFF"/>
            <w:hideMark/>
          </w:tcPr>
          <w:p w:rsidR="00D10E85" w:rsidRPr="00271CA1" w:rsidRDefault="00D10E85" w:rsidP="00F768F4">
            <w:pPr>
              <w:pStyle w:val="a6"/>
              <w:ind w:right="57"/>
              <w:jc w:val="center"/>
              <w:rPr>
                <w:b/>
              </w:rPr>
            </w:pPr>
            <w:r w:rsidRPr="00271CA1">
              <w:rPr>
                <w:b/>
                <w:bCs/>
              </w:rPr>
              <w:t>Основные характеристики объекта закупки</w:t>
            </w:r>
          </w:p>
        </w:tc>
        <w:tc>
          <w:tcPr>
            <w:tcW w:w="609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hideMark/>
          </w:tcPr>
          <w:p w:rsidR="00D10E85" w:rsidRPr="00271CA1" w:rsidRDefault="00D10E85" w:rsidP="00685849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271CA1">
              <w:rPr>
                <w:rFonts w:ascii="Times New Roman" w:hAnsi="Times New Roman"/>
                <w:sz w:val="24"/>
                <w:szCs w:val="24"/>
              </w:rPr>
              <w:t xml:space="preserve"> В соответствии с приложением к извещению «Описание объекта закупки» </w:t>
            </w:r>
          </w:p>
        </w:tc>
      </w:tr>
      <w:tr w:rsidR="00D10E85" w:rsidRPr="00271CA1" w:rsidTr="003D19C8">
        <w:tc>
          <w:tcPr>
            <w:tcW w:w="4537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nil"/>
            </w:tcBorders>
            <w:shd w:val="clear" w:color="auto" w:fill="FFFFFF"/>
            <w:hideMark/>
          </w:tcPr>
          <w:p w:rsidR="00D10E85" w:rsidRPr="00271CA1" w:rsidRDefault="00D10E85" w:rsidP="00F768F4">
            <w:pPr>
              <w:pStyle w:val="a6"/>
              <w:ind w:right="57"/>
              <w:jc w:val="center"/>
              <w:rPr>
                <w:b/>
                <w:bCs/>
              </w:rPr>
            </w:pPr>
            <w:r w:rsidRPr="00271CA1">
              <w:rPr>
                <w:b/>
              </w:rPr>
              <w:t>Информация о валюте, используемой для формирования цены контракта и расчетов с поставщиками (подрядчиками, исполнителями)</w:t>
            </w:r>
          </w:p>
        </w:tc>
        <w:tc>
          <w:tcPr>
            <w:tcW w:w="609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hideMark/>
          </w:tcPr>
          <w:p w:rsidR="00D10E85" w:rsidRPr="00271CA1" w:rsidRDefault="00D10E85" w:rsidP="00D10E85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271CA1">
              <w:rPr>
                <w:rFonts w:ascii="Times New Roman" w:hAnsi="Times New Roman"/>
                <w:sz w:val="24"/>
                <w:szCs w:val="24"/>
              </w:rPr>
              <w:t>Цена контракта указана в рублях Российской Федерации</w:t>
            </w:r>
          </w:p>
        </w:tc>
      </w:tr>
      <w:tr w:rsidR="009205DB" w:rsidRPr="00271CA1" w:rsidTr="003D19C8">
        <w:tc>
          <w:tcPr>
            <w:tcW w:w="4537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nil"/>
            </w:tcBorders>
            <w:shd w:val="clear" w:color="auto" w:fill="FFFFFF"/>
            <w:hideMark/>
          </w:tcPr>
          <w:p w:rsidR="009205DB" w:rsidRPr="00271CA1" w:rsidRDefault="00D10E85" w:rsidP="00F768F4">
            <w:pPr>
              <w:pStyle w:val="a6"/>
              <w:ind w:right="57"/>
              <w:jc w:val="center"/>
              <w:rPr>
                <w:b/>
              </w:rPr>
            </w:pPr>
            <w:r w:rsidRPr="00271CA1">
              <w:rPr>
                <w:b/>
              </w:rPr>
              <w:t>Порядок применения официального курса иностранной валюты к рублю Российской Федерации, установленного Центральным банком Российской Федерации и используемого при оплате контракта</w:t>
            </w:r>
          </w:p>
        </w:tc>
        <w:tc>
          <w:tcPr>
            <w:tcW w:w="609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hideMark/>
          </w:tcPr>
          <w:p w:rsidR="009205DB" w:rsidRPr="00271CA1" w:rsidRDefault="00D10E85" w:rsidP="009205DB">
            <w:pPr>
              <w:pStyle w:val="Style8"/>
              <w:widowControl/>
              <w:tabs>
                <w:tab w:val="left" w:pos="3402"/>
                <w:tab w:val="left" w:leader="underscore" w:pos="4915"/>
              </w:tabs>
              <w:jc w:val="both"/>
            </w:pPr>
            <w:r w:rsidRPr="00271CA1">
              <w:t>Оплата в иностранной валюте не допускается.</w:t>
            </w:r>
          </w:p>
        </w:tc>
      </w:tr>
      <w:tr w:rsidR="009205DB" w:rsidRPr="00271CA1" w:rsidTr="003D19C8">
        <w:tc>
          <w:tcPr>
            <w:tcW w:w="4537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nil"/>
            </w:tcBorders>
            <w:shd w:val="clear" w:color="auto" w:fill="FFFFFF"/>
            <w:tcMar>
              <w:top w:w="0" w:type="dxa"/>
              <w:left w:w="0" w:type="dxa"/>
              <w:bottom w:w="28" w:type="dxa"/>
              <w:right w:w="28" w:type="dxa"/>
            </w:tcMar>
            <w:hideMark/>
          </w:tcPr>
          <w:p w:rsidR="009205DB" w:rsidRPr="00271CA1" w:rsidRDefault="009205DB" w:rsidP="00F768F4">
            <w:pPr>
              <w:pStyle w:val="a6"/>
              <w:ind w:right="57"/>
              <w:jc w:val="center"/>
              <w:rPr>
                <w:b/>
              </w:rPr>
            </w:pPr>
            <w:r w:rsidRPr="00271CA1">
              <w:rPr>
                <w:b/>
              </w:rPr>
              <w:t>Используемый метод определения с обоснованием</w:t>
            </w:r>
          </w:p>
        </w:tc>
        <w:tc>
          <w:tcPr>
            <w:tcW w:w="609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0" w:type="dxa"/>
              <w:bottom w:w="28" w:type="dxa"/>
              <w:right w:w="28" w:type="dxa"/>
            </w:tcMar>
            <w:hideMark/>
          </w:tcPr>
          <w:p w:rsidR="009205DB" w:rsidRPr="00271CA1" w:rsidRDefault="003D19C8" w:rsidP="001D5C8D">
            <w:pPr>
              <w:pStyle w:val="a6"/>
              <w:ind w:left="142"/>
              <w:jc w:val="both"/>
            </w:pPr>
            <w:r w:rsidRPr="003D19C8">
              <w:t xml:space="preserve">Обоснование начальной (максимальной) цены контракта, цен единиц товара, работы, услуги в соответствии с Приказом Минздрава России от 15.05.2020 N 450н "Об утверждении порядка определения начальной (максимальной) цены контракта, цены контракта, заключаемого с единственным поставщиком (подрядчиком, исполнителем), и начальной цены единицы товара, работы, услуги при осуществлении закупок медицинских изделий"   </w:t>
            </w:r>
          </w:p>
        </w:tc>
      </w:tr>
      <w:tr w:rsidR="009205DB" w:rsidRPr="00271CA1" w:rsidTr="003D19C8">
        <w:trPr>
          <w:trHeight w:val="262"/>
        </w:trPr>
        <w:tc>
          <w:tcPr>
            <w:tcW w:w="4537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nil"/>
            </w:tcBorders>
            <w:shd w:val="clear" w:color="auto" w:fill="FFFFFF"/>
            <w:tcMar>
              <w:top w:w="0" w:type="dxa"/>
              <w:left w:w="0" w:type="dxa"/>
              <w:bottom w:w="28" w:type="dxa"/>
              <w:right w:w="28" w:type="dxa"/>
            </w:tcMar>
            <w:hideMark/>
          </w:tcPr>
          <w:p w:rsidR="009205DB" w:rsidRPr="00BB1AE2" w:rsidRDefault="009205DB" w:rsidP="00F768F4">
            <w:pPr>
              <w:pStyle w:val="a6"/>
              <w:ind w:right="57"/>
              <w:jc w:val="center"/>
              <w:rPr>
                <w:b/>
              </w:rPr>
            </w:pPr>
            <w:r w:rsidRPr="00BB1AE2">
              <w:rPr>
                <w:b/>
              </w:rPr>
              <w:t xml:space="preserve">Расчет НМЦК </w:t>
            </w:r>
          </w:p>
        </w:tc>
        <w:tc>
          <w:tcPr>
            <w:tcW w:w="609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0" w:type="dxa"/>
              <w:bottom w:w="28" w:type="dxa"/>
              <w:right w:w="28" w:type="dxa"/>
            </w:tcMar>
            <w:hideMark/>
          </w:tcPr>
          <w:p w:rsidR="00BB1AE2" w:rsidRPr="00BB1AE2" w:rsidRDefault="00BB1AE2" w:rsidP="00BB1AE2">
            <w:pPr>
              <w:rPr>
                <w:rFonts w:ascii="Times New Roman" w:hAnsi="Times New Roman"/>
                <w:sz w:val="24"/>
                <w:szCs w:val="24"/>
              </w:rPr>
            </w:pPr>
            <w:r w:rsidRPr="00BB1AE2">
              <w:rPr>
                <w:rFonts w:ascii="Times New Roman" w:hAnsi="Times New Roman"/>
                <w:sz w:val="24"/>
                <w:szCs w:val="24"/>
              </w:rPr>
              <w:t xml:space="preserve">Начальная (максимальная) цена контракта: </w:t>
            </w:r>
            <w:r w:rsidR="004043E9">
              <w:rPr>
                <w:rFonts w:ascii="Times New Roman" w:hAnsi="Times New Roman"/>
                <w:sz w:val="24"/>
                <w:szCs w:val="24"/>
              </w:rPr>
              <w:t>211 302</w:t>
            </w:r>
            <w:r w:rsidR="00B2512F">
              <w:rPr>
                <w:rFonts w:ascii="Times New Roman" w:hAnsi="Times New Roman"/>
                <w:sz w:val="24"/>
                <w:szCs w:val="24"/>
              </w:rPr>
              <w:t>,00</w:t>
            </w:r>
            <w:r w:rsidR="00584E9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BB1AE2">
              <w:rPr>
                <w:rFonts w:ascii="Times New Roman" w:hAnsi="Times New Roman"/>
                <w:sz w:val="24"/>
                <w:szCs w:val="24"/>
              </w:rPr>
              <w:t>руб.</w:t>
            </w:r>
          </w:p>
          <w:p w:rsidR="009205DB" w:rsidRPr="00BB1AE2" w:rsidRDefault="009205DB" w:rsidP="00F768F4">
            <w:pPr>
              <w:pStyle w:val="a6"/>
              <w:jc w:val="both"/>
            </w:pPr>
            <w:r w:rsidRPr="00BB1AE2">
              <w:t>Приложение к обоснованию</w:t>
            </w:r>
          </w:p>
        </w:tc>
      </w:tr>
      <w:tr w:rsidR="0071568E" w:rsidRPr="00271CA1" w:rsidTr="003D19C8">
        <w:trPr>
          <w:trHeight w:val="262"/>
        </w:trPr>
        <w:tc>
          <w:tcPr>
            <w:tcW w:w="4537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nil"/>
            </w:tcBorders>
            <w:shd w:val="clear" w:color="auto" w:fill="FFFFFF"/>
            <w:tcMar>
              <w:top w:w="0" w:type="dxa"/>
              <w:left w:w="0" w:type="dxa"/>
              <w:bottom w:w="28" w:type="dxa"/>
              <w:right w:w="28" w:type="dxa"/>
            </w:tcMar>
            <w:hideMark/>
          </w:tcPr>
          <w:p w:rsidR="0071568E" w:rsidRPr="007F2C2D" w:rsidRDefault="0071568E">
            <w:pPr>
              <w:pStyle w:val="a6"/>
              <w:spacing w:line="276" w:lineRule="auto"/>
              <w:ind w:right="57"/>
              <w:jc w:val="center"/>
              <w:rPr>
                <w:b/>
              </w:rPr>
            </w:pPr>
            <w:r w:rsidRPr="007F2C2D">
              <w:rPr>
                <w:b/>
              </w:rPr>
              <w:t>Код вида расходов (КВР)</w:t>
            </w:r>
          </w:p>
        </w:tc>
        <w:tc>
          <w:tcPr>
            <w:tcW w:w="609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0" w:type="dxa"/>
              <w:bottom w:w="28" w:type="dxa"/>
              <w:right w:w="28" w:type="dxa"/>
            </w:tcMar>
            <w:hideMark/>
          </w:tcPr>
          <w:p w:rsidR="00A72C07" w:rsidRDefault="0071568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F2C2D">
              <w:rPr>
                <w:rFonts w:ascii="Times New Roman" w:hAnsi="Times New Roman"/>
                <w:sz w:val="24"/>
                <w:szCs w:val="24"/>
              </w:rPr>
              <w:t>Наименование бюджета:</w:t>
            </w:r>
            <w:r w:rsidR="003D19C8">
              <w:rPr>
                <w:rFonts w:ascii="Times New Roman" w:hAnsi="Times New Roman"/>
                <w:sz w:val="24"/>
                <w:szCs w:val="24"/>
              </w:rPr>
              <w:t xml:space="preserve"> средства бюджетных учреждений</w:t>
            </w:r>
          </w:p>
          <w:p w:rsidR="0071568E" w:rsidRPr="007F2C2D" w:rsidRDefault="003D19C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:rsidR="00272419" w:rsidRDefault="0071568E" w:rsidP="0027241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F2C2D">
              <w:rPr>
                <w:rFonts w:ascii="Times New Roman" w:hAnsi="Times New Roman"/>
                <w:sz w:val="24"/>
                <w:szCs w:val="24"/>
              </w:rPr>
              <w:t xml:space="preserve">КВР </w:t>
            </w:r>
            <w:r w:rsidR="003D19C8">
              <w:rPr>
                <w:rFonts w:ascii="Times New Roman" w:hAnsi="Times New Roman"/>
                <w:sz w:val="24"/>
                <w:szCs w:val="24"/>
              </w:rPr>
              <w:t>244</w:t>
            </w:r>
            <w:r w:rsidRPr="007F2C2D">
              <w:rPr>
                <w:rFonts w:ascii="Times New Roman" w:hAnsi="Times New Roman"/>
                <w:sz w:val="24"/>
                <w:szCs w:val="24"/>
              </w:rPr>
              <w:t xml:space="preserve">  на сумму </w:t>
            </w:r>
            <w:r w:rsidR="004043E9">
              <w:rPr>
                <w:rFonts w:ascii="Times New Roman" w:hAnsi="Times New Roman"/>
                <w:sz w:val="24"/>
                <w:szCs w:val="24"/>
              </w:rPr>
              <w:t>211 302</w:t>
            </w:r>
            <w:bookmarkStart w:id="0" w:name="_GoBack"/>
            <w:bookmarkEnd w:id="0"/>
            <w:r w:rsidR="00B2512F">
              <w:rPr>
                <w:rFonts w:ascii="Times New Roman" w:hAnsi="Times New Roman"/>
                <w:sz w:val="24"/>
                <w:szCs w:val="24"/>
              </w:rPr>
              <w:t>,00</w:t>
            </w:r>
            <w:r w:rsidR="0001659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F2C2D">
              <w:rPr>
                <w:rFonts w:ascii="Times New Roman" w:hAnsi="Times New Roman"/>
                <w:sz w:val="24"/>
                <w:szCs w:val="24"/>
              </w:rPr>
              <w:t>руб.;</w:t>
            </w:r>
          </w:p>
          <w:p w:rsidR="00272419" w:rsidRPr="007F2C2D" w:rsidRDefault="00272419" w:rsidP="0027241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9205DB" w:rsidRPr="00271CA1" w:rsidRDefault="009205DB" w:rsidP="00272419">
      <w:pPr>
        <w:pStyle w:val="a4"/>
        <w:spacing w:after="0"/>
      </w:pPr>
    </w:p>
    <w:sectPr w:rsidR="009205DB" w:rsidRPr="00271CA1" w:rsidSect="00D210C8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904D84"/>
    <w:rsid w:val="00007C6F"/>
    <w:rsid w:val="000145D4"/>
    <w:rsid w:val="00016595"/>
    <w:rsid w:val="00035671"/>
    <w:rsid w:val="00044A79"/>
    <w:rsid w:val="000C548B"/>
    <w:rsid w:val="00131111"/>
    <w:rsid w:val="001934C9"/>
    <w:rsid w:val="00193FD3"/>
    <w:rsid w:val="001A2BEF"/>
    <w:rsid w:val="001C6DD9"/>
    <w:rsid w:val="001D5C8D"/>
    <w:rsid w:val="00266EC9"/>
    <w:rsid w:val="00271CA1"/>
    <w:rsid w:val="00272419"/>
    <w:rsid w:val="00284274"/>
    <w:rsid w:val="002C4F36"/>
    <w:rsid w:val="002D4E0E"/>
    <w:rsid w:val="00303D27"/>
    <w:rsid w:val="00306726"/>
    <w:rsid w:val="003D19C8"/>
    <w:rsid w:val="004043E9"/>
    <w:rsid w:val="004170CA"/>
    <w:rsid w:val="004A2B9B"/>
    <w:rsid w:val="004D430C"/>
    <w:rsid w:val="004F64F4"/>
    <w:rsid w:val="00571592"/>
    <w:rsid w:val="00584E96"/>
    <w:rsid w:val="005948CC"/>
    <w:rsid w:val="005E68EA"/>
    <w:rsid w:val="006562EC"/>
    <w:rsid w:val="00685849"/>
    <w:rsid w:val="00712F92"/>
    <w:rsid w:val="0071568E"/>
    <w:rsid w:val="0072554E"/>
    <w:rsid w:val="00775D31"/>
    <w:rsid w:val="00791CDE"/>
    <w:rsid w:val="00794FA4"/>
    <w:rsid w:val="007F2C2D"/>
    <w:rsid w:val="007F3E9F"/>
    <w:rsid w:val="007F3F0E"/>
    <w:rsid w:val="00816C19"/>
    <w:rsid w:val="00866851"/>
    <w:rsid w:val="0087287E"/>
    <w:rsid w:val="008A7F98"/>
    <w:rsid w:val="008C2BA9"/>
    <w:rsid w:val="00904D84"/>
    <w:rsid w:val="0090610E"/>
    <w:rsid w:val="009205DB"/>
    <w:rsid w:val="00970B7F"/>
    <w:rsid w:val="00977963"/>
    <w:rsid w:val="009941FD"/>
    <w:rsid w:val="009B1C17"/>
    <w:rsid w:val="00A312BF"/>
    <w:rsid w:val="00A70A34"/>
    <w:rsid w:val="00A72C07"/>
    <w:rsid w:val="00A8014F"/>
    <w:rsid w:val="00AC564F"/>
    <w:rsid w:val="00AC5A70"/>
    <w:rsid w:val="00B2512F"/>
    <w:rsid w:val="00B330B9"/>
    <w:rsid w:val="00B3464F"/>
    <w:rsid w:val="00B364DD"/>
    <w:rsid w:val="00B44373"/>
    <w:rsid w:val="00B47CCD"/>
    <w:rsid w:val="00B62667"/>
    <w:rsid w:val="00B84849"/>
    <w:rsid w:val="00BB1AE2"/>
    <w:rsid w:val="00BC046D"/>
    <w:rsid w:val="00BE3760"/>
    <w:rsid w:val="00BF5F27"/>
    <w:rsid w:val="00C8232C"/>
    <w:rsid w:val="00CC1DA5"/>
    <w:rsid w:val="00CF4DFE"/>
    <w:rsid w:val="00D10E85"/>
    <w:rsid w:val="00D210C8"/>
    <w:rsid w:val="00D316B2"/>
    <w:rsid w:val="00D448C1"/>
    <w:rsid w:val="00D76DF5"/>
    <w:rsid w:val="00DA5955"/>
    <w:rsid w:val="00DC582A"/>
    <w:rsid w:val="00E11BFB"/>
    <w:rsid w:val="00E816DC"/>
    <w:rsid w:val="00EA534D"/>
    <w:rsid w:val="00EA59F2"/>
    <w:rsid w:val="00EF2EA4"/>
    <w:rsid w:val="00F06F79"/>
    <w:rsid w:val="00F07BB7"/>
    <w:rsid w:val="00F23858"/>
    <w:rsid w:val="00F55DFD"/>
    <w:rsid w:val="00FD3D9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D7694ED-719D-404F-A428-6FB1E3EC8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04D84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onsNonformat">
    <w:name w:val="ConsNonformat Знак"/>
    <w:basedOn w:val="a0"/>
    <w:link w:val="ConsNonformat0"/>
    <w:locked/>
    <w:rsid w:val="00904D84"/>
    <w:rPr>
      <w:rFonts w:ascii="Courier New" w:hAnsi="Courier New" w:cs="Courier New"/>
      <w:lang w:eastAsia="ru-RU"/>
    </w:rPr>
  </w:style>
  <w:style w:type="paragraph" w:customStyle="1" w:styleId="ConsNonformat0">
    <w:name w:val="ConsNonformat"/>
    <w:link w:val="ConsNonformat"/>
    <w:rsid w:val="00904D84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lang w:eastAsia="ru-RU"/>
    </w:rPr>
  </w:style>
  <w:style w:type="paragraph" w:customStyle="1" w:styleId="Style8">
    <w:name w:val="Style8"/>
    <w:basedOn w:val="a"/>
    <w:uiPriority w:val="99"/>
    <w:rsid w:val="00904D8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9205DB"/>
    <w:pPr>
      <w:spacing w:before="100" w:beforeAutospacing="1" w:after="100" w:afterAutospacing="1" w:line="240" w:lineRule="auto"/>
    </w:pPr>
    <w:rPr>
      <w:rFonts w:ascii="Arial" w:hAnsi="Arial" w:cs="Arial"/>
      <w:sz w:val="20"/>
      <w:szCs w:val="20"/>
    </w:rPr>
  </w:style>
  <w:style w:type="paragraph" w:styleId="a4">
    <w:name w:val="Body Text"/>
    <w:basedOn w:val="a"/>
    <w:link w:val="a5"/>
    <w:uiPriority w:val="99"/>
    <w:unhideWhenUsed/>
    <w:rsid w:val="009205DB"/>
    <w:pPr>
      <w:suppressAutoHyphens/>
      <w:spacing w:after="120" w:line="240" w:lineRule="auto"/>
      <w:jc w:val="both"/>
    </w:pPr>
    <w:rPr>
      <w:rFonts w:ascii="Times New Roman" w:hAnsi="Times New Roman"/>
      <w:sz w:val="24"/>
      <w:szCs w:val="24"/>
      <w:lang w:eastAsia="zh-CN"/>
    </w:rPr>
  </w:style>
  <w:style w:type="character" w:customStyle="1" w:styleId="a5">
    <w:name w:val="Основной текст Знак"/>
    <w:basedOn w:val="a0"/>
    <w:link w:val="a4"/>
    <w:uiPriority w:val="99"/>
    <w:rsid w:val="009205DB"/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a6">
    <w:name w:val="Содержимое таблицы"/>
    <w:basedOn w:val="a"/>
    <w:uiPriority w:val="99"/>
    <w:rsid w:val="009205DB"/>
    <w:pPr>
      <w:suppressLineNumbers/>
      <w:suppressAutoHyphens/>
      <w:spacing w:after="0" w:line="240" w:lineRule="auto"/>
    </w:pPr>
    <w:rPr>
      <w:rFonts w:ascii="Times New Roman" w:hAnsi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198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Юртаева Юлия Владимировна</cp:lastModifiedBy>
  <cp:revision>36</cp:revision>
  <dcterms:created xsi:type="dcterms:W3CDTF">2022-01-12T08:45:00Z</dcterms:created>
  <dcterms:modified xsi:type="dcterms:W3CDTF">2025-10-23T11:14:00Z</dcterms:modified>
</cp:coreProperties>
</file>