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Требования к содержанию, составу заявки на участие в закупке в электронной форме и инструкция по ее заполнению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ИКЗ: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261402500217340250100102540013250244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Заявка на участие в закупке в электронной форме должна содержать следующую информацию и документы: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7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759"/>
        <w:gridCol w:w="5773"/>
        <w:gridCol w:w="7180"/>
      </w:tblGrid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пункта</w:t>
            </w:r>
          </w:p>
        </w:tc>
        <w:tc>
          <w:tcPr>
            <w:tcW w:w="5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Наименование</w:t>
            </w:r>
          </w:p>
        </w:tc>
        <w:tc>
          <w:tcPr>
            <w:tcW w:w="71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Информация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Информация и документы об участнике закупки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1.1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1.2</w:t>
            </w:r>
          </w:p>
        </w:tc>
        <w:tc>
          <w:tcPr>
            <w:tcW w:w="5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Документы, подтверждающие соответствие участника закупки требованиям, установленным пунктом 1 части 1 статьи 31 Федерального закона</w:t>
            </w:r>
          </w:p>
        </w:tc>
        <w:tc>
          <w:tcPr>
            <w:tcW w:w="71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 требуется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1.3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Декларация о соответствии участника закупки требованиям, установленным пунктами 3 - 5, 7 - 11 части 1 статьи 31 Федерального закона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1.4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2*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Предложение участника закупки в отношении объекта закупки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2.1**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Характеристики предлагаемого участником закупки товара, соответствующие показателям, установленным в описании объекта закупки в соответствии с частью 2 статьи 33Федерального закона, товарный знак (при наличии у товара товарного знака)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2.2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Наименование страны происхождения товара в соответствии с общероссийским классификатором, используемым для идентификации стран мира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2.3</w:t>
            </w:r>
          </w:p>
        </w:tc>
        <w:tc>
          <w:tcPr>
            <w:tcW w:w="5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Документы, подтверждающие соответствие товара, работы или услуги требованиям, установленным в соответствии с законодательством Российской Федерации (в случае, если в соответствии с законодательством Российской Федерации установлены требования к товару, работе или услуге).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</w:t>
            </w:r>
          </w:p>
        </w:tc>
        <w:tc>
          <w:tcPr>
            <w:tcW w:w="71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Требуется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- копия действующего регистрационного удостоверения на медицинское изделие относительно предложенного товара, выданного в соответствии со статьей 38 Федерального закона от 21.11.2011 № 323-ФЗ «Об основах охраны здоровья граждан в Российской Федерации» или информация о номере действующего регистрационного удостоверения на медицинское изделие относительно предложенного товара</w:t>
            </w:r>
          </w:p>
        </w:tc>
      </w:tr>
      <w:tr>
        <w:trPr/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5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Информация и документы, определенные в соответствии с пунктом 2 части 2 статьи 14 Федерального закона (в случае, если в извещении об осуществлении закупки, документации о закупке (если настоящим Федеральным законом предусмотрена документация о закупке)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лицами.</w:t>
            </w:r>
          </w:p>
        </w:tc>
        <w:tc>
          <w:tcPr>
            <w:tcW w:w="71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 соответствии с постановлением Правительства Российской Федерации от 23 декабря 2024 г.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(далее – Постановление №1875) установлено: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eastAsia="" w:cs="" w:ascii="Times New Roman" w:hAnsi="Times New Roman"/>
                <w:b/>
                <w:i/>
                <w:kern w:val="0"/>
                <w:sz w:val="24"/>
                <w:szCs w:val="24"/>
                <w:lang w:val="ru-RU" w:eastAsia="ru-RU" w:bidi="ar-SA"/>
              </w:rPr>
      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eastAsia="" w:cs="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Для подтверждения происхождения товара требуется указание наименования страны происхождения товара в соответствии с общероссийским классификатором, используемым для идентификации стран мира.</w:t>
            </w:r>
          </w:p>
        </w:tc>
      </w:tr>
      <w:tr>
        <w:trPr>
          <w:trHeight w:val="865" w:hRule="atLeast"/>
        </w:trPr>
        <w:tc>
          <w:tcPr>
            <w:tcW w:w="17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1295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Заявка также может содержать иную информация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закупке;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Федеральный закон - Федеральный закон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>
      <w:pPr>
        <w:pStyle w:val="Normal"/>
        <w:spacing w:lineRule="auto" w:line="240" w:before="280"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bookmarkStart w:id="0" w:name="Par25"/>
      <w:bookmarkEnd w:id="0"/>
      <w:r>
        <w:rPr>
          <w:rFonts w:cs="Times New Roman" w:ascii="Times New Roman" w:hAnsi="Times New Roman"/>
          <w:sz w:val="28"/>
          <w:szCs w:val="28"/>
        </w:rPr>
        <w:t>* При формировании предложения участника закупки в отношении объекта закупки информация о товаре,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</w:t>
      </w:r>
    </w:p>
    <w:p>
      <w:pPr>
        <w:pStyle w:val="Normal"/>
        <w:spacing w:lineRule="auto" w:line="240" w:before="280"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**Данная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знаком.</w:t>
      </w:r>
    </w:p>
    <w:p>
      <w:pPr>
        <w:pStyle w:val="Normal"/>
        <w:spacing w:lineRule="auto" w:line="240" w:before="280"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Информация и документы, предусмотренные подпунктами "а" - "л" пункта 1 части 1 статьи 43 Федерального закона, не включаются участником закупки в заявку на участие в закупке. Такие информация и документы в случаях, предусмотренных Федеральным законом,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системой.</w:t>
      </w:r>
    </w:p>
    <w:p>
      <w:pPr>
        <w:pStyle w:val="Normal"/>
        <w:spacing w:lineRule="auto" w:line="240" w:before="280" w:after="0"/>
        <w:ind w:firstLine="5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При проведении электронных процедур документы, подтверждающие соответствие участника закупки дополнительным требованиям, установленным в соответствии с частью 2 или 2.1 (при наличии таких требований) статьи 31 Федерального закона, и предусмотренные подпунктом "н" пункта 1 части 1 статьи 43 Федерального закона, не включаются участником закупки в заявку на участие в закупке. Такие документы в случаях, предусмотренных Федеральным законом,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площадке.</w:t>
      </w:r>
    </w:p>
    <w:p>
      <w:pPr>
        <w:pStyle w:val="Normal"/>
        <w:spacing w:lineRule="auto" w:line="240" w:before="280"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 и в соответствии с заявкой такого участника закупки на участие в закупке.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Инструкция по заполнению требований заказчика к характеристикам товара, требующим предоставления конкретных показателей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Участнику закупки необходимо указывать значения характеристик предлагаемого товара, в том числе поставляемого Заказчику при выполнении закупаемых работ, оказании закупаемых услуг.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При указании значений характеристик предлагаемого товара, в том числе поставляемого Заказчику при выполнении закупаемых работ, оказании закупаемых услуг, участнику закупки необходимо учитывать положения инструкции по заполнению характеристик, содержащейся в структурированной форме описания объекта закупки в Единой информационной системе в сфере закупок (далее - ЕИС).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Участник закупки не вправе изменять значения характеристик товара, которые определены Заказчиком в техническом задании, как значения характеристик, которые не могут изменяться.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 случае если при установлении требований к значениям характеристик товара Заказчиком использованы обозначения с учетом структурированной формы ЕИС, участник закупки учитывает следующее: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"+/-" - означает, что участнику закупки следует предоставить в заявке на участие в процедуре закупки (далее - заявка) конкретное значение с предельным отклонением, равное указанному; или конкретное значение с отклонением в большую или меньшую сторону в рамках указанного предельного отклонения, включая крайние значения; или несколько конкретных значений либо диапазон значений в рамках указанного предельного отклонения, включая крайние значения;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"не менее", "не ниже", "не ранее", "от", "&gt;=" - означает, что участнику закупки следует предоставить в заявке конкретное значение или несколько конкретных значений более указанного или равные ему;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"не более", "не выше", "до", "=&lt;" - означает, что участнику закупки следует предоставить в заявке конкретное значение или несколько конкретных значений менее указанного или равные ему;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"более", "&gt;" - означает, что участнику закупки следует предоставить в заявке конкретное значение или несколько конкретных значений более указанного;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"менее", "&lt;" - означает, что участнику закупки следует предоставить в заявке конкретное значение или несколько конкретных значений, менее указанного;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союз "и" - означает, что участник закупки указывает одно конкретное значение, одновременно соответствующее обоим требованиям; или несколько конкретных значений, одновременно соответствующих установленным требованиям; или (в случае установления Заказчиком требования указания диапазонных значений) диапазон значений, одновременно соответствующих установленным требованиям;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"от" и "до", "многоточие" ("..."), "тире" ("-") - означает, что участнику закупки необходимо предоставить одно конкретное значение из данного диапазона, включая крайние или несколько конкретных значений из данного диапазона, включая крайние или диапазон значений, в пределах заданного диапазона;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союз "или" - участнику закупки необходимо предоставить одно из указанных значений или диапазонов значений, указанных через данный союз;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"и (или)" - участник закупки предлагает несколько значений или одно (на свой выбор);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"не уже" и "многоточие" ("..."), или знак "тире" ("-") - участнику закупки необходимо представить в заявке диапазонное значение, равное или больше установленного Заказчиком;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"не шире" и знак "многоточие" ("..."), или знак "тире" ("-") - участнику закупки необходимо представить в заявке диапазонное значение, равное или меньше установленного Заказчиком.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При предоставлении участниками закупки конкретных значений (за исключением диапазонных значений и значений, которые не могут изменяться) необходимо исключить употребление знаков, слов и словосочетаний (в том числе применение таких слов и словосочетаний в других грамматических, морфологических формах): "не менее", "не ниже", "не ранее", "от", "не более", "не выше", "до", "более", "менее", "или", "и (или)", "не уже", "не шире", "&gt;=", "=&lt;", "&gt;", "&lt;".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   </w:t>
      </w:r>
    </w:p>
    <w:sectPr>
      <w:type w:val="nextPage"/>
      <w:pgSz w:orient="landscape" w:w="16838" w:h="11906"/>
      <w:pgMar w:left="992" w:right="1134" w:gutter="0" w:header="0" w:top="1701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54fe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nsPlusNormal" w:customStyle="1">
    <w:name w:val="ConsPlusNormal Знак"/>
    <w:link w:val="ConsPlusNormal1"/>
    <w:qFormat/>
    <w:locked/>
    <w:rsid w:val="00c17fb7"/>
    <w:rPr>
      <w:rFonts w:ascii="Calibri" w:hAnsi="Calibri" w:cs="Calibri"/>
    </w:rPr>
  </w:style>
  <w:style w:type="character" w:styleId="Style14" w:customStyle="1">
    <w:name w:val="Основной текст_"/>
    <w:basedOn w:val="DefaultParagraphFont"/>
    <w:link w:val="1"/>
    <w:qFormat/>
    <w:rsid w:val="0082677b"/>
    <w:rPr>
      <w:rFonts w:ascii="Times New Roman" w:hAnsi="Times New Roman" w:eastAsia="Times New Roman" w:cs="Times New Roman"/>
      <w:sz w:val="28"/>
      <w:szCs w:val="28"/>
    </w:rPr>
  </w:style>
  <w:style w:type="character" w:styleId="Style15" w:customStyle="1">
    <w:name w:val="Схема документа Знак"/>
    <w:basedOn w:val="DefaultParagraphFont"/>
    <w:link w:val="DocumentMap"/>
    <w:uiPriority w:val="99"/>
    <w:semiHidden/>
    <w:qFormat/>
    <w:rsid w:val="00f8736b"/>
    <w:rPr>
      <w:rFonts w:ascii="Tahoma" w:hAnsi="Tahoma" w:cs="Tahoma"/>
      <w:sz w:val="16"/>
      <w:szCs w:val="16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c90eb4"/>
    <w:rPr>
      <w:rFonts w:ascii="Segoe UI" w:hAnsi="Segoe UI" w:cs="Segoe UI"/>
      <w:sz w:val="18"/>
      <w:szCs w:val="18"/>
    </w:rPr>
  </w:style>
  <w:style w:type="character" w:styleId="Style17" w:customStyle="1">
    <w:name w:val="Обычный (веб) Знак"/>
    <w:basedOn w:val="DefaultParagraphFont"/>
    <w:link w:val="NormalWeb"/>
    <w:qFormat/>
    <w:locked/>
    <w:rsid w:val="00fe3db5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ConsPlusNormal1" w:customStyle="1">
    <w:name w:val="ConsPlusNormal"/>
    <w:link w:val="ConsPlusNormal"/>
    <w:qFormat/>
    <w:rsid w:val="00c17fb7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8c06c5"/>
    <w:pPr>
      <w:spacing w:before="0" w:after="160"/>
      <w:ind w:left="720"/>
      <w:contextualSpacing/>
    </w:pPr>
    <w:rPr/>
  </w:style>
  <w:style w:type="paragraph" w:styleId="1" w:customStyle="1">
    <w:name w:val="Основной текст1"/>
    <w:basedOn w:val="Normal"/>
    <w:link w:val="Style14"/>
    <w:qFormat/>
    <w:rsid w:val="0082677b"/>
    <w:pPr>
      <w:widowControl w:val="false"/>
      <w:spacing w:lineRule="auto" w:line="240" w:before="0" w:after="0"/>
      <w:ind w:firstLine="400"/>
    </w:pPr>
    <w:rPr>
      <w:rFonts w:ascii="Times New Roman" w:hAnsi="Times New Roman" w:eastAsia="Times New Roman" w:cs="Times New Roman"/>
      <w:sz w:val="28"/>
      <w:szCs w:val="28"/>
    </w:rPr>
  </w:style>
  <w:style w:type="paragraph" w:styleId="DocumentMap">
    <w:name w:val="Document Map"/>
    <w:basedOn w:val="Normal"/>
    <w:link w:val="Style15"/>
    <w:uiPriority w:val="99"/>
    <w:semiHidden/>
    <w:unhideWhenUsed/>
    <w:qFormat/>
    <w:rsid w:val="00f8736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Title" w:customStyle="1">
    <w:name w:val="ConsPlusTitle"/>
    <w:qFormat/>
    <w:rsid w:val="00f8736b"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 w:asciiTheme="minorHAnsi" w:hAnsiTheme="minorHAnsi"/>
      <w:b/>
      <w:color w:val="auto"/>
      <w:kern w:val="0"/>
      <w:sz w:val="22"/>
      <w:szCs w:val="20"/>
      <w:lang w:val="ru-RU" w:eastAsia="ru-RU" w:bidi="ar-SA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c90eb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1" w:customStyle="1">
    <w:name w:val="s_1"/>
    <w:basedOn w:val="Normal"/>
    <w:qFormat/>
    <w:rsid w:val="002e22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link w:val="Style17"/>
    <w:unhideWhenUsed/>
    <w:qFormat/>
    <w:rsid w:val="00fe3db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8736b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LibreOffice/26.2.4.2$Windows_X86_64 LibreOffice_project/0229ac93fcf0d7cbc6376066c6f35021cef002dc</Application>
  <AppVersion>15.0000</AppVersion>
  <Pages>5</Pages>
  <Words>1312</Words>
  <Characters>9113</Characters>
  <CharactersWithSpaces>10371</CharactersWithSpaces>
  <Paragraphs>58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2025-02-28T09:42:00Z</dcterms:created>
  <dc:creator>V G</dc:creator>
  <dc:description/>
  <dc:language>ru-RU</dc:language>
  <cp:lastModifiedBy/>
  <cp:lastPrinted>2023-10-03T08:41:00Z</cp:lastPrinted>
  <dcterms:modified xsi:type="dcterms:W3CDTF">2026-06-26T14:13:06Z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