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4.1 Problem-Solution Fit</w:t>
      </w:r>
    </w:p>
    <w:p>
      <w:pPr>
        <w:pStyle w:val="Heading1"/>
      </w:pPr>
      <w:r>
        <w:t>1. Customer Segment(s)</w:t>
      </w:r>
    </w:p>
    <w:p>
      <w:r>
        <w:t>Primary users are non-artists, storytellers, hobbyists and casual users who want to turn a simple story idea into a complete comic. Students and creative users can also use the tool for personalized comic creation.</w:t>
      </w:r>
    </w:p>
    <w:p>
      <w:pPr>
        <w:pStyle w:val="Heading1"/>
      </w:pPr>
      <w:r>
        <w:t>2. Jobs-to-be-Done / Problems</w:t>
      </w:r>
    </w:p>
    <w:p>
      <w:r>
        <w:t>Users want to transform a simple prompt into a complete comic without needing professional writing or drawing skills. They need storyline, narration, character dialogue, illustrations, panel organization and a shareable PDF.</w:t>
      </w:r>
    </w:p>
    <w:p>
      <w:pPr>
        <w:pStyle w:val="Heading1"/>
      </w:pPr>
      <w:r>
        <w:t>3. Triggers</w:t>
      </w:r>
    </w:p>
    <w:p>
      <w:r>
        <w:t>Having a story idea but not knowing how to turn it into a comic; wanting a personalized comic with a chosen character, setting, tone and art style; wanting a quick visual story that can be downloaded and shared.</w:t>
      </w:r>
    </w:p>
    <w:p>
      <w:pPr>
        <w:pStyle w:val="Heading1"/>
      </w:pPr>
      <w:r>
        <w:t>4. Emotions: Before / After</w:t>
      </w:r>
    </w:p>
    <w:p>
      <w:r>
        <w:t>Before: difficulty, uncertainty and frustration about creating a complete comic.</w:t>
        <w:br/>
        <w:t>After: excitement, satisfaction and confidence after seeing the idea converted into a personalized comic.</w:t>
      </w:r>
    </w:p>
    <w:p>
      <w:pPr>
        <w:pStyle w:val="Heading1"/>
      </w:pPr>
      <w:r>
        <w:t>5. Available Solutions</w:t>
      </w:r>
    </w:p>
    <w:p>
      <w:r>
        <w:t>Current alternatives include manually writing and drawing comics, using separate story-writing and image-generation tools, or using conventional comic-creation software. These approaches may require more time or multiple tools.</w:t>
      </w:r>
    </w:p>
    <w:p>
      <w:pPr>
        <w:pStyle w:val="Heading1"/>
      </w:pPr>
      <w:r>
        <w:t>6. Customer Constraints</w:t>
      </w:r>
    </w:p>
    <w:p>
      <w:r>
        <w:t>Users may lack drawing or comic-design skills and may not have enough time to write, illustrate and arrange panels manually. They also depend on AI model/API availability and may need to review generated content for accuracy and consistency.</w:t>
      </w:r>
    </w:p>
    <w:p>
      <w:pPr>
        <w:pStyle w:val="Heading1"/>
      </w:pPr>
      <w:r>
        <w:t>7. Behaviour</w:t>
      </w:r>
    </w:p>
    <w:p>
      <w:r>
        <w:t>Users describe their story idea and customize the character, setting, tone and art style. They review the generated comic panel-by-panel and can download the final comic as a PDF for saving, sharing or offline viewing.</w:t>
      </w:r>
    </w:p>
    <w:p>
      <w:pPr>
        <w:pStyle w:val="Heading1"/>
      </w:pPr>
      <w:r>
        <w:t>8. Channels of Behaviour</w:t>
      </w:r>
    </w:p>
    <w:p>
      <w:r>
        <w:t>Online: Web application/browser interface, FastAPI API endpoints, generated comic preview page and PDF download.</w:t>
        <w:br/>
        <w:t>Offline / Output: Downloaded PDF comic for sharing, printing or offline viewing.</w:t>
      </w:r>
    </w:p>
    <w:p>
      <w:pPr>
        <w:pStyle w:val="Heading1"/>
      </w:pPr>
      <w:r>
        <w:t>9. Problem Root Cause</w:t>
      </w:r>
    </w:p>
    <w:p>
      <w:r>
        <w:t>The main difficulty is that comic creation combines several creative tasks: story planning, dialogue writing, scene description, illustration and layout. Doing all these tasks manually requires time, creativity and technical/artistic skills.</w:t>
      </w:r>
    </w:p>
    <w:p>
      <w:pPr>
        <w:pStyle w:val="Heading1"/>
      </w:pPr>
      <w:r>
        <w:t>10. Your Solution</w:t>
      </w:r>
    </w:p>
    <w:p>
      <w:r>
        <w:t>ComicCraft is a web-based AI comic creator. Users enter a story prompt, character name, setting, tone and art style. Gemini Flash creates a five-panel outline, Gemini Pro creates narration and dialogue, Stable Diffusion creates illustrations, and the system builds and exports the comic as a PDF.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