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Demonstration</w:t>
      </w:r>
    </w:p>
    <w:p>
      <w:r>
        <w:t>Demo Video: comic_ai.mp4 – Google Drive</w:t>
      </w:r>
    </w:p>
    <w:p>
      <w:r>
        <w:t>https://drive.google.com/file/d/1OSdXAdiR2g9xLpy8JClDPbm-6xnLYRdn/view</w:t>
      </w:r>
    </w:p>
    <w:p>
      <w:pPr>
        <w:pStyle w:val="Heading1"/>
      </w:pPr>
      <w:r>
        <w:t>Demonstration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0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1. ComicCraft Homepage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417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mic-preview-panel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17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2. Comic Preview – Panel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339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ic-preview-panel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3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3. Comic Preview – Panel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495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ic-preview-panel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95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4. Comic Preview – Panel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2774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df-down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77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5. PDF Download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41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port-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4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6. Export Success</w:t>
      </w:r>
    </w:p>
    <w:p>
      <w:r>
        <w:t>The demonstration shows the user journey from the ComicCraft homepage through comic preview and PDF export.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