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Lakshman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18/2, Srinivasa Nagar, Tirupati, Andhra Pradesh – 517505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Devansh (Roll Number: 22751A0520)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Lakshman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Devansh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51500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108000</w:t>
            </w:r>
          </w:p>
        </w:tc>
        <w:tc>
          <w:tcPr>
            <w:tcW w:type="dxa" w:w="1998"/>
          </w:tcPr>
          <w:p>
            <w:r>
              <w:t>108000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108000</w:t>
            </w:r>
          </w:p>
        </w:tc>
        <w:tc>
          <w:tcPr>
            <w:tcW w:type="dxa" w:w="1998"/>
          </w:tcPr>
          <w:p>
            <w:r>
              <w:t>108000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108000</w:t>
            </w:r>
          </w:p>
        </w:tc>
        <w:tc>
          <w:tcPr>
            <w:tcW w:type="dxa" w:w="1998"/>
          </w:tcPr>
          <w:p>
            <w:r>
              <w:t>56500</w:t>
            </w:r>
          </w:p>
        </w:tc>
        <w:tc>
          <w:tcPr>
            <w:tcW w:type="dxa" w:w="2398"/>
          </w:tcPr>
          <w:p>
            <w:r>
              <w:t>51500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