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07C2B" w14:textId="77777777" w:rsidR="00744109" w:rsidRPr="004D2B76" w:rsidRDefault="00000000" w:rsidP="004D2B76">
      <w:pPr>
        <w:pStyle w:val="Heading1"/>
        <w:jc w:val="both"/>
        <w:rPr>
          <w:rFonts w:ascii="Times New Roman" w:hAnsi="Times New Roman" w:cs="Times New Roman"/>
          <w:sz w:val="24"/>
          <w:szCs w:val="24"/>
        </w:rPr>
      </w:pPr>
      <w:r w:rsidRPr="004D2B76">
        <w:rPr>
          <w:rFonts w:ascii="Times New Roman" w:hAnsi="Times New Roman" w:cs="Times New Roman"/>
          <w:sz w:val="24"/>
          <w:szCs w:val="24"/>
        </w:rPr>
        <w:t>Executive Summary – FNP Sales Analysis Dashboard</w:t>
      </w:r>
    </w:p>
    <w:p w14:paraId="4FB86938" w14:textId="77777777" w:rsidR="00744109" w:rsidRPr="004D2B76" w:rsidRDefault="00000000" w:rsidP="004D2B76">
      <w:pPr>
        <w:ind w:firstLine="720"/>
        <w:jc w:val="both"/>
        <w:rPr>
          <w:rFonts w:ascii="Times New Roman" w:hAnsi="Times New Roman" w:cs="Times New Roman"/>
          <w:sz w:val="24"/>
          <w:szCs w:val="24"/>
        </w:rPr>
      </w:pPr>
      <w:r w:rsidRPr="004D2B76">
        <w:rPr>
          <w:rFonts w:ascii="Times New Roman" w:hAnsi="Times New Roman" w:cs="Times New Roman"/>
          <w:sz w:val="24"/>
          <w:szCs w:val="24"/>
        </w:rPr>
        <w:t>This dashboard presents a comprehensive analysis of sales data for FNP, offering key insights into customer behavior, revenue distribution, and operational performance. The insights span across order volumes, revenue by product and occasion, delivery performance, and geographical trends.</w:t>
      </w:r>
    </w:p>
    <w:p w14:paraId="70A95CE3" w14:textId="77777777" w:rsidR="00744109" w:rsidRPr="004D2B76" w:rsidRDefault="00000000" w:rsidP="004D2B76">
      <w:pPr>
        <w:pStyle w:val="Heading2"/>
        <w:jc w:val="both"/>
        <w:rPr>
          <w:rFonts w:ascii="Times New Roman" w:hAnsi="Times New Roman" w:cs="Times New Roman"/>
          <w:sz w:val="24"/>
          <w:szCs w:val="24"/>
        </w:rPr>
      </w:pPr>
      <w:r w:rsidRPr="004D2B76">
        <w:rPr>
          <w:rFonts w:ascii="Times New Roman" w:hAnsi="Times New Roman" w:cs="Times New Roman"/>
          <w:sz w:val="24"/>
          <w:szCs w:val="24"/>
        </w:rPr>
        <w:t>Key Highlights:</w:t>
      </w:r>
    </w:p>
    <w:p w14:paraId="1503611D" w14:textId="169EFF4A" w:rsidR="00744109" w:rsidRPr="004D2B76" w:rsidRDefault="00000000" w:rsidP="004D2B76">
      <w:pPr>
        <w:pStyle w:val="ListBullet"/>
        <w:numPr>
          <w:ilvl w:val="0"/>
          <w:numId w:val="14"/>
        </w:numPr>
        <w:jc w:val="both"/>
        <w:rPr>
          <w:rFonts w:ascii="Times New Roman" w:hAnsi="Times New Roman" w:cs="Times New Roman"/>
          <w:sz w:val="24"/>
          <w:szCs w:val="24"/>
        </w:rPr>
      </w:pPr>
      <w:r w:rsidRPr="004D2B76">
        <w:rPr>
          <w:rFonts w:ascii="Times New Roman" w:hAnsi="Times New Roman" w:cs="Times New Roman"/>
          <w:sz w:val="24"/>
          <w:szCs w:val="24"/>
        </w:rPr>
        <w:t>Total Orders and Delivery:</w:t>
      </w:r>
      <w:r w:rsidR="004D2B76" w:rsidRPr="004D2B76">
        <w:rPr>
          <w:rFonts w:ascii="Times New Roman" w:hAnsi="Times New Roman" w:cs="Times New Roman"/>
          <w:sz w:val="24"/>
          <w:szCs w:val="24"/>
        </w:rPr>
        <w:t xml:space="preserve"> </w:t>
      </w:r>
      <w:r w:rsidRPr="004D2B76">
        <w:rPr>
          <w:rFonts w:ascii="Times New Roman" w:hAnsi="Times New Roman" w:cs="Times New Roman"/>
          <w:sz w:val="24"/>
          <w:szCs w:val="24"/>
        </w:rPr>
        <w:t>1,000 total orders were processed.</w:t>
      </w:r>
    </w:p>
    <w:p w14:paraId="3DB1523A" w14:textId="3B7C36A0" w:rsidR="00744109" w:rsidRPr="004D2B76" w:rsidRDefault="00000000" w:rsidP="004D2B76">
      <w:pPr>
        <w:pStyle w:val="ListBullet"/>
        <w:numPr>
          <w:ilvl w:val="0"/>
          <w:numId w:val="14"/>
        </w:numPr>
        <w:jc w:val="both"/>
        <w:rPr>
          <w:rFonts w:ascii="Times New Roman" w:hAnsi="Times New Roman" w:cs="Times New Roman"/>
          <w:sz w:val="24"/>
          <w:szCs w:val="24"/>
        </w:rPr>
      </w:pPr>
      <w:r w:rsidRPr="004D2B76">
        <w:rPr>
          <w:rFonts w:ascii="Times New Roman" w:hAnsi="Times New Roman" w:cs="Times New Roman"/>
          <w:sz w:val="24"/>
          <w:szCs w:val="24"/>
        </w:rPr>
        <w:t>These orders generated a total delivery revenue of ₹5,122,617.00.</w:t>
      </w:r>
    </w:p>
    <w:p w14:paraId="56AC59DB" w14:textId="3DA23326" w:rsidR="00744109" w:rsidRPr="004D2B76" w:rsidRDefault="00000000" w:rsidP="004D2B76">
      <w:pPr>
        <w:pStyle w:val="ListBullet"/>
        <w:numPr>
          <w:ilvl w:val="0"/>
          <w:numId w:val="0"/>
        </w:numPr>
        <w:jc w:val="both"/>
        <w:rPr>
          <w:rFonts w:ascii="Times New Roman" w:hAnsi="Times New Roman" w:cs="Times New Roman"/>
          <w:b/>
          <w:bCs/>
          <w:color w:val="4F81BD" w:themeColor="accent1"/>
          <w:sz w:val="24"/>
          <w:szCs w:val="24"/>
        </w:rPr>
      </w:pPr>
      <w:r w:rsidRPr="004D2B76">
        <w:rPr>
          <w:rFonts w:ascii="Times New Roman" w:hAnsi="Times New Roman" w:cs="Times New Roman"/>
          <w:b/>
          <w:bCs/>
          <w:color w:val="4F81BD" w:themeColor="accent1"/>
          <w:sz w:val="24"/>
          <w:szCs w:val="24"/>
        </w:rPr>
        <w:t>Customer Insights:</w:t>
      </w:r>
    </w:p>
    <w:p w14:paraId="2CFFF7C8" w14:textId="1CAAC21F" w:rsidR="00744109" w:rsidRPr="004D2B76" w:rsidRDefault="00000000" w:rsidP="004D2B76">
      <w:pPr>
        <w:pStyle w:val="ListBullet"/>
        <w:numPr>
          <w:ilvl w:val="0"/>
          <w:numId w:val="15"/>
        </w:numPr>
        <w:jc w:val="both"/>
        <w:rPr>
          <w:rFonts w:ascii="Times New Roman" w:hAnsi="Times New Roman" w:cs="Times New Roman"/>
          <w:sz w:val="24"/>
          <w:szCs w:val="24"/>
        </w:rPr>
      </w:pPr>
      <w:r w:rsidRPr="004D2B76">
        <w:rPr>
          <w:rFonts w:ascii="Times New Roman" w:hAnsi="Times New Roman" w:cs="Times New Roman"/>
          <w:sz w:val="24"/>
          <w:szCs w:val="24"/>
        </w:rPr>
        <w:t>The average customer spent ₹3,695.97, indicating a healthy purchase value.</w:t>
      </w:r>
    </w:p>
    <w:p w14:paraId="72D18999" w14:textId="5DE5E04C" w:rsidR="00744109" w:rsidRPr="004D2B76" w:rsidRDefault="00000000" w:rsidP="004D2B76">
      <w:pPr>
        <w:pStyle w:val="ListBullet"/>
        <w:numPr>
          <w:ilvl w:val="0"/>
          <w:numId w:val="15"/>
        </w:numPr>
        <w:jc w:val="both"/>
        <w:rPr>
          <w:rFonts w:ascii="Times New Roman" w:hAnsi="Times New Roman" w:cs="Times New Roman"/>
          <w:sz w:val="24"/>
          <w:szCs w:val="24"/>
        </w:rPr>
      </w:pPr>
      <w:r w:rsidRPr="004D2B76">
        <w:rPr>
          <w:rFonts w:ascii="Times New Roman" w:hAnsi="Times New Roman" w:cs="Times New Roman"/>
          <w:sz w:val="24"/>
          <w:szCs w:val="24"/>
        </w:rPr>
        <w:t>Average order-to-delivery time is 5.72 days, reflecting moderate logistics efficiency.</w:t>
      </w:r>
    </w:p>
    <w:p w14:paraId="6B989988" w14:textId="2E2EB148" w:rsidR="00744109" w:rsidRPr="004D2B76" w:rsidRDefault="00000000" w:rsidP="004D2B76">
      <w:pPr>
        <w:pStyle w:val="ListBullet"/>
        <w:numPr>
          <w:ilvl w:val="0"/>
          <w:numId w:val="0"/>
        </w:numPr>
        <w:ind w:left="360" w:hanging="360"/>
        <w:jc w:val="both"/>
        <w:rPr>
          <w:rFonts w:ascii="Times New Roman" w:hAnsi="Times New Roman" w:cs="Times New Roman"/>
          <w:b/>
          <w:bCs/>
          <w:color w:val="4F81BD" w:themeColor="accent1"/>
          <w:sz w:val="24"/>
          <w:szCs w:val="24"/>
        </w:rPr>
      </w:pPr>
      <w:r w:rsidRPr="004D2B76">
        <w:rPr>
          <w:rFonts w:ascii="Times New Roman" w:hAnsi="Times New Roman" w:cs="Times New Roman"/>
          <w:b/>
          <w:bCs/>
          <w:color w:val="4F81BD" w:themeColor="accent1"/>
          <w:sz w:val="24"/>
          <w:szCs w:val="24"/>
        </w:rPr>
        <w:t>Revenue Breakdown:</w:t>
      </w:r>
    </w:p>
    <w:p w14:paraId="5846E66C" w14:textId="7A97E9B3" w:rsidR="00744109" w:rsidRPr="004D2B76" w:rsidRDefault="00000000" w:rsidP="004D2B76">
      <w:pPr>
        <w:pStyle w:val="ListBullet"/>
        <w:numPr>
          <w:ilvl w:val="0"/>
          <w:numId w:val="16"/>
        </w:numPr>
        <w:jc w:val="both"/>
        <w:rPr>
          <w:rFonts w:ascii="Times New Roman" w:hAnsi="Times New Roman" w:cs="Times New Roman"/>
          <w:sz w:val="24"/>
          <w:szCs w:val="24"/>
        </w:rPr>
      </w:pPr>
      <w:r w:rsidRPr="004D2B76">
        <w:rPr>
          <w:rFonts w:ascii="Times New Roman" w:hAnsi="Times New Roman" w:cs="Times New Roman"/>
          <w:sz w:val="24"/>
          <w:szCs w:val="24"/>
        </w:rPr>
        <w:t>By Occasion: Top-grossing events include Anniversary and Holi, each contributing significantly to total revenue.</w:t>
      </w:r>
    </w:p>
    <w:p w14:paraId="3302AC5B" w14:textId="155766EB" w:rsidR="00744109" w:rsidRPr="004D2B76" w:rsidRDefault="00000000" w:rsidP="004D2B76">
      <w:pPr>
        <w:pStyle w:val="ListBullet"/>
        <w:numPr>
          <w:ilvl w:val="0"/>
          <w:numId w:val="16"/>
        </w:numPr>
        <w:jc w:val="both"/>
        <w:rPr>
          <w:rFonts w:ascii="Times New Roman" w:hAnsi="Times New Roman" w:cs="Times New Roman"/>
          <w:sz w:val="24"/>
          <w:szCs w:val="24"/>
        </w:rPr>
      </w:pPr>
      <w:r w:rsidRPr="004D2B76">
        <w:rPr>
          <w:rFonts w:ascii="Times New Roman" w:hAnsi="Times New Roman" w:cs="Times New Roman"/>
          <w:sz w:val="24"/>
          <w:szCs w:val="24"/>
        </w:rPr>
        <w:t>By Category: Colors dominate with the highest revenue, followed by Soft Toys and Sweets.</w:t>
      </w:r>
    </w:p>
    <w:p w14:paraId="089AE0D9" w14:textId="253408F3" w:rsidR="00744109" w:rsidRPr="004D2B76" w:rsidRDefault="00000000" w:rsidP="004D2B76">
      <w:pPr>
        <w:pStyle w:val="ListBullet"/>
        <w:numPr>
          <w:ilvl w:val="0"/>
          <w:numId w:val="16"/>
        </w:numPr>
        <w:jc w:val="both"/>
        <w:rPr>
          <w:rFonts w:ascii="Times New Roman" w:hAnsi="Times New Roman" w:cs="Times New Roman"/>
          <w:sz w:val="24"/>
          <w:szCs w:val="24"/>
        </w:rPr>
      </w:pPr>
      <w:r w:rsidRPr="004D2B76">
        <w:rPr>
          <w:rFonts w:ascii="Times New Roman" w:hAnsi="Times New Roman" w:cs="Times New Roman"/>
          <w:sz w:val="24"/>
          <w:szCs w:val="24"/>
        </w:rPr>
        <w:t>By Product: The top performers in terms of revenue are Fugit Set, Harum Pack, and Dignissimos Pack.</w:t>
      </w:r>
    </w:p>
    <w:p w14:paraId="38B0AABE" w14:textId="016DD641" w:rsidR="00744109" w:rsidRPr="004D2B76" w:rsidRDefault="00000000" w:rsidP="004D2B76">
      <w:pPr>
        <w:pStyle w:val="ListBullet"/>
        <w:numPr>
          <w:ilvl w:val="0"/>
          <w:numId w:val="0"/>
        </w:numPr>
        <w:jc w:val="both"/>
        <w:rPr>
          <w:rFonts w:ascii="Times New Roman" w:hAnsi="Times New Roman" w:cs="Times New Roman"/>
          <w:b/>
          <w:bCs/>
          <w:color w:val="4F81BD" w:themeColor="accent1"/>
          <w:sz w:val="24"/>
          <w:szCs w:val="24"/>
        </w:rPr>
      </w:pPr>
      <w:r w:rsidRPr="004D2B76">
        <w:rPr>
          <w:rFonts w:ascii="Times New Roman" w:hAnsi="Times New Roman" w:cs="Times New Roman"/>
          <w:b/>
          <w:bCs/>
          <w:color w:val="4F81BD" w:themeColor="accent1"/>
          <w:sz w:val="24"/>
          <w:szCs w:val="24"/>
        </w:rPr>
        <w:t>Temporal Analysis:</w:t>
      </w:r>
    </w:p>
    <w:p w14:paraId="6C93008E" w14:textId="6F39951E" w:rsidR="00744109" w:rsidRPr="004D2B76" w:rsidRDefault="00000000" w:rsidP="004D2B76">
      <w:pPr>
        <w:pStyle w:val="ListBullet"/>
        <w:numPr>
          <w:ilvl w:val="0"/>
          <w:numId w:val="0"/>
        </w:numPr>
        <w:ind w:left="360"/>
        <w:jc w:val="both"/>
        <w:rPr>
          <w:rFonts w:ascii="Times New Roman" w:hAnsi="Times New Roman" w:cs="Times New Roman"/>
          <w:sz w:val="24"/>
          <w:szCs w:val="24"/>
        </w:rPr>
      </w:pPr>
      <w:r w:rsidRPr="004D2B76">
        <w:rPr>
          <w:rFonts w:ascii="Times New Roman" w:hAnsi="Times New Roman" w:cs="Times New Roman"/>
          <w:sz w:val="24"/>
          <w:szCs w:val="24"/>
        </w:rPr>
        <w:t>Monthly Trends: Revenue peaks in February, followed by March and September, likely due to seasonal or festive demand.</w:t>
      </w:r>
    </w:p>
    <w:p w14:paraId="5E893701" w14:textId="655E56EC" w:rsidR="00744109" w:rsidRPr="004D2B76" w:rsidRDefault="00000000" w:rsidP="004D2B76">
      <w:pPr>
        <w:pStyle w:val="ListBullet"/>
        <w:numPr>
          <w:ilvl w:val="0"/>
          <w:numId w:val="0"/>
        </w:numPr>
        <w:ind w:left="360"/>
        <w:jc w:val="both"/>
        <w:rPr>
          <w:rFonts w:ascii="Times New Roman" w:hAnsi="Times New Roman" w:cs="Times New Roman"/>
          <w:sz w:val="24"/>
          <w:szCs w:val="24"/>
        </w:rPr>
      </w:pPr>
      <w:r w:rsidRPr="004D2B76">
        <w:rPr>
          <w:rFonts w:ascii="Times New Roman" w:hAnsi="Times New Roman" w:cs="Times New Roman"/>
          <w:sz w:val="24"/>
          <w:szCs w:val="24"/>
        </w:rPr>
        <w:t>Order Time by Day: Highest order volumes occur on Sunday and Tuesday, indicating preferred days for customer purchases.</w:t>
      </w:r>
    </w:p>
    <w:p w14:paraId="1DEFAF05" w14:textId="77777777" w:rsidR="00744109" w:rsidRPr="004D2B76" w:rsidRDefault="00000000" w:rsidP="004D2B76">
      <w:pPr>
        <w:pStyle w:val="Heading2"/>
        <w:jc w:val="both"/>
        <w:rPr>
          <w:rFonts w:ascii="Times New Roman" w:hAnsi="Times New Roman" w:cs="Times New Roman"/>
          <w:sz w:val="24"/>
          <w:szCs w:val="24"/>
        </w:rPr>
      </w:pPr>
      <w:r w:rsidRPr="004D2B76">
        <w:rPr>
          <w:rFonts w:ascii="Times New Roman" w:hAnsi="Times New Roman" w:cs="Times New Roman"/>
          <w:sz w:val="24"/>
          <w:szCs w:val="24"/>
        </w:rPr>
        <w:t>Business Implications:</w:t>
      </w:r>
    </w:p>
    <w:p w14:paraId="0F1A0E3D" w14:textId="31C78061" w:rsidR="00744109" w:rsidRPr="004D2B76" w:rsidRDefault="00000000" w:rsidP="004D2B76">
      <w:pPr>
        <w:pStyle w:val="ListBullet"/>
        <w:numPr>
          <w:ilvl w:val="0"/>
          <w:numId w:val="17"/>
        </w:numPr>
        <w:jc w:val="both"/>
        <w:rPr>
          <w:rFonts w:ascii="Times New Roman" w:hAnsi="Times New Roman" w:cs="Times New Roman"/>
          <w:sz w:val="24"/>
          <w:szCs w:val="24"/>
        </w:rPr>
      </w:pPr>
      <w:r w:rsidRPr="004D2B76">
        <w:rPr>
          <w:rFonts w:ascii="Times New Roman" w:hAnsi="Times New Roman" w:cs="Times New Roman"/>
          <w:sz w:val="24"/>
          <w:szCs w:val="24"/>
        </w:rPr>
        <w:t>Strategic Promotions: Focus marketing efforts around high-performing occasions (Anniversary, Holi) and months (February, March).</w:t>
      </w:r>
    </w:p>
    <w:p w14:paraId="75A0EF35" w14:textId="08785C0A" w:rsidR="00744109" w:rsidRPr="004D2B76" w:rsidRDefault="00000000" w:rsidP="004D2B76">
      <w:pPr>
        <w:pStyle w:val="ListBullet"/>
        <w:numPr>
          <w:ilvl w:val="0"/>
          <w:numId w:val="17"/>
        </w:numPr>
        <w:jc w:val="both"/>
        <w:rPr>
          <w:rFonts w:ascii="Times New Roman" w:hAnsi="Times New Roman" w:cs="Times New Roman"/>
          <w:sz w:val="24"/>
          <w:szCs w:val="24"/>
        </w:rPr>
      </w:pPr>
      <w:r w:rsidRPr="004D2B76">
        <w:rPr>
          <w:rFonts w:ascii="Times New Roman" w:hAnsi="Times New Roman" w:cs="Times New Roman"/>
          <w:sz w:val="24"/>
          <w:szCs w:val="24"/>
        </w:rPr>
        <w:t>Inventory Management: Allocate resources to top-selling categories and products to ensure availability during peak periods.</w:t>
      </w:r>
    </w:p>
    <w:p w14:paraId="3A05B52C" w14:textId="003B57ED" w:rsidR="00744109" w:rsidRPr="004D2B76" w:rsidRDefault="00000000" w:rsidP="004D2B76">
      <w:pPr>
        <w:pStyle w:val="ListBullet"/>
        <w:numPr>
          <w:ilvl w:val="0"/>
          <w:numId w:val="17"/>
        </w:numPr>
        <w:jc w:val="both"/>
        <w:rPr>
          <w:rFonts w:ascii="Times New Roman" w:hAnsi="Times New Roman" w:cs="Times New Roman"/>
          <w:sz w:val="24"/>
          <w:szCs w:val="24"/>
        </w:rPr>
      </w:pPr>
      <w:r w:rsidRPr="004D2B76">
        <w:rPr>
          <w:rFonts w:ascii="Times New Roman" w:hAnsi="Times New Roman" w:cs="Times New Roman"/>
          <w:sz w:val="24"/>
          <w:szCs w:val="24"/>
        </w:rPr>
        <w:t>Logistics Optimization: Consider reducing delivery time to improve customer satisfaction and streamline operations.</w:t>
      </w:r>
    </w:p>
    <w:p w14:paraId="2297ABEA" w14:textId="77777777" w:rsidR="00744109" w:rsidRPr="004D2B76" w:rsidRDefault="00000000" w:rsidP="004D2B76">
      <w:pPr>
        <w:pStyle w:val="Heading2"/>
        <w:jc w:val="both"/>
        <w:rPr>
          <w:rFonts w:ascii="Times New Roman" w:hAnsi="Times New Roman" w:cs="Times New Roman"/>
          <w:sz w:val="24"/>
          <w:szCs w:val="24"/>
        </w:rPr>
      </w:pPr>
      <w:r w:rsidRPr="004D2B76">
        <w:rPr>
          <w:rFonts w:ascii="Times New Roman" w:hAnsi="Times New Roman" w:cs="Times New Roman"/>
          <w:sz w:val="24"/>
          <w:szCs w:val="24"/>
        </w:rPr>
        <w:t>Conclusion:</w:t>
      </w:r>
    </w:p>
    <w:p w14:paraId="2FAAFA6A" w14:textId="77777777" w:rsidR="00744109" w:rsidRPr="004D2B76" w:rsidRDefault="00000000" w:rsidP="004D2B76">
      <w:pPr>
        <w:ind w:firstLine="720"/>
        <w:jc w:val="both"/>
        <w:rPr>
          <w:rFonts w:ascii="Times New Roman" w:hAnsi="Times New Roman" w:cs="Times New Roman"/>
          <w:sz w:val="24"/>
          <w:szCs w:val="24"/>
        </w:rPr>
      </w:pPr>
      <w:r w:rsidRPr="004D2B76">
        <w:rPr>
          <w:rFonts w:ascii="Times New Roman" w:hAnsi="Times New Roman" w:cs="Times New Roman"/>
          <w:sz w:val="24"/>
          <w:szCs w:val="24"/>
        </w:rPr>
        <w:t>The FNP sales analysis dashboard reveals valuable patterns in consumer behavior and business performance. By leveraging these insights, FNP can implement data-driven strategies to optimize sales, improve customer experience, and expand their market presence. Continuous monitoring and refinement of these metrics will be key to sustaining growth.</w:t>
      </w:r>
    </w:p>
    <w:sectPr w:rsidR="00744109" w:rsidRPr="004D2B7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B0FCC" w14:textId="77777777" w:rsidR="0065626F" w:rsidRDefault="0065626F" w:rsidP="004D2B76">
      <w:pPr>
        <w:spacing w:after="0" w:line="240" w:lineRule="auto"/>
      </w:pPr>
      <w:r>
        <w:separator/>
      </w:r>
    </w:p>
  </w:endnote>
  <w:endnote w:type="continuationSeparator" w:id="0">
    <w:p w14:paraId="29C31575" w14:textId="77777777" w:rsidR="0065626F" w:rsidRDefault="0065626F" w:rsidP="004D2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0809E" w14:textId="77777777" w:rsidR="0065626F" w:rsidRDefault="0065626F" w:rsidP="004D2B76">
      <w:pPr>
        <w:spacing w:after="0" w:line="240" w:lineRule="auto"/>
      </w:pPr>
      <w:r>
        <w:separator/>
      </w:r>
    </w:p>
  </w:footnote>
  <w:footnote w:type="continuationSeparator" w:id="0">
    <w:p w14:paraId="1889F8F6" w14:textId="77777777" w:rsidR="0065626F" w:rsidRDefault="0065626F" w:rsidP="004D2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3D6FC4"/>
    <w:multiLevelType w:val="hybridMultilevel"/>
    <w:tmpl w:val="DE84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D19C6"/>
    <w:multiLevelType w:val="hybridMultilevel"/>
    <w:tmpl w:val="0B0C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942467"/>
    <w:multiLevelType w:val="hybridMultilevel"/>
    <w:tmpl w:val="9F44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6C0BEB"/>
    <w:multiLevelType w:val="hybridMultilevel"/>
    <w:tmpl w:val="DB82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AA52FE"/>
    <w:multiLevelType w:val="hybridMultilevel"/>
    <w:tmpl w:val="5DB6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CC46E7"/>
    <w:multiLevelType w:val="hybridMultilevel"/>
    <w:tmpl w:val="864CB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175712"/>
    <w:multiLevelType w:val="hybridMultilevel"/>
    <w:tmpl w:val="18165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CF459C"/>
    <w:multiLevelType w:val="hybridMultilevel"/>
    <w:tmpl w:val="D452D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951310">
    <w:abstractNumId w:val="8"/>
  </w:num>
  <w:num w:numId="2" w16cid:durableId="1476870674">
    <w:abstractNumId w:val="6"/>
  </w:num>
  <w:num w:numId="3" w16cid:durableId="1272399644">
    <w:abstractNumId w:val="5"/>
  </w:num>
  <w:num w:numId="4" w16cid:durableId="1500342741">
    <w:abstractNumId w:val="4"/>
  </w:num>
  <w:num w:numId="5" w16cid:durableId="17005623">
    <w:abstractNumId w:val="7"/>
  </w:num>
  <w:num w:numId="6" w16cid:durableId="281812702">
    <w:abstractNumId w:val="3"/>
  </w:num>
  <w:num w:numId="7" w16cid:durableId="624896513">
    <w:abstractNumId w:val="2"/>
  </w:num>
  <w:num w:numId="8" w16cid:durableId="54015271">
    <w:abstractNumId w:val="1"/>
  </w:num>
  <w:num w:numId="9" w16cid:durableId="1491754546">
    <w:abstractNumId w:val="0"/>
  </w:num>
  <w:num w:numId="10" w16cid:durableId="110629897">
    <w:abstractNumId w:val="12"/>
  </w:num>
  <w:num w:numId="11" w16cid:durableId="128014184">
    <w:abstractNumId w:val="15"/>
  </w:num>
  <w:num w:numId="12" w16cid:durableId="413211054">
    <w:abstractNumId w:val="14"/>
  </w:num>
  <w:num w:numId="13" w16cid:durableId="301009618">
    <w:abstractNumId w:val="13"/>
  </w:num>
  <w:num w:numId="14" w16cid:durableId="49351910">
    <w:abstractNumId w:val="9"/>
  </w:num>
  <w:num w:numId="15" w16cid:durableId="1674064400">
    <w:abstractNumId w:val="11"/>
  </w:num>
  <w:num w:numId="16" w16cid:durableId="1570383106">
    <w:abstractNumId w:val="16"/>
  </w:num>
  <w:num w:numId="17" w16cid:durableId="7631842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2B76"/>
    <w:rsid w:val="0065626F"/>
    <w:rsid w:val="00712D38"/>
    <w:rsid w:val="007441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86B13"/>
  <w14:defaultImageDpi w14:val="300"/>
  <w15:docId w15:val="{9EEEC32D-EC96-4BD5-8516-BD4431A5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vishva vizz</cp:lastModifiedBy>
  <cp:revision>2</cp:revision>
  <dcterms:created xsi:type="dcterms:W3CDTF">2013-12-23T23:15:00Z</dcterms:created>
  <dcterms:modified xsi:type="dcterms:W3CDTF">2025-06-03T00:54:00Z</dcterms:modified>
  <cp:category/>
</cp:coreProperties>
</file>