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290d4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290d4"/>
          <w:sz w:val="74"/>
          <w:szCs w:val="74"/>
          <w:u w:val="none"/>
          <w:shd w:fill="auto" w:val="clear"/>
          <w:vertAlign w:val="baseline"/>
          <w:rtl w:val="0"/>
        </w:rPr>
        <w:t xml:space="preserve">HONOUR CODE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3977.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290d4"/>
          <w:sz w:val="94"/>
          <w:szCs w:val="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290d4"/>
          <w:sz w:val="94"/>
          <w:szCs w:val="94"/>
          <w:u w:val="none"/>
          <w:shd w:fill="auto" w:val="clear"/>
          <w:vertAlign w:val="baseline"/>
          <w:rtl w:val="0"/>
        </w:rPr>
        <w:t xml:space="preserve">CDEEP CERTIFICATE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M.Vishwanathan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d4e5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d4e51"/>
          <w:sz w:val="28"/>
          <w:szCs w:val="28"/>
          <w:u w:val="none"/>
          <w:shd w:fill="auto" w:val="clear"/>
          <w:vertAlign w:val="baseline"/>
          <w:rtl w:val="0"/>
        </w:rPr>
        <w:t xml:space="preserve">has successfully completed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d4e5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d4e51"/>
          <w:sz w:val="28"/>
          <w:szCs w:val="28"/>
          <w:u w:val="none"/>
          <w:shd w:fill="auto" w:val="clear"/>
          <w:vertAlign w:val="baseline"/>
          <w:rtl w:val="0"/>
        </w:rPr>
        <w:t xml:space="preserve">C2CWC1xA17: Workplace Communication a course of study offered by IITBombayX, an online learning initiative of Indian Institute of Technology Bombay.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04c4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04c4d"/>
          <w:sz w:val="22"/>
          <w:szCs w:val="22"/>
          <w:u w:val="none"/>
          <w:shd w:fill="auto" w:val="clear"/>
          <w:vertAlign w:val="baseline"/>
          <w:rtl w:val="0"/>
        </w:rPr>
        <w:t xml:space="preserve">This online course was conducted from 07 September 2017 to 12 November 2017. The Honour Code is elaborated in https://www.iitbombayx.in/tos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right"/>
        <w:rPr>
          <w:rFonts w:ascii="Times" w:cs="Times" w:eastAsia="Times" w:hAnsi="Times"/>
          <w:b w:val="0"/>
          <w:i w:val="0"/>
          <w:smallCaps w:val="0"/>
          <w:strike w:val="0"/>
          <w:color w:val="504c4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04c4d"/>
          <w:sz w:val="18"/>
          <w:szCs w:val="18"/>
          <w:u w:val="none"/>
          <w:shd w:fill="auto" w:val="clear"/>
          <w:vertAlign w:val="baseline"/>
          <w:rtl w:val="0"/>
        </w:rPr>
        <w:t xml:space="preserve">D Parthasarathy Professor, Department of Humanities and Social Sciences, HONOUR CODE CERTIFICATE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504c4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504c4d"/>
          <w:sz w:val="18"/>
          <w:szCs w:val="18"/>
          <w:u w:val="none"/>
          <w:shd w:fill="auto" w:val="clear"/>
          <w:vertAlign w:val="baseline"/>
          <w:rtl w:val="0"/>
        </w:rPr>
        <w:t xml:space="preserve">IIT Bombay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d4e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d4e51"/>
          <w:sz w:val="24"/>
          <w:szCs w:val="24"/>
          <w:u w:val="none"/>
          <w:shd w:fill="auto" w:val="clear"/>
          <w:vertAlign w:val="baseline"/>
          <w:rtl w:val="0"/>
        </w:rPr>
        <w:t xml:space="preserve">Issued 19 December 2017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4d4e5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4d4e51"/>
          <w:sz w:val="20"/>
          <w:szCs w:val="20"/>
          <w:u w:val="none"/>
          <w:shd w:fill="auto" w:val="clear"/>
          <w:vertAlign w:val="baseline"/>
          <w:rtl w:val="0"/>
        </w:rPr>
        <w:t xml:space="preserve">https://verify.iitbombayx.in/cert/a5d0da6ad77244b78b85ad464cfce572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