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F958" w14:textId="77777777" w:rsidR="00804C2D" w:rsidRPr="009A0210" w:rsidRDefault="00B203EB">
      <w:pPr>
        <w:jc w:val="center"/>
        <w:rPr>
          <w:color w:val="000000" w:themeColor="text1"/>
        </w:rPr>
      </w:pPr>
      <w:r w:rsidRPr="009A0210">
        <w:rPr>
          <w:b/>
          <w:color w:val="000000" w:themeColor="text1"/>
          <w:sz w:val="32"/>
        </w:rPr>
        <w:t>ITA14 ETHICAL HACKING</w:t>
      </w:r>
    </w:p>
    <w:p w14:paraId="1E0B5693" w14:textId="77777777" w:rsidR="00804C2D" w:rsidRPr="009A0210" w:rsidRDefault="00B203EB">
      <w:pPr>
        <w:jc w:val="center"/>
        <w:rPr>
          <w:color w:val="000000" w:themeColor="text1"/>
        </w:rPr>
      </w:pPr>
      <w:r w:rsidRPr="009A0210">
        <w:rPr>
          <w:b/>
          <w:color w:val="000000" w:themeColor="text1"/>
          <w:sz w:val="36"/>
        </w:rPr>
        <w:t>COMMON ASSIGNMENT REPORT</w:t>
      </w:r>
    </w:p>
    <w:p w14:paraId="34050252" w14:textId="77777777" w:rsidR="00804C2D" w:rsidRPr="009A0210" w:rsidRDefault="00B203EB">
      <w:pPr>
        <w:jc w:val="center"/>
        <w:rPr>
          <w:color w:val="000000" w:themeColor="text1"/>
        </w:rPr>
      </w:pPr>
      <w:r w:rsidRPr="009A0210">
        <w:rPr>
          <w:b/>
          <w:color w:val="000000" w:themeColor="text1"/>
          <w:sz w:val="38"/>
        </w:rPr>
        <w:t>Design, Assess and Validate a Secure Smart Manufacturing Environment Using Ethical Hacking Techniques</w:t>
      </w:r>
    </w:p>
    <w:p w14:paraId="3F36D11E" w14:textId="13961FA3" w:rsidR="00804C2D" w:rsidRPr="009A0210" w:rsidRDefault="00B203EB">
      <w:pPr>
        <w:jc w:val="center"/>
        <w:rPr>
          <w:color w:val="000000" w:themeColor="text1"/>
        </w:rPr>
      </w:pPr>
      <w:r w:rsidRPr="009A0210">
        <w:rPr>
          <w:color w:val="000000" w:themeColor="text1"/>
          <w:sz w:val="26"/>
        </w:rPr>
        <w:br/>
        <w:t>Course: ITA14</w:t>
      </w:r>
      <w:r w:rsidR="00B03DCC">
        <w:rPr>
          <w:color w:val="000000" w:themeColor="text1"/>
          <w:sz w:val="26"/>
        </w:rPr>
        <w:t xml:space="preserve">12 </w:t>
      </w:r>
      <w:proofErr w:type="gramStart"/>
      <w:r w:rsidR="00B03DCC">
        <w:rPr>
          <w:color w:val="000000" w:themeColor="text1"/>
          <w:sz w:val="26"/>
        </w:rPr>
        <w:t xml:space="preserve">&amp; </w:t>
      </w:r>
      <w:r w:rsidRPr="009A0210">
        <w:rPr>
          <w:color w:val="000000" w:themeColor="text1"/>
          <w:sz w:val="26"/>
        </w:rPr>
        <w:t xml:space="preserve"> Ethical</w:t>
      </w:r>
      <w:proofErr w:type="gramEnd"/>
      <w:r w:rsidRPr="009A0210">
        <w:rPr>
          <w:color w:val="000000" w:themeColor="text1"/>
          <w:sz w:val="26"/>
        </w:rPr>
        <w:t xml:space="preserve"> Hacking</w:t>
      </w:r>
      <w:r w:rsidRPr="009A0210">
        <w:rPr>
          <w:color w:val="000000" w:themeColor="text1"/>
          <w:sz w:val="26"/>
        </w:rPr>
        <w:br/>
      </w:r>
      <w:r w:rsidRPr="009A0210">
        <w:rPr>
          <w:color w:val="000000" w:themeColor="text1"/>
          <w:sz w:val="24"/>
        </w:rPr>
        <w:t>Mapped COs: CO3, CO4 and CO5</w:t>
      </w:r>
      <w:r w:rsidRPr="009A0210">
        <w:rPr>
          <w:color w:val="000000" w:themeColor="text1"/>
          <w:sz w:val="24"/>
        </w:rPr>
        <w:br/>
        <w:t>Bloom's Taxonomy: L6 – Create</w:t>
      </w:r>
      <w:r w:rsidRPr="009A0210">
        <w:rPr>
          <w:color w:val="000000" w:themeColor="text1"/>
          <w:sz w:val="24"/>
        </w:rPr>
        <w:br/>
        <w:t>SDG: SDG 9 – Industry, Innovation and Infrastructure</w:t>
      </w:r>
      <w:r w:rsidRPr="009A0210">
        <w:rPr>
          <w:color w:val="000000" w:themeColor="text1"/>
          <w:sz w:val="24"/>
        </w:rPr>
        <w:br/>
      </w:r>
    </w:p>
    <w:tbl>
      <w:tblPr>
        <w:tblStyle w:val="TableGrid"/>
        <w:tblW w:w="0" w:type="auto"/>
        <w:jc w:val="center"/>
        <w:tblLook w:val="04A0" w:firstRow="1" w:lastRow="0" w:firstColumn="1" w:lastColumn="0" w:noHBand="0" w:noVBand="1"/>
      </w:tblPr>
      <w:tblGrid>
        <w:gridCol w:w="3248"/>
        <w:gridCol w:w="3248"/>
        <w:gridCol w:w="3248"/>
      </w:tblGrid>
      <w:tr w:rsidR="00804C2D" w:rsidRPr="009A0210" w14:paraId="18FE8785" w14:textId="77777777" w:rsidTr="009A0210">
        <w:trPr>
          <w:trHeight w:val="777"/>
          <w:jc w:val="center"/>
        </w:trPr>
        <w:tc>
          <w:tcPr>
            <w:tcW w:w="3248" w:type="dxa"/>
            <w:shd w:val="clear" w:color="auto" w:fill="D9EAF7"/>
          </w:tcPr>
          <w:p w14:paraId="350130C2" w14:textId="77777777" w:rsidR="00804C2D" w:rsidRPr="009A0210" w:rsidRDefault="00B203EB">
            <w:pPr>
              <w:rPr>
                <w:color w:val="000000" w:themeColor="text1"/>
              </w:rPr>
            </w:pPr>
            <w:r w:rsidRPr="009A0210">
              <w:rPr>
                <w:b/>
                <w:color w:val="000000" w:themeColor="text1"/>
              </w:rPr>
              <w:t>Team Member</w:t>
            </w:r>
          </w:p>
        </w:tc>
        <w:tc>
          <w:tcPr>
            <w:tcW w:w="3248" w:type="dxa"/>
            <w:shd w:val="clear" w:color="auto" w:fill="D9EAF7"/>
          </w:tcPr>
          <w:p w14:paraId="09B8598C" w14:textId="77777777" w:rsidR="00804C2D" w:rsidRPr="009A0210" w:rsidRDefault="00B203EB">
            <w:pPr>
              <w:rPr>
                <w:color w:val="000000" w:themeColor="text1"/>
              </w:rPr>
            </w:pPr>
            <w:r w:rsidRPr="009A0210">
              <w:rPr>
                <w:b/>
                <w:color w:val="000000" w:themeColor="text1"/>
              </w:rPr>
              <w:t>Register / ID</w:t>
            </w:r>
          </w:p>
        </w:tc>
        <w:tc>
          <w:tcPr>
            <w:tcW w:w="3248" w:type="dxa"/>
            <w:shd w:val="clear" w:color="auto" w:fill="D9EAF7"/>
          </w:tcPr>
          <w:p w14:paraId="005005E3" w14:textId="77777777" w:rsidR="00804C2D" w:rsidRPr="009A0210" w:rsidRDefault="00B203EB">
            <w:pPr>
              <w:rPr>
                <w:color w:val="000000" w:themeColor="text1"/>
              </w:rPr>
            </w:pPr>
            <w:r w:rsidRPr="009A0210">
              <w:rPr>
                <w:b/>
                <w:color w:val="000000" w:themeColor="text1"/>
              </w:rPr>
              <w:t>Role</w:t>
            </w:r>
          </w:p>
        </w:tc>
      </w:tr>
      <w:tr w:rsidR="006030F4" w:rsidRPr="009A0210" w14:paraId="3B2C7ED0" w14:textId="77777777" w:rsidTr="009A0210">
        <w:trPr>
          <w:trHeight w:val="655"/>
          <w:jc w:val="center"/>
        </w:trPr>
        <w:tc>
          <w:tcPr>
            <w:tcW w:w="3248" w:type="dxa"/>
            <w:vAlign w:val="center"/>
          </w:tcPr>
          <w:p w14:paraId="77A1B9AE" w14:textId="77777777" w:rsidR="006030F4" w:rsidRPr="009A0210" w:rsidRDefault="006030F4" w:rsidP="006030F4">
            <w:pPr>
              <w:rPr>
                <w:color w:val="000000" w:themeColor="text1"/>
              </w:rPr>
            </w:pPr>
            <w:r w:rsidRPr="009A0210">
              <w:rPr>
                <w:color w:val="000000" w:themeColor="text1"/>
                <w:sz w:val="19"/>
              </w:rPr>
              <w:t>Member 1</w:t>
            </w:r>
          </w:p>
        </w:tc>
        <w:tc>
          <w:tcPr>
            <w:tcW w:w="3248" w:type="dxa"/>
            <w:vAlign w:val="center"/>
          </w:tcPr>
          <w:p w14:paraId="125D318B" w14:textId="1BCDB530" w:rsidR="006030F4" w:rsidRPr="009A0210" w:rsidRDefault="006030F4" w:rsidP="006030F4">
            <w:pPr>
              <w:rPr>
                <w:color w:val="000000" w:themeColor="text1"/>
              </w:rPr>
            </w:pPr>
            <w:r>
              <w:rPr>
                <w:sz w:val="19"/>
              </w:rPr>
              <w:t>[G. Jaswanth Krishna &amp; 192472366]</w:t>
            </w:r>
          </w:p>
        </w:tc>
        <w:tc>
          <w:tcPr>
            <w:tcW w:w="3248" w:type="dxa"/>
            <w:vAlign w:val="center"/>
          </w:tcPr>
          <w:p w14:paraId="1C426BC1" w14:textId="77777777" w:rsidR="006030F4" w:rsidRPr="009A0210" w:rsidRDefault="006030F4" w:rsidP="006030F4">
            <w:pPr>
              <w:rPr>
                <w:color w:val="000000" w:themeColor="text1"/>
              </w:rPr>
            </w:pPr>
            <w:r w:rsidRPr="009A0210">
              <w:rPr>
                <w:color w:val="000000" w:themeColor="text1"/>
                <w:sz w:val="19"/>
              </w:rPr>
              <w:t>Network/security assessment</w:t>
            </w:r>
          </w:p>
        </w:tc>
      </w:tr>
      <w:tr w:rsidR="00336FD0" w:rsidRPr="009A0210" w14:paraId="30D8EF15" w14:textId="77777777" w:rsidTr="009A0210">
        <w:trPr>
          <w:trHeight w:val="655"/>
          <w:jc w:val="center"/>
        </w:trPr>
        <w:tc>
          <w:tcPr>
            <w:tcW w:w="3248" w:type="dxa"/>
            <w:vAlign w:val="center"/>
          </w:tcPr>
          <w:p w14:paraId="3509D824" w14:textId="77777777" w:rsidR="00336FD0" w:rsidRPr="009A0210" w:rsidRDefault="00336FD0" w:rsidP="00336FD0">
            <w:pPr>
              <w:rPr>
                <w:color w:val="000000" w:themeColor="text1"/>
              </w:rPr>
            </w:pPr>
            <w:r w:rsidRPr="009A0210">
              <w:rPr>
                <w:color w:val="000000" w:themeColor="text1"/>
                <w:sz w:val="19"/>
              </w:rPr>
              <w:t>Member 2</w:t>
            </w:r>
          </w:p>
        </w:tc>
        <w:tc>
          <w:tcPr>
            <w:tcW w:w="3248" w:type="dxa"/>
            <w:vAlign w:val="center"/>
          </w:tcPr>
          <w:p w14:paraId="55B5AA1A" w14:textId="669B4BB9" w:rsidR="00336FD0" w:rsidRPr="009A0210" w:rsidRDefault="00336FD0" w:rsidP="00336FD0">
            <w:pPr>
              <w:rPr>
                <w:color w:val="000000" w:themeColor="text1"/>
              </w:rPr>
            </w:pPr>
            <w:r>
              <w:rPr>
                <w:sz w:val="19"/>
              </w:rPr>
              <w:t>[N. Poorna Yuvaraj &amp; 192411254]</w:t>
            </w:r>
          </w:p>
        </w:tc>
        <w:tc>
          <w:tcPr>
            <w:tcW w:w="3248" w:type="dxa"/>
            <w:vAlign w:val="center"/>
          </w:tcPr>
          <w:p w14:paraId="354B9D29" w14:textId="77777777" w:rsidR="00336FD0" w:rsidRPr="009A0210" w:rsidRDefault="00336FD0" w:rsidP="00336FD0">
            <w:pPr>
              <w:rPr>
                <w:color w:val="000000" w:themeColor="text1"/>
              </w:rPr>
            </w:pPr>
            <w:r w:rsidRPr="009A0210">
              <w:rPr>
                <w:color w:val="000000" w:themeColor="text1"/>
                <w:sz w:val="19"/>
              </w:rPr>
              <w:t>Architecture, controls and validation</w:t>
            </w:r>
          </w:p>
        </w:tc>
      </w:tr>
      <w:tr w:rsidR="00804C2D" w:rsidRPr="009A0210" w14:paraId="446B7AC8" w14:textId="77777777" w:rsidTr="009A0210">
        <w:trPr>
          <w:trHeight w:val="738"/>
          <w:jc w:val="center"/>
        </w:trPr>
        <w:tc>
          <w:tcPr>
            <w:tcW w:w="3248" w:type="dxa"/>
            <w:vAlign w:val="center"/>
          </w:tcPr>
          <w:p w14:paraId="0D58D385" w14:textId="230B25D3" w:rsidR="00804C2D" w:rsidRPr="009A0210" w:rsidRDefault="00460378">
            <w:pPr>
              <w:rPr>
                <w:color w:val="000000" w:themeColor="text1"/>
              </w:rPr>
            </w:pPr>
            <w:r>
              <w:rPr>
                <w:color w:val="000000" w:themeColor="text1"/>
              </w:rPr>
              <w:t>Member 3</w:t>
            </w:r>
          </w:p>
        </w:tc>
        <w:tc>
          <w:tcPr>
            <w:tcW w:w="3248" w:type="dxa"/>
            <w:vAlign w:val="center"/>
          </w:tcPr>
          <w:p w14:paraId="23B75575" w14:textId="18113E3D" w:rsidR="00804C2D" w:rsidRPr="009A0210" w:rsidRDefault="00B203EB">
            <w:pPr>
              <w:rPr>
                <w:color w:val="000000" w:themeColor="text1"/>
              </w:rPr>
            </w:pPr>
            <w:r w:rsidRPr="009A0210">
              <w:rPr>
                <w:color w:val="000000" w:themeColor="text1"/>
                <w:sz w:val="19"/>
              </w:rPr>
              <w:t>[</w:t>
            </w:r>
            <w:r w:rsidR="00791029" w:rsidRPr="002E30FC">
              <w:rPr>
                <w:sz w:val="19"/>
              </w:rPr>
              <w:t>Vishwa Tej. V</w:t>
            </w:r>
            <w:r w:rsidR="00791029">
              <w:rPr>
                <w:sz w:val="19"/>
              </w:rPr>
              <w:t xml:space="preserve"> &amp; </w:t>
            </w:r>
            <w:r w:rsidR="00791029" w:rsidRPr="002E30FC">
              <w:rPr>
                <w:sz w:val="19"/>
              </w:rPr>
              <w:t>192321124</w:t>
            </w:r>
            <w:r w:rsidRPr="009A0210">
              <w:rPr>
                <w:color w:val="000000" w:themeColor="text1"/>
                <w:sz w:val="19"/>
              </w:rPr>
              <w:t>]</w:t>
            </w:r>
          </w:p>
        </w:tc>
        <w:tc>
          <w:tcPr>
            <w:tcW w:w="3248" w:type="dxa"/>
            <w:vAlign w:val="center"/>
          </w:tcPr>
          <w:p w14:paraId="4B562F90" w14:textId="77777777" w:rsidR="00804C2D" w:rsidRPr="009A0210" w:rsidRDefault="00B203EB">
            <w:pPr>
              <w:rPr>
                <w:color w:val="000000" w:themeColor="text1"/>
              </w:rPr>
            </w:pPr>
            <w:r w:rsidRPr="009A0210">
              <w:rPr>
                <w:color w:val="000000" w:themeColor="text1"/>
                <w:sz w:val="19"/>
              </w:rPr>
              <w:t>Dataset analysis and documentation</w:t>
            </w:r>
          </w:p>
        </w:tc>
      </w:tr>
    </w:tbl>
    <w:p w14:paraId="6A5231D5" w14:textId="77777777" w:rsidR="00804C2D" w:rsidRPr="009A0210" w:rsidRDefault="00804C2D">
      <w:pPr>
        <w:rPr>
          <w:color w:val="000000" w:themeColor="text1"/>
        </w:rPr>
      </w:pPr>
    </w:p>
    <w:p w14:paraId="6E4E96C9" w14:textId="12E4E4D9" w:rsidR="00804C2D" w:rsidRPr="009A0210" w:rsidRDefault="00B203EB">
      <w:pPr>
        <w:jc w:val="center"/>
        <w:rPr>
          <w:color w:val="000000" w:themeColor="text1"/>
        </w:rPr>
      </w:pPr>
      <w:r w:rsidRPr="009A0210">
        <w:rPr>
          <w:b/>
          <w:color w:val="000000" w:themeColor="text1"/>
        </w:rPr>
        <w:t>Academic Year: 2026</w:t>
      </w:r>
      <w:r w:rsidRPr="009A0210">
        <w:rPr>
          <w:b/>
          <w:color w:val="000000" w:themeColor="text1"/>
        </w:rPr>
        <w:br/>
        <w:t xml:space="preserve">Submission Date: </w:t>
      </w:r>
      <w:r w:rsidR="009A0210" w:rsidRPr="009A0210">
        <w:rPr>
          <w:b/>
          <w:color w:val="000000" w:themeColor="text1"/>
        </w:rPr>
        <w:t>02/09/2026</w:t>
      </w:r>
    </w:p>
    <w:p w14:paraId="57FB9820" w14:textId="77777777" w:rsidR="00804C2D" w:rsidRPr="009A0210" w:rsidRDefault="00B203EB">
      <w:pPr>
        <w:rPr>
          <w:color w:val="000000" w:themeColor="text1"/>
        </w:rPr>
      </w:pPr>
      <w:r w:rsidRPr="009A0210">
        <w:rPr>
          <w:color w:val="000000" w:themeColor="text1"/>
        </w:rPr>
        <w:br w:type="page"/>
      </w:r>
    </w:p>
    <w:p w14:paraId="6A07EE3F" w14:textId="77777777" w:rsidR="00804C2D" w:rsidRDefault="00B203EB" w:rsidP="004E0F51">
      <w:pPr>
        <w:pStyle w:val="Heading1"/>
        <w:jc w:val="center"/>
        <w:rPr>
          <w:color w:val="000000" w:themeColor="text1"/>
        </w:rPr>
      </w:pPr>
      <w:r w:rsidRPr="009A0210">
        <w:rPr>
          <w:color w:val="000000" w:themeColor="text1"/>
        </w:rPr>
        <w:lastRenderedPageBreak/>
        <w:t>DECLARATION</w:t>
      </w:r>
    </w:p>
    <w:p w14:paraId="55454A1E" w14:textId="77777777" w:rsidR="004E0F51" w:rsidRPr="004E0F51" w:rsidRDefault="004E0F51" w:rsidP="004E0F51"/>
    <w:p w14:paraId="4D4BD2EF" w14:textId="77777777" w:rsidR="00804C2D" w:rsidRPr="004E0F51" w:rsidRDefault="00B203EB">
      <w:pPr>
        <w:rPr>
          <w:color w:val="000000" w:themeColor="text1"/>
          <w:sz w:val="28"/>
          <w:szCs w:val="28"/>
        </w:rPr>
      </w:pPr>
      <w:r w:rsidRPr="004E0F51">
        <w:rPr>
          <w:color w:val="000000" w:themeColor="text1"/>
          <w:sz w:val="28"/>
          <w:szCs w:val="28"/>
        </w:rPr>
        <w:t>We declare that this common assignment report has been prepared for ITA14 Ethical Hacking and is intended for an isolated, simulated or explicitly authorized laboratory environment. External datasets, software tools and references used in the work are acknowledged. The final version will contain the team's own measurements, screenshots, analysis and reflections.</w:t>
      </w:r>
    </w:p>
    <w:p w14:paraId="70E7F1D0" w14:textId="77777777" w:rsidR="00804C2D" w:rsidRPr="009A0210" w:rsidRDefault="00B203EB">
      <w:pPr>
        <w:pStyle w:val="Heading1"/>
        <w:rPr>
          <w:color w:val="000000" w:themeColor="text1"/>
        </w:rPr>
      </w:pPr>
      <w:r w:rsidRPr="009A0210">
        <w:rPr>
          <w:color w:val="000000" w:themeColor="text1"/>
        </w:rPr>
        <w:t>CO MAPPING</w:t>
      </w:r>
    </w:p>
    <w:p w14:paraId="24C9EAF1" w14:textId="77777777" w:rsidR="009A0210" w:rsidRPr="009A0210" w:rsidRDefault="009A0210" w:rsidP="009A0210">
      <w:pPr>
        <w:rPr>
          <w:color w:val="000000" w:themeColor="text1"/>
        </w:rPr>
      </w:pPr>
    </w:p>
    <w:tbl>
      <w:tblPr>
        <w:tblStyle w:val="TableGrid"/>
        <w:tblW w:w="0" w:type="auto"/>
        <w:jc w:val="center"/>
        <w:tblLook w:val="04A0" w:firstRow="1" w:lastRow="0" w:firstColumn="1" w:lastColumn="0" w:noHBand="0" w:noVBand="1"/>
      </w:tblPr>
      <w:tblGrid>
        <w:gridCol w:w="3322"/>
        <w:gridCol w:w="3322"/>
        <w:gridCol w:w="3322"/>
      </w:tblGrid>
      <w:tr w:rsidR="00804C2D" w:rsidRPr="009A0210" w14:paraId="7F837B76" w14:textId="77777777" w:rsidTr="009A0210">
        <w:trPr>
          <w:trHeight w:val="508"/>
          <w:jc w:val="center"/>
        </w:trPr>
        <w:tc>
          <w:tcPr>
            <w:tcW w:w="3322" w:type="dxa"/>
            <w:shd w:val="clear" w:color="auto" w:fill="D9EAF7"/>
          </w:tcPr>
          <w:p w14:paraId="0D34B459" w14:textId="77777777" w:rsidR="00804C2D" w:rsidRPr="009A0210" w:rsidRDefault="00B203EB">
            <w:pPr>
              <w:rPr>
                <w:color w:val="000000" w:themeColor="text1"/>
              </w:rPr>
            </w:pPr>
            <w:r w:rsidRPr="009A0210">
              <w:rPr>
                <w:b/>
                <w:color w:val="000000" w:themeColor="text1"/>
              </w:rPr>
              <w:t>CO</w:t>
            </w:r>
          </w:p>
        </w:tc>
        <w:tc>
          <w:tcPr>
            <w:tcW w:w="3322" w:type="dxa"/>
            <w:shd w:val="clear" w:color="auto" w:fill="D9EAF7"/>
          </w:tcPr>
          <w:p w14:paraId="39F77082" w14:textId="77777777" w:rsidR="00804C2D" w:rsidRPr="009A0210" w:rsidRDefault="00B203EB">
            <w:pPr>
              <w:rPr>
                <w:color w:val="000000" w:themeColor="text1"/>
              </w:rPr>
            </w:pPr>
            <w:r w:rsidRPr="009A0210">
              <w:rPr>
                <w:b/>
                <w:color w:val="000000" w:themeColor="text1"/>
              </w:rPr>
              <w:t>Mapping</w:t>
            </w:r>
          </w:p>
        </w:tc>
        <w:tc>
          <w:tcPr>
            <w:tcW w:w="3322" w:type="dxa"/>
            <w:shd w:val="clear" w:color="auto" w:fill="D9EAF7"/>
          </w:tcPr>
          <w:p w14:paraId="64A3EB37" w14:textId="77777777" w:rsidR="00804C2D" w:rsidRPr="009A0210" w:rsidRDefault="00B203EB">
            <w:pPr>
              <w:rPr>
                <w:color w:val="000000" w:themeColor="text1"/>
              </w:rPr>
            </w:pPr>
            <w:r w:rsidRPr="009A0210">
              <w:rPr>
                <w:b/>
                <w:color w:val="000000" w:themeColor="text1"/>
              </w:rPr>
              <w:t>Evidence</w:t>
            </w:r>
          </w:p>
        </w:tc>
      </w:tr>
      <w:tr w:rsidR="00804C2D" w:rsidRPr="009A0210" w14:paraId="2DADD6F8" w14:textId="77777777" w:rsidTr="009A0210">
        <w:trPr>
          <w:trHeight w:val="883"/>
          <w:jc w:val="center"/>
        </w:trPr>
        <w:tc>
          <w:tcPr>
            <w:tcW w:w="3322" w:type="dxa"/>
            <w:vAlign w:val="center"/>
          </w:tcPr>
          <w:p w14:paraId="72245FF1" w14:textId="77777777" w:rsidR="00804C2D" w:rsidRPr="009A0210" w:rsidRDefault="00B203EB">
            <w:pPr>
              <w:rPr>
                <w:color w:val="000000" w:themeColor="text1"/>
              </w:rPr>
            </w:pPr>
            <w:r w:rsidRPr="009A0210">
              <w:rPr>
                <w:color w:val="000000" w:themeColor="text1"/>
                <w:sz w:val="19"/>
              </w:rPr>
              <w:t>CO3</w:t>
            </w:r>
          </w:p>
        </w:tc>
        <w:tc>
          <w:tcPr>
            <w:tcW w:w="3322" w:type="dxa"/>
            <w:vAlign w:val="center"/>
          </w:tcPr>
          <w:p w14:paraId="788186FA" w14:textId="77777777" w:rsidR="00804C2D" w:rsidRPr="009A0210" w:rsidRDefault="00B203EB">
            <w:pPr>
              <w:rPr>
                <w:color w:val="000000" w:themeColor="text1"/>
              </w:rPr>
            </w:pPr>
            <w:r w:rsidRPr="009A0210">
              <w:rPr>
                <w:color w:val="000000" w:themeColor="text1"/>
                <w:sz w:val="19"/>
              </w:rPr>
              <w:t>Network services, discovery, port scanning and enumeration</w:t>
            </w:r>
          </w:p>
        </w:tc>
        <w:tc>
          <w:tcPr>
            <w:tcW w:w="3322" w:type="dxa"/>
            <w:vAlign w:val="center"/>
          </w:tcPr>
          <w:p w14:paraId="1C240A5A" w14:textId="77777777" w:rsidR="00804C2D" w:rsidRPr="009A0210" w:rsidRDefault="00B203EB">
            <w:pPr>
              <w:rPr>
                <w:color w:val="000000" w:themeColor="text1"/>
              </w:rPr>
            </w:pPr>
            <w:r w:rsidRPr="009A0210">
              <w:rPr>
                <w:color w:val="000000" w:themeColor="text1"/>
                <w:sz w:val="19"/>
              </w:rPr>
              <w:t>Nmap outputs, service inventory and risk analysis</w:t>
            </w:r>
          </w:p>
        </w:tc>
      </w:tr>
      <w:tr w:rsidR="00804C2D" w:rsidRPr="009A0210" w14:paraId="7E827BB2" w14:textId="77777777" w:rsidTr="009A0210">
        <w:trPr>
          <w:trHeight w:val="883"/>
          <w:jc w:val="center"/>
        </w:trPr>
        <w:tc>
          <w:tcPr>
            <w:tcW w:w="3322" w:type="dxa"/>
            <w:vAlign w:val="center"/>
          </w:tcPr>
          <w:p w14:paraId="011CAB62" w14:textId="77777777" w:rsidR="00804C2D" w:rsidRPr="009A0210" w:rsidRDefault="00B203EB">
            <w:pPr>
              <w:rPr>
                <w:color w:val="000000" w:themeColor="text1"/>
              </w:rPr>
            </w:pPr>
            <w:r w:rsidRPr="009A0210">
              <w:rPr>
                <w:color w:val="000000" w:themeColor="text1"/>
                <w:sz w:val="19"/>
              </w:rPr>
              <w:t>CO4</w:t>
            </w:r>
          </w:p>
        </w:tc>
        <w:tc>
          <w:tcPr>
            <w:tcW w:w="3322" w:type="dxa"/>
            <w:vAlign w:val="center"/>
          </w:tcPr>
          <w:p w14:paraId="43E7866C" w14:textId="77777777" w:rsidR="00804C2D" w:rsidRPr="009A0210" w:rsidRDefault="00B203EB">
            <w:pPr>
              <w:rPr>
                <w:color w:val="000000" w:themeColor="text1"/>
              </w:rPr>
            </w:pPr>
            <w:r w:rsidRPr="009A0210">
              <w:rPr>
                <w:color w:val="000000" w:themeColor="text1"/>
                <w:sz w:val="19"/>
              </w:rPr>
              <w:t>Web-server/web-application and wireless security assessment</w:t>
            </w:r>
          </w:p>
        </w:tc>
        <w:tc>
          <w:tcPr>
            <w:tcW w:w="3322" w:type="dxa"/>
            <w:vAlign w:val="center"/>
          </w:tcPr>
          <w:p w14:paraId="241CC371" w14:textId="77777777" w:rsidR="00804C2D" w:rsidRPr="009A0210" w:rsidRDefault="00B203EB">
            <w:pPr>
              <w:rPr>
                <w:color w:val="000000" w:themeColor="text1"/>
              </w:rPr>
            </w:pPr>
            <w:r w:rsidRPr="009A0210">
              <w:rPr>
                <w:color w:val="000000" w:themeColor="text1"/>
                <w:sz w:val="19"/>
              </w:rPr>
              <w:t>Nikto, Wireshark and wireless-security evidence</w:t>
            </w:r>
          </w:p>
        </w:tc>
      </w:tr>
      <w:tr w:rsidR="00804C2D" w:rsidRPr="009A0210" w14:paraId="32A08660" w14:textId="77777777" w:rsidTr="009A0210">
        <w:trPr>
          <w:trHeight w:val="883"/>
          <w:jc w:val="center"/>
        </w:trPr>
        <w:tc>
          <w:tcPr>
            <w:tcW w:w="3322" w:type="dxa"/>
            <w:vAlign w:val="center"/>
          </w:tcPr>
          <w:p w14:paraId="6ED05DF6" w14:textId="77777777" w:rsidR="00804C2D" w:rsidRPr="009A0210" w:rsidRDefault="00B203EB">
            <w:pPr>
              <w:rPr>
                <w:color w:val="000000" w:themeColor="text1"/>
              </w:rPr>
            </w:pPr>
            <w:r w:rsidRPr="009A0210">
              <w:rPr>
                <w:color w:val="000000" w:themeColor="text1"/>
                <w:sz w:val="19"/>
              </w:rPr>
              <w:t>CO5</w:t>
            </w:r>
          </w:p>
        </w:tc>
        <w:tc>
          <w:tcPr>
            <w:tcW w:w="3322" w:type="dxa"/>
            <w:vAlign w:val="center"/>
          </w:tcPr>
          <w:p w14:paraId="4AB1A1C6" w14:textId="77777777" w:rsidR="00804C2D" w:rsidRPr="009A0210" w:rsidRDefault="00B203EB">
            <w:pPr>
              <w:rPr>
                <w:color w:val="000000" w:themeColor="text1"/>
              </w:rPr>
            </w:pPr>
            <w:r w:rsidRPr="009A0210">
              <w:rPr>
                <w:color w:val="000000" w:themeColor="text1"/>
                <w:sz w:val="19"/>
              </w:rPr>
              <w:t>Windows/Linux vulnerability and security assessment</w:t>
            </w:r>
          </w:p>
        </w:tc>
        <w:tc>
          <w:tcPr>
            <w:tcW w:w="3322" w:type="dxa"/>
            <w:vAlign w:val="center"/>
          </w:tcPr>
          <w:p w14:paraId="1B980911" w14:textId="77777777" w:rsidR="00804C2D" w:rsidRPr="009A0210" w:rsidRDefault="00B203EB">
            <w:pPr>
              <w:rPr>
                <w:color w:val="000000" w:themeColor="text1"/>
              </w:rPr>
            </w:pPr>
            <w:r w:rsidRPr="009A0210">
              <w:rPr>
                <w:color w:val="000000" w:themeColor="text1"/>
                <w:sz w:val="19"/>
              </w:rPr>
              <w:t>Host/service/configuration assessment and risk register</w:t>
            </w:r>
          </w:p>
        </w:tc>
      </w:tr>
    </w:tbl>
    <w:p w14:paraId="534FE95D" w14:textId="77777777" w:rsidR="00804C2D" w:rsidRPr="009A0210" w:rsidRDefault="00804C2D">
      <w:pPr>
        <w:rPr>
          <w:color w:val="000000" w:themeColor="text1"/>
        </w:rPr>
      </w:pPr>
    </w:p>
    <w:p w14:paraId="3BB8827B" w14:textId="77777777" w:rsidR="00804C2D" w:rsidRPr="009A0210" w:rsidRDefault="00B203EB">
      <w:pPr>
        <w:rPr>
          <w:color w:val="000000" w:themeColor="text1"/>
        </w:rPr>
      </w:pPr>
      <w:r w:rsidRPr="009A0210">
        <w:rPr>
          <w:color w:val="000000" w:themeColor="text1"/>
        </w:rPr>
        <w:br w:type="page"/>
      </w:r>
    </w:p>
    <w:p w14:paraId="30727F87" w14:textId="77777777" w:rsidR="00804C2D" w:rsidRPr="009A0210" w:rsidRDefault="00B203EB">
      <w:pPr>
        <w:pStyle w:val="Heading1"/>
        <w:rPr>
          <w:color w:val="000000" w:themeColor="text1"/>
        </w:rPr>
      </w:pPr>
      <w:r w:rsidRPr="009A0210">
        <w:rPr>
          <w:color w:val="000000" w:themeColor="text1"/>
        </w:rPr>
        <w:lastRenderedPageBreak/>
        <w:t>TABLE OF CONTENTS</w:t>
      </w:r>
    </w:p>
    <w:p w14:paraId="15D527FE" w14:textId="77777777" w:rsidR="009A0210" w:rsidRPr="009A0210" w:rsidRDefault="009A0210" w:rsidP="009A0210">
      <w:pPr>
        <w:rPr>
          <w:color w:val="000000" w:themeColor="text1"/>
        </w:rPr>
      </w:pPr>
    </w:p>
    <w:p w14:paraId="0A930C67" w14:textId="7E951AF8" w:rsidR="00804C2D" w:rsidRPr="009A0210" w:rsidRDefault="00804C2D">
      <w:pPr>
        <w:rPr>
          <w:color w:val="000000" w:themeColor="text1"/>
        </w:rPr>
      </w:pPr>
    </w:p>
    <w:tbl>
      <w:tblPr>
        <w:tblStyle w:val="TableGrid"/>
        <w:tblW w:w="10519" w:type="dxa"/>
        <w:tblLook w:val="04A0" w:firstRow="1" w:lastRow="0" w:firstColumn="1" w:lastColumn="0" w:noHBand="0" w:noVBand="1"/>
      </w:tblPr>
      <w:tblGrid>
        <w:gridCol w:w="6638"/>
        <w:gridCol w:w="3881"/>
      </w:tblGrid>
      <w:tr w:rsidR="009A0210" w:rsidRPr="009A0210" w14:paraId="17A54F8E" w14:textId="77777777" w:rsidTr="009A0210">
        <w:trPr>
          <w:trHeight w:val="334"/>
        </w:trPr>
        <w:tc>
          <w:tcPr>
            <w:tcW w:w="6638" w:type="dxa"/>
          </w:tcPr>
          <w:p w14:paraId="0A3422C4" w14:textId="67FA72CC"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S. No</w:t>
            </w:r>
          </w:p>
        </w:tc>
        <w:tc>
          <w:tcPr>
            <w:tcW w:w="3881" w:type="dxa"/>
          </w:tcPr>
          <w:p w14:paraId="0D2676B9" w14:textId="577013A7"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Page No</w:t>
            </w:r>
          </w:p>
        </w:tc>
      </w:tr>
      <w:tr w:rsidR="009A0210" w:rsidRPr="009A0210" w14:paraId="2EEA898F" w14:textId="77777777" w:rsidTr="009A0210">
        <w:trPr>
          <w:trHeight w:val="694"/>
        </w:trPr>
        <w:tc>
          <w:tcPr>
            <w:tcW w:w="6638" w:type="dxa"/>
          </w:tcPr>
          <w:p w14:paraId="4B45EFEC" w14:textId="69377193"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 Problem Statement and Problem Formulation</w:t>
            </w:r>
          </w:p>
        </w:tc>
        <w:tc>
          <w:tcPr>
            <w:tcW w:w="3881" w:type="dxa"/>
          </w:tcPr>
          <w:p w14:paraId="5512022E" w14:textId="4D658B6F"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4</w:t>
            </w:r>
          </w:p>
        </w:tc>
      </w:tr>
      <w:tr w:rsidR="009A0210" w:rsidRPr="009A0210" w14:paraId="075DC634" w14:textId="77777777" w:rsidTr="009A0210">
        <w:trPr>
          <w:trHeight w:val="334"/>
        </w:trPr>
        <w:tc>
          <w:tcPr>
            <w:tcW w:w="6638" w:type="dxa"/>
          </w:tcPr>
          <w:p w14:paraId="3BE9C4D7" w14:textId="7B116943"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2. Objectives and Expected Outcomes</w:t>
            </w:r>
          </w:p>
        </w:tc>
        <w:tc>
          <w:tcPr>
            <w:tcW w:w="3881" w:type="dxa"/>
          </w:tcPr>
          <w:p w14:paraId="1231462C" w14:textId="4BA3122A"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5</w:t>
            </w:r>
          </w:p>
        </w:tc>
      </w:tr>
      <w:tr w:rsidR="009A0210" w:rsidRPr="009A0210" w14:paraId="48D54D60" w14:textId="77777777" w:rsidTr="009A0210">
        <w:trPr>
          <w:trHeight w:val="675"/>
        </w:trPr>
        <w:tc>
          <w:tcPr>
            <w:tcW w:w="6638" w:type="dxa"/>
          </w:tcPr>
          <w:p w14:paraId="33895F8E" w14:textId="66001F81"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3. Requirements, Constraints and Assumptions</w:t>
            </w:r>
          </w:p>
        </w:tc>
        <w:tc>
          <w:tcPr>
            <w:tcW w:w="3881" w:type="dxa"/>
          </w:tcPr>
          <w:p w14:paraId="382399F0" w14:textId="49FCC43A"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6</w:t>
            </w:r>
          </w:p>
        </w:tc>
      </w:tr>
      <w:tr w:rsidR="009A0210" w:rsidRPr="009A0210" w14:paraId="28BF9F07" w14:textId="77777777" w:rsidTr="009A0210">
        <w:trPr>
          <w:trHeight w:val="694"/>
        </w:trPr>
        <w:tc>
          <w:tcPr>
            <w:tcW w:w="6638" w:type="dxa"/>
          </w:tcPr>
          <w:p w14:paraId="3A0636C4" w14:textId="2DC594EC"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4. Application of Relevant Course Knowledge / Concepts</w:t>
            </w:r>
          </w:p>
        </w:tc>
        <w:tc>
          <w:tcPr>
            <w:tcW w:w="3881" w:type="dxa"/>
          </w:tcPr>
          <w:p w14:paraId="1B6FBD58" w14:textId="0100BF4A"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7</w:t>
            </w:r>
          </w:p>
        </w:tc>
      </w:tr>
      <w:tr w:rsidR="009A0210" w:rsidRPr="009A0210" w14:paraId="1387BC1E" w14:textId="77777777" w:rsidTr="009A0210">
        <w:trPr>
          <w:trHeight w:val="694"/>
        </w:trPr>
        <w:tc>
          <w:tcPr>
            <w:tcW w:w="6638" w:type="dxa"/>
          </w:tcPr>
          <w:p w14:paraId="5A44A303" w14:textId="0FEEDB48"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5. Dataset Description and Attack-Behavior Analysis</w:t>
            </w:r>
          </w:p>
        </w:tc>
        <w:tc>
          <w:tcPr>
            <w:tcW w:w="3881" w:type="dxa"/>
          </w:tcPr>
          <w:p w14:paraId="162E9145" w14:textId="14B721AC"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8</w:t>
            </w:r>
          </w:p>
        </w:tc>
      </w:tr>
      <w:tr w:rsidR="009A0210" w:rsidRPr="009A0210" w14:paraId="53F885AF" w14:textId="77777777" w:rsidTr="009A0210">
        <w:trPr>
          <w:trHeight w:val="675"/>
        </w:trPr>
        <w:tc>
          <w:tcPr>
            <w:tcW w:w="6638" w:type="dxa"/>
          </w:tcPr>
          <w:p w14:paraId="59487947" w14:textId="595F1FD0"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6. Design / Proposed Solution / Methodology</w:t>
            </w:r>
          </w:p>
        </w:tc>
        <w:tc>
          <w:tcPr>
            <w:tcW w:w="3881" w:type="dxa"/>
          </w:tcPr>
          <w:p w14:paraId="4C618357" w14:textId="50938845"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9</w:t>
            </w:r>
          </w:p>
        </w:tc>
      </w:tr>
      <w:tr w:rsidR="009A0210" w:rsidRPr="009A0210" w14:paraId="4C5DAE3E" w14:textId="77777777" w:rsidTr="009A0210">
        <w:trPr>
          <w:trHeight w:val="334"/>
        </w:trPr>
        <w:tc>
          <w:tcPr>
            <w:tcW w:w="6638" w:type="dxa"/>
          </w:tcPr>
          <w:p w14:paraId="002D65B1" w14:textId="3154536B"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7. Algorithm, Pseudocode and Flowchart</w:t>
            </w:r>
          </w:p>
        </w:tc>
        <w:tc>
          <w:tcPr>
            <w:tcW w:w="3881" w:type="dxa"/>
          </w:tcPr>
          <w:p w14:paraId="68A2E5FB" w14:textId="0B3D5AF4"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10</w:t>
            </w:r>
          </w:p>
        </w:tc>
      </w:tr>
      <w:tr w:rsidR="009A0210" w:rsidRPr="009A0210" w14:paraId="0AC59F8F" w14:textId="77777777" w:rsidTr="009A0210">
        <w:trPr>
          <w:trHeight w:val="694"/>
        </w:trPr>
        <w:tc>
          <w:tcPr>
            <w:tcW w:w="6638" w:type="dxa"/>
          </w:tcPr>
          <w:p w14:paraId="40F26381" w14:textId="0B10F615"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8. Implementation, Environment and Tools Used</w:t>
            </w:r>
          </w:p>
        </w:tc>
        <w:tc>
          <w:tcPr>
            <w:tcW w:w="3881" w:type="dxa"/>
          </w:tcPr>
          <w:p w14:paraId="2DE023AE" w14:textId="13DD09D8"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11</w:t>
            </w:r>
          </w:p>
        </w:tc>
      </w:tr>
      <w:tr w:rsidR="009A0210" w:rsidRPr="009A0210" w14:paraId="0107CBB1" w14:textId="77777777" w:rsidTr="009A0210">
        <w:trPr>
          <w:trHeight w:val="694"/>
        </w:trPr>
        <w:tc>
          <w:tcPr>
            <w:tcW w:w="6638" w:type="dxa"/>
          </w:tcPr>
          <w:p w14:paraId="5A86E027" w14:textId="24BD3EAD"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9. Test Cases and Expected / Actual Results</w:t>
            </w:r>
          </w:p>
        </w:tc>
        <w:tc>
          <w:tcPr>
            <w:tcW w:w="3881" w:type="dxa"/>
          </w:tcPr>
          <w:p w14:paraId="035222A5" w14:textId="2D0A73C6"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12</w:t>
            </w:r>
          </w:p>
        </w:tc>
      </w:tr>
      <w:tr w:rsidR="009A0210" w:rsidRPr="009A0210" w14:paraId="0FC0D30A" w14:textId="77777777" w:rsidTr="009A0210">
        <w:trPr>
          <w:trHeight w:val="334"/>
        </w:trPr>
        <w:tc>
          <w:tcPr>
            <w:tcW w:w="6638" w:type="dxa"/>
          </w:tcPr>
          <w:p w14:paraId="231DFE2D" w14:textId="0B1A2B6C"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10. Execution Screenshots / Outputs</w:t>
            </w:r>
          </w:p>
        </w:tc>
        <w:tc>
          <w:tcPr>
            <w:tcW w:w="3881" w:type="dxa"/>
          </w:tcPr>
          <w:p w14:paraId="50ACC9A6" w14:textId="6E9A6A93"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w:t>
            </w:r>
            <w:r w:rsidR="00B03DCC">
              <w:rPr>
                <w:rFonts w:cs="Times New Roman"/>
                <w:color w:val="000000" w:themeColor="text1"/>
                <w:sz w:val="28"/>
                <w:szCs w:val="28"/>
              </w:rPr>
              <w:t>2</w:t>
            </w:r>
          </w:p>
        </w:tc>
      </w:tr>
      <w:tr w:rsidR="009A0210" w:rsidRPr="009A0210" w14:paraId="648D422D" w14:textId="77777777" w:rsidTr="009A0210">
        <w:trPr>
          <w:trHeight w:val="334"/>
        </w:trPr>
        <w:tc>
          <w:tcPr>
            <w:tcW w:w="6638" w:type="dxa"/>
          </w:tcPr>
          <w:p w14:paraId="736CEDD0" w14:textId="06008709"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11. Results and Validation</w:t>
            </w:r>
          </w:p>
        </w:tc>
        <w:tc>
          <w:tcPr>
            <w:tcW w:w="3881" w:type="dxa"/>
          </w:tcPr>
          <w:p w14:paraId="34EC33D5" w14:textId="140877DB"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w:t>
            </w:r>
            <w:r w:rsidR="00B03DCC">
              <w:rPr>
                <w:rFonts w:cs="Times New Roman"/>
                <w:color w:val="000000" w:themeColor="text1"/>
                <w:sz w:val="28"/>
                <w:szCs w:val="28"/>
              </w:rPr>
              <w:t>3</w:t>
            </w:r>
          </w:p>
        </w:tc>
      </w:tr>
      <w:tr w:rsidR="009A0210" w:rsidRPr="009A0210" w14:paraId="68B17D85" w14:textId="77777777" w:rsidTr="009A0210">
        <w:trPr>
          <w:trHeight w:val="334"/>
        </w:trPr>
        <w:tc>
          <w:tcPr>
            <w:tcW w:w="6638" w:type="dxa"/>
          </w:tcPr>
          <w:p w14:paraId="1A30A359" w14:textId="5D490B9B"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12. Risk Register and Security Controls</w:t>
            </w:r>
          </w:p>
        </w:tc>
        <w:tc>
          <w:tcPr>
            <w:tcW w:w="3881" w:type="dxa"/>
          </w:tcPr>
          <w:p w14:paraId="56F74F7E" w14:textId="021D70B1"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w:t>
            </w:r>
            <w:r w:rsidR="00B03DCC">
              <w:rPr>
                <w:rFonts w:cs="Times New Roman"/>
                <w:color w:val="000000" w:themeColor="text1"/>
                <w:sz w:val="28"/>
                <w:szCs w:val="28"/>
              </w:rPr>
              <w:t>4</w:t>
            </w:r>
          </w:p>
        </w:tc>
      </w:tr>
      <w:tr w:rsidR="009A0210" w:rsidRPr="009A0210" w14:paraId="17C86505" w14:textId="77777777" w:rsidTr="009A0210">
        <w:trPr>
          <w:trHeight w:val="694"/>
        </w:trPr>
        <w:tc>
          <w:tcPr>
            <w:tcW w:w="6638" w:type="dxa"/>
          </w:tcPr>
          <w:p w14:paraId="7C2954F8" w14:textId="564F2102"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13. Analysis, Comparison, Trade-offs and Justification</w:t>
            </w:r>
          </w:p>
        </w:tc>
        <w:tc>
          <w:tcPr>
            <w:tcW w:w="3881" w:type="dxa"/>
          </w:tcPr>
          <w:p w14:paraId="58AD9F62" w14:textId="40B89CF1"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w:t>
            </w:r>
            <w:r w:rsidR="00B03DCC">
              <w:rPr>
                <w:rFonts w:cs="Times New Roman"/>
                <w:color w:val="000000" w:themeColor="text1"/>
                <w:sz w:val="28"/>
                <w:szCs w:val="28"/>
              </w:rPr>
              <w:t>5</w:t>
            </w:r>
          </w:p>
        </w:tc>
      </w:tr>
      <w:tr w:rsidR="009A0210" w:rsidRPr="009A0210" w14:paraId="4FB8C464" w14:textId="77777777" w:rsidTr="009A0210">
        <w:trPr>
          <w:trHeight w:val="675"/>
        </w:trPr>
        <w:tc>
          <w:tcPr>
            <w:tcW w:w="6638" w:type="dxa"/>
          </w:tcPr>
          <w:p w14:paraId="7DD8324D" w14:textId="34B2328D"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14. Broader Considerations and SDG Relevance</w:t>
            </w:r>
          </w:p>
        </w:tc>
        <w:tc>
          <w:tcPr>
            <w:tcW w:w="3881" w:type="dxa"/>
          </w:tcPr>
          <w:p w14:paraId="6A0EAABB" w14:textId="3E5DDFA4"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w:t>
            </w:r>
            <w:r w:rsidR="00B03DCC">
              <w:rPr>
                <w:rFonts w:cs="Times New Roman"/>
                <w:color w:val="000000" w:themeColor="text1"/>
                <w:sz w:val="28"/>
                <w:szCs w:val="28"/>
              </w:rPr>
              <w:t>6</w:t>
            </w:r>
          </w:p>
        </w:tc>
      </w:tr>
      <w:tr w:rsidR="009A0210" w:rsidRPr="009A0210" w14:paraId="3515D239" w14:textId="77777777" w:rsidTr="009A0210">
        <w:trPr>
          <w:trHeight w:val="694"/>
        </w:trPr>
        <w:tc>
          <w:tcPr>
            <w:tcW w:w="6638" w:type="dxa"/>
          </w:tcPr>
          <w:p w14:paraId="7E52FED9" w14:textId="334A297C"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15. Conclusion, Limitations and Possible Improvements</w:t>
            </w:r>
          </w:p>
        </w:tc>
        <w:tc>
          <w:tcPr>
            <w:tcW w:w="3881" w:type="dxa"/>
          </w:tcPr>
          <w:p w14:paraId="5107D8D2" w14:textId="2CE702C9"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w:t>
            </w:r>
            <w:r w:rsidR="00B03DCC">
              <w:rPr>
                <w:rFonts w:cs="Times New Roman"/>
                <w:color w:val="000000" w:themeColor="text1"/>
                <w:sz w:val="28"/>
                <w:szCs w:val="28"/>
              </w:rPr>
              <w:t>7</w:t>
            </w:r>
          </w:p>
        </w:tc>
      </w:tr>
      <w:tr w:rsidR="009A0210" w:rsidRPr="009A0210" w14:paraId="6EE8CC24" w14:textId="77777777" w:rsidTr="009A0210">
        <w:trPr>
          <w:trHeight w:val="675"/>
        </w:trPr>
        <w:tc>
          <w:tcPr>
            <w:tcW w:w="6638" w:type="dxa"/>
          </w:tcPr>
          <w:p w14:paraId="212E97B2" w14:textId="3F2640DB"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16. Individual Contribution of Group Members</w:t>
            </w:r>
          </w:p>
        </w:tc>
        <w:tc>
          <w:tcPr>
            <w:tcW w:w="3881" w:type="dxa"/>
          </w:tcPr>
          <w:p w14:paraId="137E49FB" w14:textId="23D3D1DC" w:rsidR="009A0210" w:rsidRPr="009A0210" w:rsidRDefault="00C87F19" w:rsidP="00B03DCC">
            <w:pPr>
              <w:spacing w:line="360" w:lineRule="auto"/>
              <w:jc w:val="center"/>
              <w:rPr>
                <w:rFonts w:cs="Times New Roman"/>
                <w:color w:val="000000" w:themeColor="text1"/>
                <w:sz w:val="28"/>
                <w:szCs w:val="28"/>
              </w:rPr>
            </w:pPr>
            <w:r>
              <w:rPr>
                <w:rFonts w:cs="Times New Roman"/>
                <w:color w:val="000000" w:themeColor="text1"/>
                <w:sz w:val="28"/>
                <w:szCs w:val="28"/>
              </w:rPr>
              <w:t>1</w:t>
            </w:r>
            <w:r w:rsidR="00B03DCC">
              <w:rPr>
                <w:rFonts w:cs="Times New Roman"/>
                <w:color w:val="000000" w:themeColor="text1"/>
                <w:sz w:val="28"/>
                <w:szCs w:val="28"/>
              </w:rPr>
              <w:t>8</w:t>
            </w:r>
          </w:p>
        </w:tc>
      </w:tr>
      <w:tr w:rsidR="009A0210" w:rsidRPr="009A0210" w14:paraId="4B178618" w14:textId="77777777" w:rsidTr="009A0210">
        <w:trPr>
          <w:trHeight w:val="334"/>
        </w:trPr>
        <w:tc>
          <w:tcPr>
            <w:tcW w:w="6638" w:type="dxa"/>
          </w:tcPr>
          <w:p w14:paraId="73EC767D" w14:textId="3992DDFC"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17. Individual Reflections</w:t>
            </w:r>
          </w:p>
        </w:tc>
        <w:tc>
          <w:tcPr>
            <w:tcW w:w="3881" w:type="dxa"/>
          </w:tcPr>
          <w:p w14:paraId="518A8B86" w14:textId="2B26E82C" w:rsidR="009A0210" w:rsidRPr="009A0210" w:rsidRDefault="00B03DCC" w:rsidP="00B03DCC">
            <w:pPr>
              <w:spacing w:line="360" w:lineRule="auto"/>
              <w:jc w:val="center"/>
              <w:rPr>
                <w:rFonts w:cs="Times New Roman"/>
                <w:color w:val="000000" w:themeColor="text1"/>
                <w:sz w:val="28"/>
                <w:szCs w:val="28"/>
              </w:rPr>
            </w:pPr>
            <w:r>
              <w:rPr>
                <w:rFonts w:cs="Times New Roman"/>
                <w:color w:val="000000" w:themeColor="text1"/>
                <w:sz w:val="28"/>
                <w:szCs w:val="28"/>
              </w:rPr>
              <w:t>1</w:t>
            </w:r>
            <w:r w:rsidR="008642AE">
              <w:rPr>
                <w:rFonts w:cs="Times New Roman"/>
                <w:color w:val="000000" w:themeColor="text1"/>
                <w:sz w:val="28"/>
                <w:szCs w:val="28"/>
              </w:rPr>
              <w:t>8</w:t>
            </w:r>
          </w:p>
        </w:tc>
      </w:tr>
      <w:tr w:rsidR="009A0210" w:rsidRPr="009A0210" w14:paraId="559809B4" w14:textId="77777777" w:rsidTr="009A0210">
        <w:trPr>
          <w:trHeight w:val="334"/>
        </w:trPr>
        <w:tc>
          <w:tcPr>
            <w:tcW w:w="6638" w:type="dxa"/>
          </w:tcPr>
          <w:p w14:paraId="60802E91" w14:textId="525AF0E0" w:rsidR="009A0210" w:rsidRPr="009A0210" w:rsidRDefault="009A0210" w:rsidP="009A0210">
            <w:pPr>
              <w:spacing w:line="360" w:lineRule="auto"/>
              <w:rPr>
                <w:rFonts w:cs="Times New Roman"/>
                <w:color w:val="000000" w:themeColor="text1"/>
                <w:sz w:val="28"/>
                <w:szCs w:val="28"/>
              </w:rPr>
            </w:pPr>
            <w:r w:rsidRPr="009A0210">
              <w:rPr>
                <w:rFonts w:cs="Times New Roman"/>
                <w:color w:val="000000" w:themeColor="text1"/>
                <w:sz w:val="28"/>
                <w:szCs w:val="28"/>
              </w:rPr>
              <w:t>18. References</w:t>
            </w:r>
          </w:p>
        </w:tc>
        <w:tc>
          <w:tcPr>
            <w:tcW w:w="3881" w:type="dxa"/>
          </w:tcPr>
          <w:p w14:paraId="30876770" w14:textId="323BF64A" w:rsidR="009A0210" w:rsidRPr="009A0210" w:rsidRDefault="008642AE" w:rsidP="00B03DCC">
            <w:pPr>
              <w:spacing w:line="360" w:lineRule="auto"/>
              <w:jc w:val="center"/>
              <w:rPr>
                <w:rFonts w:cs="Times New Roman"/>
                <w:color w:val="000000" w:themeColor="text1"/>
                <w:sz w:val="28"/>
                <w:szCs w:val="28"/>
              </w:rPr>
            </w:pPr>
            <w:r>
              <w:rPr>
                <w:rFonts w:cs="Times New Roman"/>
                <w:color w:val="000000" w:themeColor="text1"/>
                <w:sz w:val="28"/>
                <w:szCs w:val="28"/>
              </w:rPr>
              <w:t>19</w:t>
            </w:r>
          </w:p>
        </w:tc>
      </w:tr>
    </w:tbl>
    <w:p w14:paraId="716538A3" w14:textId="77777777" w:rsidR="00804C2D" w:rsidRPr="009A0210" w:rsidRDefault="00B203EB">
      <w:pPr>
        <w:rPr>
          <w:color w:val="000000" w:themeColor="text1"/>
        </w:rPr>
      </w:pPr>
      <w:r w:rsidRPr="009A0210">
        <w:rPr>
          <w:color w:val="000000" w:themeColor="text1"/>
        </w:rPr>
        <w:br w:type="page"/>
      </w:r>
    </w:p>
    <w:p w14:paraId="533AC903" w14:textId="77777777" w:rsidR="00804C2D" w:rsidRPr="009A0210" w:rsidRDefault="00B203EB">
      <w:pPr>
        <w:pStyle w:val="Heading1"/>
        <w:rPr>
          <w:rFonts w:ascii="Times New Roman" w:hAnsi="Times New Roman" w:cs="Times New Roman"/>
          <w:color w:val="000000" w:themeColor="text1"/>
          <w:sz w:val="36"/>
          <w:szCs w:val="32"/>
        </w:rPr>
      </w:pPr>
      <w:r w:rsidRPr="009A0210">
        <w:rPr>
          <w:rFonts w:ascii="Times New Roman" w:hAnsi="Times New Roman" w:cs="Times New Roman"/>
          <w:color w:val="000000" w:themeColor="text1"/>
          <w:sz w:val="36"/>
          <w:szCs w:val="32"/>
        </w:rPr>
        <w:lastRenderedPageBreak/>
        <w:t>1. Problem Statement and Problem Formulation</w:t>
      </w:r>
    </w:p>
    <w:p w14:paraId="113E656A" w14:textId="77777777" w:rsidR="00804C2D" w:rsidRPr="009A0210" w:rsidRDefault="00B203EB">
      <w:pPr>
        <w:pStyle w:val="Heading2"/>
        <w:rPr>
          <w:color w:val="000000" w:themeColor="text1"/>
        </w:rPr>
      </w:pPr>
      <w:r w:rsidRPr="009A0210">
        <w:rPr>
          <w:rFonts w:ascii="Times New Roman" w:hAnsi="Times New Roman" w:cs="Times New Roman"/>
          <w:color w:val="000000" w:themeColor="text1"/>
        </w:rPr>
        <w:t>1.1 Problem Statement</w:t>
      </w:r>
    </w:p>
    <w:p w14:paraId="21C54783" w14:textId="77777777" w:rsidR="00804C2D" w:rsidRPr="009A0210" w:rsidRDefault="00B203EB">
      <w:pPr>
        <w:rPr>
          <w:color w:val="000000" w:themeColor="text1"/>
          <w:sz w:val="24"/>
          <w:szCs w:val="24"/>
        </w:rPr>
      </w:pPr>
      <w:r w:rsidRPr="009A0210">
        <w:rPr>
          <w:color w:val="000000" w:themeColor="text1"/>
          <w:sz w:val="24"/>
          <w:szCs w:val="24"/>
        </w:rPr>
        <w:t>Smart manufacturing combines production machines, IIoT devices, edge gateways, Windows and Linux hosts, web dashboards, wireless networks and office systems. Connectivity improves automation and visibility but also increases the attack surface. Exposed services, weak authentication, insecure wireless settings, outdated software and poor segmentation can create paths into critical assets.</w:t>
      </w:r>
    </w:p>
    <w:p w14:paraId="28552251" w14:textId="77777777" w:rsidR="00804C2D" w:rsidRPr="009A0210" w:rsidRDefault="00B203EB">
      <w:pPr>
        <w:rPr>
          <w:color w:val="000000" w:themeColor="text1"/>
          <w:sz w:val="24"/>
          <w:szCs w:val="24"/>
        </w:rPr>
      </w:pPr>
      <w:r w:rsidRPr="009A0210">
        <w:rPr>
          <w:color w:val="000000" w:themeColor="text1"/>
          <w:sz w:val="24"/>
          <w:szCs w:val="24"/>
        </w:rPr>
        <w:t>This assignment designs, simulates, assesses and validates a secure smart manufacturing cybersecurity environment using ethical-hacking techniques. The Edge-IIoTset dataset is used as an evidence source, while authorized laboratory techniques include host discovery, service enumeration, traffic analysis, web assessment and operating-system security review.</w:t>
      </w:r>
    </w:p>
    <w:p w14:paraId="651239F7" w14:textId="77777777" w:rsidR="00804C2D" w:rsidRPr="009A0210" w:rsidRDefault="00B203EB">
      <w:pPr>
        <w:pStyle w:val="Heading2"/>
        <w:rPr>
          <w:rFonts w:ascii="Times New Roman" w:hAnsi="Times New Roman" w:cs="Times New Roman"/>
          <w:color w:val="000000" w:themeColor="text1"/>
        </w:rPr>
      </w:pPr>
      <w:r w:rsidRPr="009A0210">
        <w:rPr>
          <w:rFonts w:ascii="Times New Roman" w:hAnsi="Times New Roman" w:cs="Times New Roman"/>
          <w:color w:val="000000" w:themeColor="text1"/>
        </w:rPr>
        <w:t>1.2 Problem Formulation</w:t>
      </w:r>
    </w:p>
    <w:p w14:paraId="0746AFF2" w14:textId="77777777" w:rsidR="00804C2D" w:rsidRPr="009A0210" w:rsidRDefault="00B203EB">
      <w:pPr>
        <w:rPr>
          <w:rFonts w:cs="Times New Roman"/>
          <w:color w:val="000000" w:themeColor="text1"/>
          <w:sz w:val="24"/>
          <w:szCs w:val="24"/>
        </w:rPr>
      </w:pPr>
      <w:r w:rsidRPr="009A0210">
        <w:rPr>
          <w:rFonts w:cs="Times New Roman"/>
          <w:color w:val="000000" w:themeColor="text1"/>
          <w:sz w:val="24"/>
          <w:szCs w:val="24"/>
        </w:rPr>
        <w:t>Given a manufacturing environment containing mixed-trust network zones and heterogeneous hosts, identify security weaknesses, estimate likelihood and impact, implement suitable controls, and validate whether the proposed architecture reduces exposure while preserving operational continuity.</w:t>
      </w:r>
    </w:p>
    <w:p w14:paraId="3DD88A04" w14:textId="77777777" w:rsidR="00804C2D" w:rsidRPr="009A0210" w:rsidRDefault="00B203EB">
      <w:pPr>
        <w:rPr>
          <w:rFonts w:cs="Times New Roman"/>
          <w:color w:val="000000" w:themeColor="text1"/>
          <w:sz w:val="24"/>
          <w:szCs w:val="24"/>
        </w:rPr>
      </w:pPr>
      <w:r w:rsidRPr="009A0210">
        <w:rPr>
          <w:rFonts w:cs="Times New Roman"/>
          <w:color w:val="000000" w:themeColor="text1"/>
          <w:sz w:val="24"/>
          <w:szCs w:val="24"/>
        </w:rPr>
        <w:t>Risk = Likelihood × Impact</w:t>
      </w:r>
      <w:r w:rsidRPr="009A0210">
        <w:rPr>
          <w:rFonts w:cs="Times New Roman"/>
          <w:color w:val="000000" w:themeColor="text1"/>
          <w:sz w:val="24"/>
          <w:szCs w:val="24"/>
        </w:rPr>
        <w:br/>
        <w:t>Residual Risk = Initial Risk × (1 − Control Effectiveness)</w:t>
      </w:r>
    </w:p>
    <w:p w14:paraId="373390A6" w14:textId="77777777" w:rsidR="00804C2D" w:rsidRPr="009A0210" w:rsidRDefault="00B203EB">
      <w:pPr>
        <w:pStyle w:val="Heading1"/>
        <w:rPr>
          <w:rFonts w:ascii="Times New Roman" w:hAnsi="Times New Roman" w:cs="Times New Roman"/>
          <w:color w:val="000000" w:themeColor="text1"/>
          <w:szCs w:val="32"/>
        </w:rPr>
      </w:pPr>
      <w:r w:rsidRPr="009A0210">
        <w:rPr>
          <w:rFonts w:ascii="Times New Roman" w:hAnsi="Times New Roman" w:cs="Times New Roman"/>
          <w:color w:val="000000" w:themeColor="text1"/>
          <w:szCs w:val="32"/>
        </w:rPr>
        <w:t>2. Objectives and Expected Outcomes</w:t>
      </w:r>
    </w:p>
    <w:p w14:paraId="5040F7EF" w14:textId="77777777" w:rsidR="00804C2D" w:rsidRPr="009A0210" w:rsidRDefault="00B203EB">
      <w:pPr>
        <w:pStyle w:val="Heading2"/>
        <w:rPr>
          <w:rFonts w:ascii="Times New Roman" w:hAnsi="Times New Roman" w:cs="Times New Roman"/>
          <w:color w:val="000000" w:themeColor="text1"/>
          <w:sz w:val="28"/>
          <w:szCs w:val="28"/>
        </w:rPr>
      </w:pPr>
      <w:r w:rsidRPr="009A0210">
        <w:rPr>
          <w:rFonts w:ascii="Times New Roman" w:hAnsi="Times New Roman" w:cs="Times New Roman"/>
          <w:color w:val="000000" w:themeColor="text1"/>
          <w:sz w:val="28"/>
          <w:szCs w:val="28"/>
        </w:rPr>
        <w:t>2.1 Objectives</w:t>
      </w:r>
    </w:p>
    <w:p w14:paraId="67747E8A" w14:textId="77777777" w:rsidR="00804C2D" w:rsidRPr="009A0210" w:rsidRDefault="00B203EB">
      <w:pPr>
        <w:pStyle w:val="ListNumber"/>
        <w:rPr>
          <w:rFonts w:cs="Times New Roman"/>
          <w:color w:val="000000" w:themeColor="text1"/>
          <w:sz w:val="26"/>
          <w:szCs w:val="26"/>
        </w:rPr>
      </w:pPr>
      <w:r w:rsidRPr="009A0210">
        <w:rPr>
          <w:rFonts w:cs="Times New Roman"/>
          <w:color w:val="000000" w:themeColor="text1"/>
          <w:sz w:val="26"/>
          <w:szCs w:val="26"/>
        </w:rPr>
        <w:t>Model office, wireless, IIoT/edge, server and production zones.</w:t>
      </w:r>
    </w:p>
    <w:p w14:paraId="7B27517D" w14:textId="77777777" w:rsidR="00804C2D" w:rsidRPr="009A0210" w:rsidRDefault="00B203EB">
      <w:pPr>
        <w:pStyle w:val="ListNumber"/>
        <w:rPr>
          <w:rFonts w:cs="Times New Roman"/>
          <w:color w:val="000000" w:themeColor="text1"/>
          <w:sz w:val="26"/>
          <w:szCs w:val="26"/>
        </w:rPr>
      </w:pPr>
      <w:r w:rsidRPr="009A0210">
        <w:rPr>
          <w:rFonts w:cs="Times New Roman"/>
          <w:color w:val="000000" w:themeColor="text1"/>
          <w:sz w:val="26"/>
          <w:szCs w:val="26"/>
        </w:rPr>
        <w:t>Identify authorized hosts, open ports and exposed services.</w:t>
      </w:r>
    </w:p>
    <w:p w14:paraId="2E6E350D" w14:textId="77777777" w:rsidR="00804C2D" w:rsidRPr="009A0210" w:rsidRDefault="00B203EB">
      <w:pPr>
        <w:pStyle w:val="ListNumber"/>
        <w:rPr>
          <w:rFonts w:cs="Times New Roman"/>
          <w:color w:val="000000" w:themeColor="text1"/>
          <w:sz w:val="26"/>
          <w:szCs w:val="26"/>
        </w:rPr>
      </w:pPr>
      <w:r w:rsidRPr="009A0210">
        <w:rPr>
          <w:rFonts w:cs="Times New Roman"/>
          <w:color w:val="000000" w:themeColor="text1"/>
          <w:sz w:val="26"/>
          <w:szCs w:val="26"/>
        </w:rPr>
        <w:t>Analyze network traffic and selected web services for suspicious or insecure behavior.</w:t>
      </w:r>
    </w:p>
    <w:p w14:paraId="54F60B50" w14:textId="77777777" w:rsidR="00804C2D" w:rsidRPr="009A0210" w:rsidRDefault="00B203EB">
      <w:pPr>
        <w:pStyle w:val="ListNumber"/>
        <w:rPr>
          <w:rFonts w:cs="Times New Roman"/>
          <w:color w:val="000000" w:themeColor="text1"/>
          <w:sz w:val="26"/>
          <w:szCs w:val="26"/>
        </w:rPr>
      </w:pPr>
      <w:r w:rsidRPr="009A0210">
        <w:rPr>
          <w:rFonts w:cs="Times New Roman"/>
          <w:color w:val="000000" w:themeColor="text1"/>
          <w:sz w:val="26"/>
          <w:szCs w:val="26"/>
        </w:rPr>
        <w:t>Assess Windows and Linux host exposure using non-destructive checks.</w:t>
      </w:r>
    </w:p>
    <w:p w14:paraId="7E1CE2DC" w14:textId="77777777" w:rsidR="00804C2D" w:rsidRPr="009A0210" w:rsidRDefault="00B203EB">
      <w:pPr>
        <w:pStyle w:val="ListNumber"/>
        <w:rPr>
          <w:rFonts w:cs="Times New Roman"/>
          <w:color w:val="000000" w:themeColor="text1"/>
          <w:sz w:val="26"/>
          <w:szCs w:val="26"/>
        </w:rPr>
      </w:pPr>
      <w:r w:rsidRPr="009A0210">
        <w:rPr>
          <w:rFonts w:cs="Times New Roman"/>
          <w:color w:val="000000" w:themeColor="text1"/>
          <w:sz w:val="26"/>
          <w:szCs w:val="26"/>
        </w:rPr>
        <w:t>Analyze the Edge-IIoTset dataset and relate relevant attack behaviors to the threat model.</w:t>
      </w:r>
    </w:p>
    <w:p w14:paraId="35381A38" w14:textId="77777777" w:rsidR="00804C2D" w:rsidRPr="009A0210" w:rsidRDefault="00B203EB">
      <w:pPr>
        <w:pStyle w:val="ListNumber"/>
        <w:rPr>
          <w:rFonts w:cs="Times New Roman"/>
          <w:color w:val="000000" w:themeColor="text1"/>
          <w:sz w:val="26"/>
          <w:szCs w:val="26"/>
        </w:rPr>
      </w:pPr>
      <w:r w:rsidRPr="009A0210">
        <w:rPr>
          <w:rFonts w:cs="Times New Roman"/>
          <w:color w:val="000000" w:themeColor="text1"/>
          <w:sz w:val="26"/>
          <w:szCs w:val="26"/>
        </w:rPr>
        <w:t>Prioritize risks using likelihood and impact.</w:t>
      </w:r>
    </w:p>
    <w:p w14:paraId="44529968" w14:textId="77777777" w:rsidR="00804C2D" w:rsidRPr="009A0210" w:rsidRDefault="00B203EB">
      <w:pPr>
        <w:pStyle w:val="ListNumber"/>
        <w:rPr>
          <w:rFonts w:cs="Times New Roman"/>
          <w:color w:val="000000" w:themeColor="text1"/>
          <w:sz w:val="26"/>
          <w:szCs w:val="26"/>
        </w:rPr>
      </w:pPr>
      <w:r w:rsidRPr="009A0210">
        <w:rPr>
          <w:rFonts w:cs="Times New Roman"/>
          <w:color w:val="000000" w:themeColor="text1"/>
          <w:sz w:val="26"/>
          <w:szCs w:val="26"/>
        </w:rPr>
        <w:t>Implement segmentation, firewall/ACL rules, secure wireless authentication, HTTPS, patching, IDS, centralized logging and backup/recovery.</w:t>
      </w:r>
    </w:p>
    <w:p w14:paraId="2FD3F410" w14:textId="77777777" w:rsidR="00804C2D" w:rsidRPr="009A0210" w:rsidRDefault="00B203EB">
      <w:pPr>
        <w:pStyle w:val="ListNumber"/>
        <w:rPr>
          <w:rFonts w:cs="Times New Roman"/>
          <w:color w:val="000000" w:themeColor="text1"/>
          <w:sz w:val="26"/>
          <w:szCs w:val="26"/>
        </w:rPr>
      </w:pPr>
      <w:r w:rsidRPr="009A0210">
        <w:rPr>
          <w:rFonts w:cs="Times New Roman"/>
          <w:color w:val="000000" w:themeColor="text1"/>
          <w:sz w:val="26"/>
          <w:szCs w:val="26"/>
        </w:rPr>
        <w:t>Validate controls using exposed services, detected events, alert accuracy, response time, availability and resource utilization.</w:t>
      </w:r>
    </w:p>
    <w:p w14:paraId="7146D603" w14:textId="77777777" w:rsidR="00804C2D" w:rsidRPr="009A0210" w:rsidRDefault="00B203EB">
      <w:pPr>
        <w:pStyle w:val="Heading2"/>
        <w:rPr>
          <w:rFonts w:ascii="Times New Roman" w:hAnsi="Times New Roman" w:cs="Times New Roman"/>
          <w:color w:val="000000" w:themeColor="text1"/>
          <w:sz w:val="28"/>
          <w:szCs w:val="28"/>
        </w:rPr>
      </w:pPr>
      <w:r w:rsidRPr="009A0210">
        <w:rPr>
          <w:rFonts w:ascii="Times New Roman" w:hAnsi="Times New Roman" w:cs="Times New Roman"/>
          <w:color w:val="000000" w:themeColor="text1"/>
          <w:sz w:val="28"/>
          <w:szCs w:val="28"/>
        </w:rPr>
        <w:t>2.2 Expected Outcomes</w:t>
      </w:r>
    </w:p>
    <w:p w14:paraId="458D26E1"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Secure smart-manufacturing architecture and asset inventory.</w:t>
      </w:r>
    </w:p>
    <w:p w14:paraId="53194DE5"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Dataset-informed threat analysis and risk register.</w:t>
      </w:r>
    </w:p>
    <w:p w14:paraId="0CCE20F6"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Authorized tool-generated evidence.</w:t>
      </w:r>
    </w:p>
    <w:p w14:paraId="5AD33DE1"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Before/after validation results.</w:t>
      </w:r>
    </w:p>
    <w:p w14:paraId="74F9C9A3"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Justification of security controls considering security, cost, safety and continuity.</w:t>
      </w:r>
    </w:p>
    <w:p w14:paraId="2DB95772"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Evidence of CO3, CO4 and CO5 attainment.</w:t>
      </w:r>
    </w:p>
    <w:p w14:paraId="3A5C732D" w14:textId="77777777" w:rsidR="00804C2D" w:rsidRPr="009A0210" w:rsidRDefault="00B203EB">
      <w:pPr>
        <w:pStyle w:val="Heading1"/>
        <w:rPr>
          <w:rFonts w:ascii="Times New Roman" w:hAnsi="Times New Roman" w:cs="Times New Roman"/>
          <w:color w:val="000000" w:themeColor="text1"/>
          <w:szCs w:val="32"/>
        </w:rPr>
      </w:pPr>
      <w:r w:rsidRPr="009A0210">
        <w:rPr>
          <w:rFonts w:ascii="Times New Roman" w:hAnsi="Times New Roman" w:cs="Times New Roman"/>
          <w:color w:val="000000" w:themeColor="text1"/>
          <w:szCs w:val="32"/>
        </w:rPr>
        <w:lastRenderedPageBreak/>
        <w:t>3. Requirements, Constraints and Assumptions</w:t>
      </w:r>
    </w:p>
    <w:p w14:paraId="07BB591F" w14:textId="77777777" w:rsidR="00804C2D" w:rsidRPr="009A0210" w:rsidRDefault="00B203EB">
      <w:pPr>
        <w:pStyle w:val="Heading2"/>
        <w:rPr>
          <w:rFonts w:ascii="Times New Roman" w:hAnsi="Times New Roman" w:cs="Times New Roman"/>
          <w:color w:val="000000" w:themeColor="text1"/>
          <w:sz w:val="28"/>
          <w:szCs w:val="28"/>
        </w:rPr>
      </w:pPr>
      <w:r w:rsidRPr="009A0210">
        <w:rPr>
          <w:rFonts w:ascii="Times New Roman" w:hAnsi="Times New Roman" w:cs="Times New Roman"/>
          <w:color w:val="000000" w:themeColor="text1"/>
          <w:sz w:val="28"/>
          <w:szCs w:val="28"/>
        </w:rPr>
        <w:t>3.1 Requirements</w:t>
      </w:r>
    </w:p>
    <w:p w14:paraId="3956B096"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Isolated lab with simulated manufacturing assets.</w:t>
      </w:r>
    </w:p>
    <w:p w14:paraId="4DC1386B"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Kali Linux or equivalent assessment environment.</w:t>
      </w:r>
    </w:p>
    <w:p w14:paraId="089E371E"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Windows and Linux hosts, an industrial-style web dashboard and an IIoT/edge network.</w:t>
      </w:r>
    </w:p>
    <w:p w14:paraId="38B52FFF"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Nmap, Wireshark, Nikto and suitable Kali Linux utilities.</w:t>
      </w:r>
    </w:p>
    <w:p w14:paraId="19FF2906"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Edge-IIoTset dataset and a reproducible analysis method.</w:t>
      </w:r>
    </w:p>
    <w:p w14:paraId="6CD5876B"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Documented test cases, evidence and measurable validation.</w:t>
      </w:r>
    </w:p>
    <w:p w14:paraId="56B91592" w14:textId="77777777" w:rsidR="00804C2D" w:rsidRPr="009A0210" w:rsidRDefault="00B203EB">
      <w:pPr>
        <w:pStyle w:val="Heading2"/>
        <w:rPr>
          <w:rFonts w:ascii="Times New Roman" w:hAnsi="Times New Roman" w:cs="Times New Roman"/>
          <w:color w:val="000000" w:themeColor="text1"/>
          <w:sz w:val="28"/>
          <w:szCs w:val="28"/>
        </w:rPr>
      </w:pPr>
      <w:r w:rsidRPr="009A0210">
        <w:rPr>
          <w:rFonts w:ascii="Times New Roman" w:hAnsi="Times New Roman" w:cs="Times New Roman"/>
          <w:color w:val="000000" w:themeColor="text1"/>
          <w:sz w:val="28"/>
          <w:szCs w:val="28"/>
        </w:rPr>
        <w:t>3.2 Constraints</w:t>
      </w:r>
    </w:p>
    <w:p w14:paraId="157D6C11"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The assignment must be completed within the prescribed two-day deadline.</w:t>
      </w:r>
    </w:p>
    <w:p w14:paraId="07A77C7B"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Testing is restricted to authorized laboratory targets.</w:t>
      </w:r>
    </w:p>
    <w:p w14:paraId="3F5F25EB"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No destructive exploitation or denial-of-service testing against real industrial systems.</w:t>
      </w:r>
    </w:p>
    <w:p w14:paraId="403E7ACB"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Actual screenshots and measurements must be produced by the team before submission.</w:t>
      </w:r>
    </w:p>
    <w:p w14:paraId="37F99018" w14:textId="77777777" w:rsidR="00804C2D" w:rsidRPr="009A0210" w:rsidRDefault="00B203EB">
      <w:pPr>
        <w:pStyle w:val="Heading2"/>
        <w:rPr>
          <w:rFonts w:ascii="Times New Roman" w:hAnsi="Times New Roman" w:cs="Times New Roman"/>
          <w:color w:val="000000" w:themeColor="text1"/>
          <w:sz w:val="28"/>
          <w:szCs w:val="28"/>
        </w:rPr>
      </w:pPr>
      <w:r w:rsidRPr="009A0210">
        <w:rPr>
          <w:rFonts w:ascii="Times New Roman" w:hAnsi="Times New Roman" w:cs="Times New Roman"/>
          <w:color w:val="000000" w:themeColor="text1"/>
          <w:sz w:val="28"/>
          <w:szCs w:val="28"/>
        </w:rPr>
        <w:t>3.3 Assumptions</w:t>
      </w:r>
    </w:p>
    <w:p w14:paraId="7C19B418"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The team has authorization for every target in the lab.</w:t>
      </w:r>
    </w:p>
    <w:p w14:paraId="011EF296"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The production zone is simulated or otherwise safely isolated.</w:t>
      </w:r>
    </w:p>
    <w:p w14:paraId="1B4D0D55"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Administrative access is available for defensive configuration changes.</w:t>
      </w:r>
    </w:p>
    <w:p w14:paraId="76052921" w14:textId="77777777" w:rsidR="00804C2D" w:rsidRPr="009A0210" w:rsidRDefault="00B203EB">
      <w:pPr>
        <w:pStyle w:val="ListBullet"/>
        <w:rPr>
          <w:rFonts w:cs="Times New Roman"/>
          <w:color w:val="000000" w:themeColor="text1"/>
          <w:sz w:val="26"/>
          <w:szCs w:val="26"/>
        </w:rPr>
      </w:pPr>
      <w:r w:rsidRPr="009A0210">
        <w:rPr>
          <w:rFonts w:cs="Times New Roman"/>
          <w:color w:val="000000" w:themeColor="text1"/>
          <w:sz w:val="26"/>
          <w:szCs w:val="26"/>
        </w:rPr>
        <w:t>Required software and dataset are available.</w:t>
      </w:r>
    </w:p>
    <w:p w14:paraId="3F07C59F" w14:textId="77777777" w:rsidR="00804C2D" w:rsidRDefault="00B203EB">
      <w:pPr>
        <w:pStyle w:val="Heading1"/>
        <w:rPr>
          <w:rFonts w:ascii="Times New Roman" w:hAnsi="Times New Roman" w:cs="Times New Roman"/>
          <w:color w:val="000000" w:themeColor="text1"/>
        </w:rPr>
      </w:pPr>
      <w:r w:rsidRPr="004E0F51">
        <w:rPr>
          <w:rFonts w:ascii="Times New Roman" w:hAnsi="Times New Roman" w:cs="Times New Roman"/>
          <w:color w:val="000000" w:themeColor="text1"/>
        </w:rPr>
        <w:t>4. Application of Relevant Course Knowledge / Concepts</w:t>
      </w:r>
    </w:p>
    <w:p w14:paraId="5358C44C" w14:textId="77777777" w:rsidR="004E0F51" w:rsidRPr="004E0F51" w:rsidRDefault="004E0F51" w:rsidP="004E0F51"/>
    <w:tbl>
      <w:tblPr>
        <w:tblStyle w:val="TableGrid"/>
        <w:tblW w:w="0" w:type="auto"/>
        <w:jc w:val="center"/>
        <w:tblLook w:val="04A0" w:firstRow="1" w:lastRow="0" w:firstColumn="1" w:lastColumn="0" w:noHBand="0" w:noVBand="1"/>
      </w:tblPr>
      <w:tblGrid>
        <w:gridCol w:w="2757"/>
        <w:gridCol w:w="6520"/>
      </w:tblGrid>
      <w:tr w:rsidR="00804C2D" w:rsidRPr="009A0210" w14:paraId="3AD7DED8" w14:textId="77777777" w:rsidTr="004E0F51">
        <w:trPr>
          <w:trHeight w:val="473"/>
          <w:jc w:val="center"/>
        </w:trPr>
        <w:tc>
          <w:tcPr>
            <w:tcW w:w="2757" w:type="dxa"/>
            <w:shd w:val="clear" w:color="auto" w:fill="D9EAF7"/>
          </w:tcPr>
          <w:p w14:paraId="283532EA" w14:textId="77777777" w:rsidR="00804C2D" w:rsidRPr="009A0210" w:rsidRDefault="00B203EB">
            <w:pPr>
              <w:rPr>
                <w:color w:val="000000" w:themeColor="text1"/>
              </w:rPr>
            </w:pPr>
            <w:r w:rsidRPr="009A0210">
              <w:rPr>
                <w:b/>
                <w:color w:val="000000" w:themeColor="text1"/>
              </w:rPr>
              <w:t>Concept</w:t>
            </w:r>
          </w:p>
        </w:tc>
        <w:tc>
          <w:tcPr>
            <w:tcW w:w="6520" w:type="dxa"/>
            <w:shd w:val="clear" w:color="auto" w:fill="D9EAF7"/>
          </w:tcPr>
          <w:p w14:paraId="1BEEFFCB" w14:textId="77777777" w:rsidR="00804C2D" w:rsidRPr="009A0210" w:rsidRDefault="00B203EB">
            <w:pPr>
              <w:rPr>
                <w:color w:val="000000" w:themeColor="text1"/>
              </w:rPr>
            </w:pPr>
            <w:r w:rsidRPr="009A0210">
              <w:rPr>
                <w:b/>
                <w:color w:val="000000" w:themeColor="text1"/>
              </w:rPr>
              <w:t>Application</w:t>
            </w:r>
          </w:p>
        </w:tc>
      </w:tr>
      <w:tr w:rsidR="00804C2D" w:rsidRPr="009A0210" w14:paraId="38FB3C2C" w14:textId="77777777" w:rsidTr="004E0F51">
        <w:trPr>
          <w:trHeight w:val="398"/>
          <w:jc w:val="center"/>
        </w:trPr>
        <w:tc>
          <w:tcPr>
            <w:tcW w:w="2757" w:type="dxa"/>
            <w:vAlign w:val="center"/>
          </w:tcPr>
          <w:p w14:paraId="068CE4FB" w14:textId="77777777" w:rsidR="00804C2D" w:rsidRPr="009A0210" w:rsidRDefault="00B203EB">
            <w:pPr>
              <w:rPr>
                <w:color w:val="000000" w:themeColor="text1"/>
              </w:rPr>
            </w:pPr>
            <w:r w:rsidRPr="009A0210">
              <w:rPr>
                <w:color w:val="000000" w:themeColor="text1"/>
                <w:sz w:val="19"/>
              </w:rPr>
              <w:t>Host discovery</w:t>
            </w:r>
          </w:p>
        </w:tc>
        <w:tc>
          <w:tcPr>
            <w:tcW w:w="6520" w:type="dxa"/>
            <w:vAlign w:val="center"/>
          </w:tcPr>
          <w:p w14:paraId="663922DC" w14:textId="77777777" w:rsidR="00804C2D" w:rsidRPr="009A0210" w:rsidRDefault="00B203EB">
            <w:pPr>
              <w:rPr>
                <w:color w:val="000000" w:themeColor="text1"/>
              </w:rPr>
            </w:pPr>
            <w:r w:rsidRPr="009A0210">
              <w:rPr>
                <w:color w:val="000000" w:themeColor="text1"/>
                <w:sz w:val="19"/>
              </w:rPr>
              <w:t>Identify reachable assets in each authorized zone.</w:t>
            </w:r>
          </w:p>
        </w:tc>
      </w:tr>
      <w:tr w:rsidR="00804C2D" w:rsidRPr="009A0210" w14:paraId="35470AD1" w14:textId="77777777" w:rsidTr="004E0F51">
        <w:trPr>
          <w:trHeight w:val="398"/>
          <w:jc w:val="center"/>
        </w:trPr>
        <w:tc>
          <w:tcPr>
            <w:tcW w:w="2757" w:type="dxa"/>
            <w:vAlign w:val="center"/>
          </w:tcPr>
          <w:p w14:paraId="19402D31" w14:textId="77777777" w:rsidR="00804C2D" w:rsidRPr="009A0210" w:rsidRDefault="00B203EB">
            <w:pPr>
              <w:rPr>
                <w:color w:val="000000" w:themeColor="text1"/>
              </w:rPr>
            </w:pPr>
            <w:r w:rsidRPr="009A0210">
              <w:rPr>
                <w:color w:val="000000" w:themeColor="text1"/>
                <w:sz w:val="19"/>
              </w:rPr>
              <w:t>Port scanning</w:t>
            </w:r>
          </w:p>
        </w:tc>
        <w:tc>
          <w:tcPr>
            <w:tcW w:w="6520" w:type="dxa"/>
            <w:vAlign w:val="center"/>
          </w:tcPr>
          <w:p w14:paraId="4E127609" w14:textId="77777777" w:rsidR="00804C2D" w:rsidRPr="009A0210" w:rsidRDefault="00B203EB">
            <w:pPr>
              <w:rPr>
                <w:color w:val="000000" w:themeColor="text1"/>
              </w:rPr>
            </w:pPr>
            <w:r w:rsidRPr="009A0210">
              <w:rPr>
                <w:color w:val="000000" w:themeColor="text1"/>
                <w:sz w:val="19"/>
              </w:rPr>
              <w:t>Find exposed TCP/UDP services and unnecessary exposure.</w:t>
            </w:r>
          </w:p>
        </w:tc>
      </w:tr>
      <w:tr w:rsidR="00804C2D" w:rsidRPr="009A0210" w14:paraId="3AF8201E" w14:textId="77777777" w:rsidTr="004E0F51">
        <w:trPr>
          <w:trHeight w:val="398"/>
          <w:jc w:val="center"/>
        </w:trPr>
        <w:tc>
          <w:tcPr>
            <w:tcW w:w="2757" w:type="dxa"/>
            <w:vAlign w:val="center"/>
          </w:tcPr>
          <w:p w14:paraId="0176BBB6" w14:textId="77777777" w:rsidR="00804C2D" w:rsidRPr="009A0210" w:rsidRDefault="00B203EB">
            <w:pPr>
              <w:rPr>
                <w:color w:val="000000" w:themeColor="text1"/>
              </w:rPr>
            </w:pPr>
            <w:r w:rsidRPr="009A0210">
              <w:rPr>
                <w:color w:val="000000" w:themeColor="text1"/>
                <w:sz w:val="19"/>
              </w:rPr>
              <w:t>Service enumeration</w:t>
            </w:r>
          </w:p>
        </w:tc>
        <w:tc>
          <w:tcPr>
            <w:tcW w:w="6520" w:type="dxa"/>
            <w:vAlign w:val="center"/>
          </w:tcPr>
          <w:p w14:paraId="430BE90B" w14:textId="77777777" w:rsidR="00804C2D" w:rsidRPr="009A0210" w:rsidRDefault="00B203EB">
            <w:pPr>
              <w:rPr>
                <w:color w:val="000000" w:themeColor="text1"/>
              </w:rPr>
            </w:pPr>
            <w:r w:rsidRPr="009A0210">
              <w:rPr>
                <w:color w:val="000000" w:themeColor="text1"/>
                <w:sz w:val="19"/>
              </w:rPr>
              <w:t>Identify service names/versions where safely available.</w:t>
            </w:r>
          </w:p>
        </w:tc>
      </w:tr>
      <w:tr w:rsidR="00804C2D" w:rsidRPr="009A0210" w14:paraId="567CB047" w14:textId="77777777" w:rsidTr="004E0F51">
        <w:trPr>
          <w:trHeight w:val="398"/>
          <w:jc w:val="center"/>
        </w:trPr>
        <w:tc>
          <w:tcPr>
            <w:tcW w:w="2757" w:type="dxa"/>
            <w:vAlign w:val="center"/>
          </w:tcPr>
          <w:p w14:paraId="5BF4EB06" w14:textId="77777777" w:rsidR="00804C2D" w:rsidRPr="009A0210" w:rsidRDefault="00B203EB">
            <w:pPr>
              <w:rPr>
                <w:color w:val="000000" w:themeColor="text1"/>
              </w:rPr>
            </w:pPr>
            <w:r w:rsidRPr="009A0210">
              <w:rPr>
                <w:color w:val="000000" w:themeColor="text1"/>
                <w:sz w:val="19"/>
              </w:rPr>
              <w:t>Traffic analysis</w:t>
            </w:r>
          </w:p>
        </w:tc>
        <w:tc>
          <w:tcPr>
            <w:tcW w:w="6520" w:type="dxa"/>
            <w:vAlign w:val="center"/>
          </w:tcPr>
          <w:p w14:paraId="5DE933FF" w14:textId="77777777" w:rsidR="00804C2D" w:rsidRPr="009A0210" w:rsidRDefault="00B203EB">
            <w:pPr>
              <w:rPr>
                <w:color w:val="000000" w:themeColor="text1"/>
              </w:rPr>
            </w:pPr>
            <w:r w:rsidRPr="009A0210">
              <w:rPr>
                <w:color w:val="000000" w:themeColor="text1"/>
                <w:sz w:val="19"/>
              </w:rPr>
              <w:t>Use Wireshark to classify protocols and suspicious flows.</w:t>
            </w:r>
          </w:p>
        </w:tc>
      </w:tr>
      <w:tr w:rsidR="00804C2D" w:rsidRPr="009A0210" w14:paraId="322D341A" w14:textId="77777777" w:rsidTr="004E0F51">
        <w:trPr>
          <w:trHeight w:val="828"/>
          <w:jc w:val="center"/>
        </w:trPr>
        <w:tc>
          <w:tcPr>
            <w:tcW w:w="2757" w:type="dxa"/>
            <w:vAlign w:val="center"/>
          </w:tcPr>
          <w:p w14:paraId="08836A30" w14:textId="77777777" w:rsidR="00804C2D" w:rsidRPr="009A0210" w:rsidRDefault="00B203EB">
            <w:pPr>
              <w:rPr>
                <w:color w:val="000000" w:themeColor="text1"/>
              </w:rPr>
            </w:pPr>
            <w:r w:rsidRPr="009A0210">
              <w:rPr>
                <w:color w:val="000000" w:themeColor="text1"/>
                <w:sz w:val="19"/>
              </w:rPr>
              <w:t>Web assessment</w:t>
            </w:r>
          </w:p>
        </w:tc>
        <w:tc>
          <w:tcPr>
            <w:tcW w:w="6520" w:type="dxa"/>
            <w:vAlign w:val="center"/>
          </w:tcPr>
          <w:p w14:paraId="348D7779" w14:textId="77777777" w:rsidR="00804C2D" w:rsidRPr="009A0210" w:rsidRDefault="00B203EB">
            <w:pPr>
              <w:rPr>
                <w:color w:val="000000" w:themeColor="text1"/>
              </w:rPr>
            </w:pPr>
            <w:r w:rsidRPr="009A0210">
              <w:rPr>
                <w:color w:val="000000" w:themeColor="text1"/>
                <w:sz w:val="19"/>
              </w:rPr>
              <w:t>Review authorized web-server configuration and security findings.</w:t>
            </w:r>
          </w:p>
        </w:tc>
      </w:tr>
      <w:tr w:rsidR="00804C2D" w:rsidRPr="009A0210" w14:paraId="67476648" w14:textId="77777777" w:rsidTr="004E0F51">
        <w:trPr>
          <w:trHeight w:val="398"/>
          <w:jc w:val="center"/>
        </w:trPr>
        <w:tc>
          <w:tcPr>
            <w:tcW w:w="2757" w:type="dxa"/>
            <w:vAlign w:val="center"/>
          </w:tcPr>
          <w:p w14:paraId="0B348671" w14:textId="77777777" w:rsidR="00804C2D" w:rsidRPr="009A0210" w:rsidRDefault="00B203EB">
            <w:pPr>
              <w:rPr>
                <w:color w:val="000000" w:themeColor="text1"/>
              </w:rPr>
            </w:pPr>
            <w:r w:rsidRPr="009A0210">
              <w:rPr>
                <w:color w:val="000000" w:themeColor="text1"/>
                <w:sz w:val="19"/>
              </w:rPr>
              <w:t>Wireless security</w:t>
            </w:r>
          </w:p>
        </w:tc>
        <w:tc>
          <w:tcPr>
            <w:tcW w:w="6520" w:type="dxa"/>
            <w:vAlign w:val="center"/>
          </w:tcPr>
          <w:p w14:paraId="79164AFB" w14:textId="77777777" w:rsidR="00804C2D" w:rsidRPr="009A0210" w:rsidRDefault="00B203EB">
            <w:pPr>
              <w:rPr>
                <w:color w:val="000000" w:themeColor="text1"/>
              </w:rPr>
            </w:pPr>
            <w:r w:rsidRPr="009A0210">
              <w:rPr>
                <w:color w:val="000000" w:themeColor="text1"/>
                <w:sz w:val="19"/>
              </w:rPr>
              <w:t>Verify strong authentication, encryption and isolation.</w:t>
            </w:r>
          </w:p>
        </w:tc>
      </w:tr>
      <w:tr w:rsidR="00804C2D" w:rsidRPr="009A0210" w14:paraId="07D41C9C" w14:textId="77777777" w:rsidTr="004E0F51">
        <w:trPr>
          <w:trHeight w:val="804"/>
          <w:jc w:val="center"/>
        </w:trPr>
        <w:tc>
          <w:tcPr>
            <w:tcW w:w="2757" w:type="dxa"/>
            <w:vAlign w:val="center"/>
          </w:tcPr>
          <w:p w14:paraId="392BD5F6" w14:textId="77777777" w:rsidR="00804C2D" w:rsidRPr="009A0210" w:rsidRDefault="00B203EB">
            <w:pPr>
              <w:rPr>
                <w:color w:val="000000" w:themeColor="text1"/>
              </w:rPr>
            </w:pPr>
            <w:r w:rsidRPr="009A0210">
              <w:rPr>
                <w:color w:val="000000" w:themeColor="text1"/>
                <w:sz w:val="19"/>
              </w:rPr>
              <w:t>Windows/Linux assessment</w:t>
            </w:r>
          </w:p>
        </w:tc>
        <w:tc>
          <w:tcPr>
            <w:tcW w:w="6520" w:type="dxa"/>
            <w:vAlign w:val="center"/>
          </w:tcPr>
          <w:p w14:paraId="61BC173B" w14:textId="77777777" w:rsidR="00804C2D" w:rsidRPr="009A0210" w:rsidRDefault="00B203EB">
            <w:pPr>
              <w:rPr>
                <w:color w:val="000000" w:themeColor="text1"/>
              </w:rPr>
            </w:pPr>
            <w:r w:rsidRPr="009A0210">
              <w:rPr>
                <w:color w:val="000000" w:themeColor="text1"/>
                <w:sz w:val="19"/>
              </w:rPr>
              <w:t>Review services, patches, firewall and configuration weaknesses.</w:t>
            </w:r>
          </w:p>
        </w:tc>
      </w:tr>
      <w:tr w:rsidR="00804C2D" w:rsidRPr="009A0210" w14:paraId="5B96753E" w14:textId="77777777" w:rsidTr="004E0F51">
        <w:trPr>
          <w:trHeight w:val="424"/>
          <w:jc w:val="center"/>
        </w:trPr>
        <w:tc>
          <w:tcPr>
            <w:tcW w:w="2757" w:type="dxa"/>
            <w:vAlign w:val="center"/>
          </w:tcPr>
          <w:p w14:paraId="6F5A4EE8" w14:textId="77777777" w:rsidR="00804C2D" w:rsidRPr="009A0210" w:rsidRDefault="00B203EB">
            <w:pPr>
              <w:rPr>
                <w:color w:val="000000" w:themeColor="text1"/>
              </w:rPr>
            </w:pPr>
            <w:r w:rsidRPr="009A0210">
              <w:rPr>
                <w:color w:val="000000" w:themeColor="text1"/>
                <w:sz w:val="19"/>
              </w:rPr>
              <w:t>Risk assessment</w:t>
            </w:r>
          </w:p>
        </w:tc>
        <w:tc>
          <w:tcPr>
            <w:tcW w:w="6520" w:type="dxa"/>
            <w:vAlign w:val="center"/>
          </w:tcPr>
          <w:p w14:paraId="769209FF" w14:textId="77777777" w:rsidR="00804C2D" w:rsidRPr="009A0210" w:rsidRDefault="00B203EB">
            <w:pPr>
              <w:rPr>
                <w:color w:val="000000" w:themeColor="text1"/>
              </w:rPr>
            </w:pPr>
            <w:r w:rsidRPr="009A0210">
              <w:rPr>
                <w:color w:val="000000" w:themeColor="text1"/>
                <w:sz w:val="19"/>
              </w:rPr>
              <w:t>Prioritize findings by likelihood and impact.</w:t>
            </w:r>
          </w:p>
        </w:tc>
      </w:tr>
      <w:tr w:rsidR="00804C2D" w:rsidRPr="009A0210" w14:paraId="231D76D9" w14:textId="77777777" w:rsidTr="004E0F51">
        <w:trPr>
          <w:trHeight w:val="374"/>
          <w:jc w:val="center"/>
        </w:trPr>
        <w:tc>
          <w:tcPr>
            <w:tcW w:w="2757" w:type="dxa"/>
            <w:vAlign w:val="center"/>
          </w:tcPr>
          <w:p w14:paraId="361CC43C" w14:textId="77777777" w:rsidR="00804C2D" w:rsidRPr="009A0210" w:rsidRDefault="00B203EB">
            <w:pPr>
              <w:rPr>
                <w:color w:val="000000" w:themeColor="text1"/>
              </w:rPr>
            </w:pPr>
            <w:r w:rsidRPr="009A0210">
              <w:rPr>
                <w:color w:val="000000" w:themeColor="text1"/>
                <w:sz w:val="19"/>
              </w:rPr>
              <w:t>Defense in depth</w:t>
            </w:r>
          </w:p>
        </w:tc>
        <w:tc>
          <w:tcPr>
            <w:tcW w:w="6520" w:type="dxa"/>
            <w:vAlign w:val="center"/>
          </w:tcPr>
          <w:p w14:paraId="08A0FD2E" w14:textId="77777777" w:rsidR="00804C2D" w:rsidRPr="009A0210" w:rsidRDefault="00B203EB">
            <w:pPr>
              <w:rPr>
                <w:color w:val="000000" w:themeColor="text1"/>
              </w:rPr>
            </w:pPr>
            <w:r w:rsidRPr="009A0210">
              <w:rPr>
                <w:color w:val="000000" w:themeColor="text1"/>
                <w:sz w:val="19"/>
              </w:rPr>
              <w:t>Combine preventive, detective and recovery controls.</w:t>
            </w:r>
          </w:p>
        </w:tc>
      </w:tr>
    </w:tbl>
    <w:p w14:paraId="113A56A7" w14:textId="77777777" w:rsidR="00804C2D" w:rsidRPr="004E0F51" w:rsidRDefault="00B203EB" w:rsidP="004E0F51">
      <w:pPr>
        <w:pStyle w:val="Heading1"/>
        <w:spacing w:line="360" w:lineRule="auto"/>
        <w:rPr>
          <w:rFonts w:ascii="Times New Roman" w:hAnsi="Times New Roman" w:cs="Times New Roman"/>
          <w:color w:val="000000" w:themeColor="text1"/>
          <w:szCs w:val="32"/>
        </w:rPr>
      </w:pPr>
      <w:r w:rsidRPr="004E0F51">
        <w:rPr>
          <w:rFonts w:ascii="Times New Roman" w:hAnsi="Times New Roman" w:cs="Times New Roman"/>
          <w:color w:val="000000" w:themeColor="text1"/>
          <w:szCs w:val="32"/>
        </w:rPr>
        <w:lastRenderedPageBreak/>
        <w:t>5. Dataset Description and Attack-Behavior Analysis</w:t>
      </w:r>
    </w:p>
    <w:p w14:paraId="061B058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The Edge-IIoTset dataset is the public evidence source specified in the assignment brief. The team should load it, inspect features and labels, check missing values and duplicates, review class distribution, and identify behaviors that are relevant to a smart-manufacturing threat model.</w:t>
      </w:r>
    </w:p>
    <w:p w14:paraId="55B0FDF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Dataset reference: https://doi.org/10.21227/mbc1-lh68</w:t>
      </w:r>
    </w:p>
    <w:p w14:paraId="020BBD5B"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5.1 Analysis Workflow</w:t>
      </w:r>
    </w:p>
    <w:p w14:paraId="176C109F"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Load the dataset and record observations, features and data types.</w:t>
      </w:r>
    </w:p>
    <w:p w14:paraId="27C65EF6"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Check missing values and duplicate records.</w:t>
      </w:r>
    </w:p>
    <w:p w14:paraId="0035BA85"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Review normal/attack labels and class distribution.</w:t>
      </w:r>
    </w:p>
    <w:p w14:paraId="284127CE"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Group records by attack category where labels permit.</w:t>
      </w:r>
    </w:p>
    <w:p w14:paraId="66A0D91C"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Identify traffic or feature patterns relevant to the proposed network.</w:t>
      </w:r>
    </w:p>
    <w:p w14:paraId="43B5F624"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Map relevant behaviors to manufacturing assets and risks.</w:t>
      </w:r>
    </w:p>
    <w:p w14:paraId="36B09D4B"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Use the findings to justify controls and validation tests.</w:t>
      </w:r>
    </w:p>
    <w:p w14:paraId="308F1466" w14:textId="77777777" w:rsidR="00804C2D"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5.2 Dataset-to-Control Mapping</w:t>
      </w:r>
    </w:p>
    <w:p w14:paraId="6A10274E" w14:textId="77777777" w:rsidR="004E0F51" w:rsidRPr="004E0F51" w:rsidRDefault="004E0F51" w:rsidP="004E0F51"/>
    <w:tbl>
      <w:tblPr>
        <w:tblStyle w:val="TableGrid"/>
        <w:tblW w:w="0" w:type="auto"/>
        <w:jc w:val="center"/>
        <w:tblLook w:val="04A0" w:firstRow="1" w:lastRow="0" w:firstColumn="1" w:lastColumn="0" w:noHBand="0" w:noVBand="1"/>
      </w:tblPr>
      <w:tblGrid>
        <w:gridCol w:w="3312"/>
        <w:gridCol w:w="3312"/>
        <w:gridCol w:w="3312"/>
      </w:tblGrid>
      <w:tr w:rsidR="00804C2D" w:rsidRPr="004E0F51" w14:paraId="6ED5FCF7" w14:textId="77777777">
        <w:trPr>
          <w:jc w:val="center"/>
        </w:trPr>
        <w:tc>
          <w:tcPr>
            <w:tcW w:w="3312" w:type="dxa"/>
            <w:shd w:val="clear" w:color="auto" w:fill="D9EAF7"/>
          </w:tcPr>
          <w:p w14:paraId="7C0E51D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Behavior to Investigate</w:t>
            </w:r>
          </w:p>
        </w:tc>
        <w:tc>
          <w:tcPr>
            <w:tcW w:w="3312" w:type="dxa"/>
            <w:shd w:val="clear" w:color="auto" w:fill="D9EAF7"/>
          </w:tcPr>
          <w:p w14:paraId="4C66753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Potential Risk</w:t>
            </w:r>
          </w:p>
        </w:tc>
        <w:tc>
          <w:tcPr>
            <w:tcW w:w="3312" w:type="dxa"/>
            <w:shd w:val="clear" w:color="auto" w:fill="D9EAF7"/>
          </w:tcPr>
          <w:p w14:paraId="11AB2C7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Control</w:t>
            </w:r>
          </w:p>
        </w:tc>
      </w:tr>
      <w:tr w:rsidR="00804C2D" w:rsidRPr="004E0F51" w14:paraId="6AD72698" w14:textId="77777777">
        <w:trPr>
          <w:jc w:val="center"/>
        </w:trPr>
        <w:tc>
          <w:tcPr>
            <w:tcW w:w="3312" w:type="dxa"/>
            <w:vAlign w:val="center"/>
          </w:tcPr>
          <w:p w14:paraId="225675D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Abnormal/high-volume network activity</w:t>
            </w:r>
          </w:p>
        </w:tc>
        <w:tc>
          <w:tcPr>
            <w:tcW w:w="3312" w:type="dxa"/>
            <w:vAlign w:val="center"/>
          </w:tcPr>
          <w:p w14:paraId="69F4429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Availability/resource exhaustion</w:t>
            </w:r>
          </w:p>
        </w:tc>
        <w:tc>
          <w:tcPr>
            <w:tcW w:w="3312" w:type="dxa"/>
            <w:vAlign w:val="center"/>
          </w:tcPr>
          <w:p w14:paraId="5AAAF07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Segmentation, monitoring and suitable rate controls</w:t>
            </w:r>
          </w:p>
        </w:tc>
      </w:tr>
      <w:tr w:rsidR="00804C2D" w:rsidRPr="004E0F51" w14:paraId="11BA6BEE" w14:textId="77777777">
        <w:trPr>
          <w:jc w:val="center"/>
        </w:trPr>
        <w:tc>
          <w:tcPr>
            <w:tcW w:w="3312" w:type="dxa"/>
            <w:vAlign w:val="center"/>
          </w:tcPr>
          <w:p w14:paraId="5AF0859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Unauthorized communication paths</w:t>
            </w:r>
          </w:p>
        </w:tc>
        <w:tc>
          <w:tcPr>
            <w:tcW w:w="3312" w:type="dxa"/>
            <w:vAlign w:val="center"/>
          </w:tcPr>
          <w:p w14:paraId="58429D3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Lateral movement</w:t>
            </w:r>
          </w:p>
        </w:tc>
        <w:tc>
          <w:tcPr>
            <w:tcW w:w="3312" w:type="dxa"/>
            <w:vAlign w:val="center"/>
          </w:tcPr>
          <w:p w14:paraId="0E9553B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Firewall/ACL and zone isolation</w:t>
            </w:r>
          </w:p>
        </w:tc>
      </w:tr>
      <w:tr w:rsidR="00804C2D" w:rsidRPr="004E0F51" w14:paraId="31DD3C7E" w14:textId="77777777">
        <w:trPr>
          <w:jc w:val="center"/>
        </w:trPr>
        <w:tc>
          <w:tcPr>
            <w:tcW w:w="3312" w:type="dxa"/>
            <w:vAlign w:val="center"/>
          </w:tcPr>
          <w:p w14:paraId="37CB3D0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Suspicious web traffic</w:t>
            </w:r>
          </w:p>
        </w:tc>
        <w:tc>
          <w:tcPr>
            <w:tcW w:w="3312" w:type="dxa"/>
            <w:vAlign w:val="center"/>
          </w:tcPr>
          <w:p w14:paraId="0AF074B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Dashboard compromise</w:t>
            </w:r>
          </w:p>
        </w:tc>
        <w:tc>
          <w:tcPr>
            <w:tcW w:w="3312" w:type="dxa"/>
            <w:vAlign w:val="center"/>
          </w:tcPr>
          <w:p w14:paraId="45BAFF3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HTTPS, secure configuration, patching and monitoring</w:t>
            </w:r>
          </w:p>
        </w:tc>
      </w:tr>
      <w:tr w:rsidR="00804C2D" w:rsidRPr="004E0F51" w14:paraId="5879EA04" w14:textId="77777777">
        <w:trPr>
          <w:jc w:val="center"/>
        </w:trPr>
        <w:tc>
          <w:tcPr>
            <w:tcW w:w="3312" w:type="dxa"/>
            <w:vAlign w:val="center"/>
          </w:tcPr>
          <w:p w14:paraId="0F66760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Authentication anomalies</w:t>
            </w:r>
          </w:p>
        </w:tc>
        <w:tc>
          <w:tcPr>
            <w:tcW w:w="3312" w:type="dxa"/>
            <w:vAlign w:val="center"/>
          </w:tcPr>
          <w:p w14:paraId="68C9E21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Unauthorized access</w:t>
            </w:r>
          </w:p>
        </w:tc>
        <w:tc>
          <w:tcPr>
            <w:tcW w:w="3312" w:type="dxa"/>
            <w:vAlign w:val="center"/>
          </w:tcPr>
          <w:p w14:paraId="23F3BBD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Strong authentication and access control</w:t>
            </w:r>
          </w:p>
        </w:tc>
      </w:tr>
      <w:tr w:rsidR="00804C2D" w:rsidRPr="004E0F51" w14:paraId="4D4F0381" w14:textId="77777777">
        <w:trPr>
          <w:jc w:val="center"/>
        </w:trPr>
        <w:tc>
          <w:tcPr>
            <w:tcW w:w="3312" w:type="dxa"/>
            <w:vAlign w:val="center"/>
          </w:tcPr>
          <w:p w14:paraId="58137D2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Repeated connection attempts</w:t>
            </w:r>
          </w:p>
        </w:tc>
        <w:tc>
          <w:tcPr>
            <w:tcW w:w="3312" w:type="dxa"/>
            <w:vAlign w:val="center"/>
          </w:tcPr>
          <w:p w14:paraId="7EB5625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Reconnaissance/service abuse</w:t>
            </w:r>
          </w:p>
        </w:tc>
        <w:tc>
          <w:tcPr>
            <w:tcW w:w="3312" w:type="dxa"/>
            <w:vAlign w:val="center"/>
          </w:tcPr>
          <w:p w14:paraId="0F8A724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IDS, logging and restricted management access</w:t>
            </w:r>
          </w:p>
        </w:tc>
      </w:tr>
    </w:tbl>
    <w:p w14:paraId="6B465369" w14:textId="77777777" w:rsidR="00804C2D" w:rsidRPr="004E0F51" w:rsidRDefault="00804C2D" w:rsidP="004E0F51">
      <w:pPr>
        <w:spacing w:line="360" w:lineRule="auto"/>
        <w:rPr>
          <w:rFonts w:cs="Times New Roman"/>
          <w:color w:val="000000" w:themeColor="text1"/>
          <w:sz w:val="26"/>
          <w:szCs w:val="26"/>
        </w:rPr>
      </w:pPr>
    </w:p>
    <w:p w14:paraId="03FAE466" w14:textId="77777777" w:rsidR="00804C2D" w:rsidRPr="004E0F51" w:rsidRDefault="00B203EB" w:rsidP="004E0F51">
      <w:pPr>
        <w:pStyle w:val="Heading1"/>
        <w:spacing w:line="360" w:lineRule="auto"/>
        <w:rPr>
          <w:rFonts w:ascii="Times New Roman" w:hAnsi="Times New Roman" w:cs="Times New Roman"/>
          <w:color w:val="000000" w:themeColor="text1"/>
          <w:sz w:val="28"/>
        </w:rPr>
      </w:pPr>
      <w:r w:rsidRPr="004E0F51">
        <w:rPr>
          <w:rFonts w:ascii="Times New Roman" w:hAnsi="Times New Roman" w:cs="Times New Roman"/>
          <w:color w:val="000000" w:themeColor="text1"/>
          <w:sz w:val="28"/>
        </w:rPr>
        <w:lastRenderedPageBreak/>
        <w:t>6. Design / Proposed Solution / Methodology</w:t>
      </w:r>
    </w:p>
    <w:p w14:paraId="4B18DD4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The proposed architecture uses defense in depth. Assets are separated according to trust and operational criticality, and inter-zone communication is explicitly controlled.</w:t>
      </w:r>
    </w:p>
    <w:p w14:paraId="13ED6D1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noProof/>
          <w:color w:val="000000" w:themeColor="text1"/>
          <w:sz w:val="26"/>
          <w:szCs w:val="26"/>
        </w:rPr>
        <w:drawing>
          <wp:inline distT="0" distB="0" distL="0" distR="0" wp14:anchorId="73CBC5F6" wp14:editId="1FDB6BE1">
            <wp:extent cx="5213543" cy="3302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manufacturing_security_architecture.png"/>
                    <pic:cNvPicPr/>
                  </pic:nvPicPr>
                  <pic:blipFill>
                    <a:blip r:embed="rId8"/>
                    <a:stretch>
                      <a:fillRect/>
                    </a:stretch>
                  </pic:blipFill>
                  <pic:spPr>
                    <a:xfrm>
                      <a:off x="0" y="0"/>
                      <a:ext cx="5259363" cy="3331020"/>
                    </a:xfrm>
                    <a:prstGeom prst="rect">
                      <a:avLst/>
                    </a:prstGeom>
                  </pic:spPr>
                </pic:pic>
              </a:graphicData>
            </a:graphic>
          </wp:inline>
        </w:drawing>
      </w:r>
    </w:p>
    <w:p w14:paraId="167F011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8"/>
          <w:szCs w:val="28"/>
        </w:rPr>
        <w:t xml:space="preserve">Figure 1. </w:t>
      </w:r>
      <w:r w:rsidRPr="004E0F51">
        <w:rPr>
          <w:rFonts w:cs="Times New Roman"/>
          <w:color w:val="000000" w:themeColor="text1"/>
          <w:sz w:val="26"/>
          <w:szCs w:val="26"/>
        </w:rPr>
        <w:t>Proposed secure smart manufacturing architecture.</w:t>
      </w:r>
    </w:p>
    <w:p w14:paraId="2158D0BB"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6.1 Security Zones</w:t>
      </w:r>
    </w:p>
    <w:tbl>
      <w:tblPr>
        <w:tblStyle w:val="TableGrid"/>
        <w:tblW w:w="0" w:type="auto"/>
        <w:jc w:val="center"/>
        <w:tblLook w:val="04A0" w:firstRow="1" w:lastRow="0" w:firstColumn="1" w:lastColumn="0" w:noHBand="0" w:noVBand="1"/>
      </w:tblPr>
      <w:tblGrid>
        <w:gridCol w:w="3312"/>
        <w:gridCol w:w="3312"/>
        <w:gridCol w:w="3312"/>
      </w:tblGrid>
      <w:tr w:rsidR="00804C2D" w:rsidRPr="004E0F51" w14:paraId="0FBC1591" w14:textId="77777777">
        <w:trPr>
          <w:jc w:val="center"/>
        </w:trPr>
        <w:tc>
          <w:tcPr>
            <w:tcW w:w="3312" w:type="dxa"/>
            <w:shd w:val="clear" w:color="auto" w:fill="D9EAF7"/>
          </w:tcPr>
          <w:p w14:paraId="674C4A7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Zone</w:t>
            </w:r>
          </w:p>
        </w:tc>
        <w:tc>
          <w:tcPr>
            <w:tcW w:w="3312" w:type="dxa"/>
            <w:shd w:val="clear" w:color="auto" w:fill="D9EAF7"/>
          </w:tcPr>
          <w:p w14:paraId="74D1510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Purpose</w:t>
            </w:r>
          </w:p>
        </w:tc>
        <w:tc>
          <w:tcPr>
            <w:tcW w:w="3312" w:type="dxa"/>
            <w:shd w:val="clear" w:color="auto" w:fill="D9EAF7"/>
          </w:tcPr>
          <w:p w14:paraId="1D1D7FC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Security Measure</w:t>
            </w:r>
          </w:p>
        </w:tc>
      </w:tr>
      <w:tr w:rsidR="00804C2D" w:rsidRPr="004E0F51" w14:paraId="04D5E651" w14:textId="77777777">
        <w:trPr>
          <w:jc w:val="center"/>
        </w:trPr>
        <w:tc>
          <w:tcPr>
            <w:tcW w:w="3312" w:type="dxa"/>
            <w:vAlign w:val="center"/>
          </w:tcPr>
          <w:p w14:paraId="3D94237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Office</w:t>
            </w:r>
          </w:p>
        </w:tc>
        <w:tc>
          <w:tcPr>
            <w:tcW w:w="3312" w:type="dxa"/>
            <w:vAlign w:val="center"/>
          </w:tcPr>
          <w:p w14:paraId="772119C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User productivity/admin access</w:t>
            </w:r>
          </w:p>
        </w:tc>
        <w:tc>
          <w:tcPr>
            <w:tcW w:w="3312" w:type="dxa"/>
            <w:vAlign w:val="center"/>
          </w:tcPr>
          <w:p w14:paraId="4BE755D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Least privilege, endpoint controls, restricted routes</w:t>
            </w:r>
          </w:p>
        </w:tc>
      </w:tr>
      <w:tr w:rsidR="00804C2D" w:rsidRPr="004E0F51" w14:paraId="5FDA82C4" w14:textId="77777777">
        <w:trPr>
          <w:jc w:val="center"/>
        </w:trPr>
        <w:tc>
          <w:tcPr>
            <w:tcW w:w="3312" w:type="dxa"/>
            <w:vAlign w:val="center"/>
          </w:tcPr>
          <w:p w14:paraId="1CF15B8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Industrial DMZ</w:t>
            </w:r>
          </w:p>
        </w:tc>
        <w:tc>
          <w:tcPr>
            <w:tcW w:w="3312" w:type="dxa"/>
            <w:vAlign w:val="center"/>
          </w:tcPr>
          <w:p w14:paraId="725173C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Controlled dashboard access</w:t>
            </w:r>
          </w:p>
        </w:tc>
        <w:tc>
          <w:tcPr>
            <w:tcW w:w="3312" w:type="dxa"/>
            <w:vAlign w:val="center"/>
          </w:tcPr>
          <w:p w14:paraId="39D29CE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HTTPS, proxy/firewall, restricted inbound paths</w:t>
            </w:r>
          </w:p>
        </w:tc>
      </w:tr>
      <w:tr w:rsidR="00804C2D" w:rsidRPr="004E0F51" w14:paraId="03B94DF9" w14:textId="77777777">
        <w:trPr>
          <w:jc w:val="center"/>
        </w:trPr>
        <w:tc>
          <w:tcPr>
            <w:tcW w:w="3312" w:type="dxa"/>
            <w:vAlign w:val="center"/>
          </w:tcPr>
          <w:p w14:paraId="5CD7772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Wireless IIoT</w:t>
            </w:r>
          </w:p>
        </w:tc>
        <w:tc>
          <w:tcPr>
            <w:tcW w:w="3312" w:type="dxa"/>
            <w:vAlign w:val="center"/>
          </w:tcPr>
          <w:p w14:paraId="5103578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Authorized wireless sensors/gateways</w:t>
            </w:r>
          </w:p>
        </w:tc>
        <w:tc>
          <w:tcPr>
            <w:tcW w:w="3312" w:type="dxa"/>
            <w:vAlign w:val="center"/>
          </w:tcPr>
          <w:p w14:paraId="0842BF8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Strong authentication/encryption and isolation</w:t>
            </w:r>
          </w:p>
        </w:tc>
      </w:tr>
      <w:tr w:rsidR="00804C2D" w:rsidRPr="004E0F51" w14:paraId="5CFE08F3" w14:textId="77777777">
        <w:trPr>
          <w:jc w:val="center"/>
        </w:trPr>
        <w:tc>
          <w:tcPr>
            <w:tcW w:w="3312" w:type="dxa"/>
            <w:vAlign w:val="center"/>
          </w:tcPr>
          <w:p w14:paraId="76F0ECF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IIoT/Edge</w:t>
            </w:r>
          </w:p>
        </w:tc>
        <w:tc>
          <w:tcPr>
            <w:tcW w:w="3312" w:type="dxa"/>
            <w:vAlign w:val="center"/>
          </w:tcPr>
          <w:p w14:paraId="13BFEA0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Sensors and gateways</w:t>
            </w:r>
          </w:p>
        </w:tc>
        <w:tc>
          <w:tcPr>
            <w:tcW w:w="3312" w:type="dxa"/>
            <w:vAlign w:val="center"/>
          </w:tcPr>
          <w:p w14:paraId="44827CE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Allow-listed communication, patching and monitoring</w:t>
            </w:r>
          </w:p>
        </w:tc>
      </w:tr>
      <w:tr w:rsidR="00804C2D" w:rsidRPr="004E0F51" w14:paraId="0C9E104D" w14:textId="77777777">
        <w:trPr>
          <w:jc w:val="center"/>
        </w:trPr>
        <w:tc>
          <w:tcPr>
            <w:tcW w:w="3312" w:type="dxa"/>
            <w:vAlign w:val="center"/>
          </w:tcPr>
          <w:p w14:paraId="18AA2F1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Server</w:t>
            </w:r>
          </w:p>
        </w:tc>
        <w:tc>
          <w:tcPr>
            <w:tcW w:w="3312" w:type="dxa"/>
            <w:vAlign w:val="center"/>
          </w:tcPr>
          <w:p w14:paraId="53DE476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Windows/Linux applications</w:t>
            </w:r>
          </w:p>
        </w:tc>
        <w:tc>
          <w:tcPr>
            <w:tcW w:w="3312" w:type="dxa"/>
            <w:vAlign w:val="center"/>
          </w:tcPr>
          <w:p w14:paraId="1165E20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Host firewall, patching and restricted management</w:t>
            </w:r>
          </w:p>
        </w:tc>
      </w:tr>
      <w:tr w:rsidR="00804C2D" w:rsidRPr="004E0F51" w14:paraId="7AF612CA" w14:textId="77777777">
        <w:trPr>
          <w:jc w:val="center"/>
        </w:trPr>
        <w:tc>
          <w:tcPr>
            <w:tcW w:w="3312" w:type="dxa"/>
            <w:vAlign w:val="center"/>
          </w:tcPr>
          <w:p w14:paraId="26E40BF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lastRenderedPageBreak/>
              <w:t>Production</w:t>
            </w:r>
          </w:p>
        </w:tc>
        <w:tc>
          <w:tcPr>
            <w:tcW w:w="3312" w:type="dxa"/>
            <w:vAlign w:val="center"/>
          </w:tcPr>
          <w:p w14:paraId="15AB490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Critical simulated assets</w:t>
            </w:r>
          </w:p>
        </w:tc>
        <w:tc>
          <w:tcPr>
            <w:tcW w:w="3312" w:type="dxa"/>
            <w:vAlign w:val="center"/>
          </w:tcPr>
          <w:p w14:paraId="671DBD5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Strong isolation and minimal allowed flows</w:t>
            </w:r>
          </w:p>
        </w:tc>
      </w:tr>
      <w:tr w:rsidR="00804C2D" w:rsidRPr="004E0F51" w14:paraId="2058AC45" w14:textId="77777777">
        <w:trPr>
          <w:jc w:val="center"/>
        </w:trPr>
        <w:tc>
          <w:tcPr>
            <w:tcW w:w="3312" w:type="dxa"/>
            <w:vAlign w:val="center"/>
          </w:tcPr>
          <w:p w14:paraId="4D3BBB3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Security</w:t>
            </w:r>
          </w:p>
        </w:tc>
        <w:tc>
          <w:tcPr>
            <w:tcW w:w="3312" w:type="dxa"/>
            <w:vAlign w:val="center"/>
          </w:tcPr>
          <w:p w14:paraId="0789A26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IDS/SIEM/log collection</w:t>
            </w:r>
          </w:p>
        </w:tc>
        <w:tc>
          <w:tcPr>
            <w:tcW w:w="3312" w:type="dxa"/>
            <w:vAlign w:val="center"/>
          </w:tcPr>
          <w:p w14:paraId="4628A54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Centralized logging, alerting and retention</w:t>
            </w:r>
          </w:p>
        </w:tc>
      </w:tr>
    </w:tbl>
    <w:p w14:paraId="04D59E00" w14:textId="77777777" w:rsidR="00804C2D" w:rsidRPr="004E0F51" w:rsidRDefault="00804C2D" w:rsidP="004E0F51">
      <w:pPr>
        <w:spacing w:line="360" w:lineRule="auto"/>
        <w:rPr>
          <w:rFonts w:cs="Times New Roman"/>
          <w:color w:val="000000" w:themeColor="text1"/>
          <w:sz w:val="26"/>
          <w:szCs w:val="26"/>
        </w:rPr>
      </w:pPr>
    </w:p>
    <w:p w14:paraId="121B0BB1"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6.2 Security Controls</w:t>
      </w:r>
    </w:p>
    <w:p w14:paraId="329C46C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Network segmentation using VLANs/subnets and firewall boundaries.</w:t>
      </w:r>
    </w:p>
    <w:p w14:paraId="305483C8"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Default-deny inter-zone rules with only required flows allowed.</w:t>
      </w:r>
    </w:p>
    <w:p w14:paraId="355065AD"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Strong wireless authentication and encryption.</w:t>
      </w:r>
    </w:p>
    <w:p w14:paraId="68596567"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HTTPS/TLS for dashboard communication.</w:t>
      </w:r>
    </w:p>
    <w:p w14:paraId="48940C2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Patch and vulnerability management.</w:t>
      </w:r>
    </w:p>
    <w:p w14:paraId="72A388BD"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Intrusion detection and centralized logging.</w:t>
      </w:r>
    </w:p>
    <w:p w14:paraId="06C1A091"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Backup and recovery with periodic restore testing.</w:t>
      </w:r>
    </w:p>
    <w:p w14:paraId="4D398F5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Least-privilege administration and restricted management interfaces.</w:t>
      </w:r>
    </w:p>
    <w:p w14:paraId="343D3DC6" w14:textId="77777777" w:rsidR="00804C2D" w:rsidRPr="004E0F51" w:rsidRDefault="00B203EB" w:rsidP="004E0F51">
      <w:pPr>
        <w:pStyle w:val="Heading1"/>
        <w:spacing w:line="360" w:lineRule="auto"/>
        <w:rPr>
          <w:rFonts w:ascii="Times New Roman" w:hAnsi="Times New Roman" w:cs="Times New Roman"/>
          <w:color w:val="000000" w:themeColor="text1"/>
          <w:szCs w:val="32"/>
        </w:rPr>
      </w:pPr>
      <w:r w:rsidRPr="004E0F51">
        <w:rPr>
          <w:rFonts w:ascii="Times New Roman" w:hAnsi="Times New Roman" w:cs="Times New Roman"/>
          <w:color w:val="000000" w:themeColor="text1"/>
          <w:szCs w:val="32"/>
        </w:rPr>
        <w:t>7. Algorithm, Pseudocode and Flowchart</w:t>
      </w:r>
    </w:p>
    <w:p w14:paraId="2C7792BF"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7.1 Algorithm</w:t>
      </w:r>
    </w:p>
    <w:p w14:paraId="02457D9C"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Define scope and confirm authorization.</w:t>
      </w:r>
    </w:p>
    <w:p w14:paraId="3EF08371"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Identify assets and zones.</w:t>
      </w:r>
    </w:p>
    <w:p w14:paraId="2BEF619E"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Perform non-destructive host discovery.</w:t>
      </w:r>
    </w:p>
    <w:p w14:paraId="1980B388"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Perform controlled port/service enumeration.</w:t>
      </w:r>
    </w:p>
    <w:p w14:paraId="797426AB"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Capture and analyze representative traffic.</w:t>
      </w:r>
    </w:p>
    <w:p w14:paraId="77FC6C26"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Perform authorized web and host checks.</w:t>
      </w:r>
    </w:p>
    <w:p w14:paraId="29CDDBBA"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Correlate observations with dataset-informed behaviors.</w:t>
      </w:r>
    </w:p>
    <w:p w14:paraId="59733407"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Assign likelihood and impact.</w:t>
      </w:r>
    </w:p>
    <w:p w14:paraId="339FD8FE"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Implement prioritized controls.</w:t>
      </w:r>
    </w:p>
    <w:p w14:paraId="16546A0F"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Repeat tests and compare before/after measurements.</w:t>
      </w:r>
    </w:p>
    <w:p w14:paraId="184FD70E"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lastRenderedPageBreak/>
        <w:t>7.2 Pseudocode</w:t>
      </w:r>
    </w:p>
    <w:p w14:paraId="49FA03A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BEGIN</w:t>
      </w:r>
      <w:r w:rsidRPr="004E0F51">
        <w:rPr>
          <w:rFonts w:cs="Times New Roman"/>
          <w:color w:val="000000" w:themeColor="text1"/>
          <w:sz w:val="26"/>
          <w:szCs w:val="26"/>
        </w:rPr>
        <w:br/>
        <w:t xml:space="preserve">  DEFINE authorized_scope</w:t>
      </w:r>
      <w:r w:rsidRPr="004E0F51">
        <w:rPr>
          <w:rFonts w:cs="Times New Roman"/>
          <w:color w:val="000000" w:themeColor="text1"/>
          <w:sz w:val="26"/>
          <w:szCs w:val="26"/>
        </w:rPr>
        <w:br/>
        <w:t xml:space="preserve">  IDENTIFY assets and security_zones</w:t>
      </w:r>
      <w:r w:rsidRPr="004E0F51">
        <w:rPr>
          <w:rFonts w:cs="Times New Roman"/>
          <w:color w:val="000000" w:themeColor="text1"/>
          <w:sz w:val="26"/>
          <w:szCs w:val="26"/>
        </w:rPr>
        <w:br/>
        <w:t xml:space="preserve">  FOR each authorized zone</w:t>
      </w:r>
      <w:r w:rsidRPr="004E0F51">
        <w:rPr>
          <w:rFonts w:cs="Times New Roman"/>
          <w:color w:val="000000" w:themeColor="text1"/>
          <w:sz w:val="26"/>
          <w:szCs w:val="26"/>
        </w:rPr>
        <w:br/>
        <w:t xml:space="preserve">      DISCOVER hosts</w:t>
      </w:r>
      <w:r w:rsidRPr="004E0F51">
        <w:rPr>
          <w:rFonts w:cs="Times New Roman"/>
          <w:color w:val="000000" w:themeColor="text1"/>
          <w:sz w:val="26"/>
          <w:szCs w:val="26"/>
        </w:rPr>
        <w:br/>
        <w:t xml:space="preserve">      SCAN approved ports/services</w:t>
      </w:r>
      <w:r w:rsidRPr="004E0F51">
        <w:rPr>
          <w:rFonts w:cs="Times New Roman"/>
          <w:color w:val="000000" w:themeColor="text1"/>
          <w:sz w:val="26"/>
          <w:szCs w:val="26"/>
        </w:rPr>
        <w:br/>
        <w:t xml:space="preserve">      RECORD exposed_services</w:t>
      </w:r>
      <w:r w:rsidRPr="004E0F51">
        <w:rPr>
          <w:rFonts w:cs="Times New Roman"/>
          <w:color w:val="000000" w:themeColor="text1"/>
          <w:sz w:val="26"/>
          <w:szCs w:val="26"/>
        </w:rPr>
        <w:br/>
        <w:t xml:space="preserve">  END FOR</w:t>
      </w:r>
      <w:r w:rsidRPr="004E0F51">
        <w:rPr>
          <w:rFonts w:cs="Times New Roman"/>
          <w:color w:val="000000" w:themeColor="text1"/>
          <w:sz w:val="26"/>
          <w:szCs w:val="26"/>
        </w:rPr>
        <w:br/>
        <w:t xml:space="preserve">  CAPTURE and ANALYZE traffic</w:t>
      </w:r>
      <w:r w:rsidRPr="004E0F51">
        <w:rPr>
          <w:rFonts w:cs="Times New Roman"/>
          <w:color w:val="000000" w:themeColor="text1"/>
          <w:sz w:val="26"/>
          <w:szCs w:val="26"/>
        </w:rPr>
        <w:br/>
        <w:t xml:space="preserve">  PERFORM authorized web and host checks</w:t>
      </w:r>
      <w:r w:rsidRPr="004E0F51">
        <w:rPr>
          <w:rFonts w:cs="Times New Roman"/>
          <w:color w:val="000000" w:themeColor="text1"/>
          <w:sz w:val="26"/>
          <w:szCs w:val="26"/>
        </w:rPr>
        <w:br/>
        <w:t xml:space="preserve">  LOAD and SUMMARIZE Edge-IIoTset</w:t>
      </w:r>
      <w:r w:rsidRPr="004E0F51">
        <w:rPr>
          <w:rFonts w:cs="Times New Roman"/>
          <w:color w:val="000000" w:themeColor="text1"/>
          <w:sz w:val="26"/>
          <w:szCs w:val="26"/>
        </w:rPr>
        <w:br/>
        <w:t xml:space="preserve">  MAP relevant behaviors to risks</w:t>
      </w:r>
      <w:r w:rsidRPr="004E0F51">
        <w:rPr>
          <w:rFonts w:cs="Times New Roman"/>
          <w:color w:val="000000" w:themeColor="text1"/>
          <w:sz w:val="26"/>
          <w:szCs w:val="26"/>
        </w:rPr>
        <w:br/>
        <w:t xml:space="preserve">  PRIORITIZE risks by likelihood and impact</w:t>
      </w:r>
      <w:r w:rsidRPr="004E0F51">
        <w:rPr>
          <w:rFonts w:cs="Times New Roman"/>
          <w:color w:val="000000" w:themeColor="text1"/>
          <w:sz w:val="26"/>
          <w:szCs w:val="26"/>
        </w:rPr>
        <w:br/>
        <w:t xml:space="preserve">  IMPLEMENT controls</w:t>
      </w:r>
      <w:r w:rsidRPr="004E0F51">
        <w:rPr>
          <w:rFonts w:cs="Times New Roman"/>
          <w:color w:val="000000" w:themeColor="text1"/>
          <w:sz w:val="26"/>
          <w:szCs w:val="26"/>
        </w:rPr>
        <w:br/>
        <w:t xml:space="preserve">  REPEAT assessment</w:t>
      </w:r>
      <w:r w:rsidRPr="004E0F51">
        <w:rPr>
          <w:rFonts w:cs="Times New Roman"/>
          <w:color w:val="000000" w:themeColor="text1"/>
          <w:sz w:val="26"/>
          <w:szCs w:val="26"/>
        </w:rPr>
        <w:br/>
        <w:t xml:space="preserve">  COMPARE before_after_metrics</w:t>
      </w:r>
      <w:r w:rsidRPr="004E0F51">
        <w:rPr>
          <w:rFonts w:cs="Times New Roman"/>
          <w:color w:val="000000" w:themeColor="text1"/>
          <w:sz w:val="26"/>
          <w:szCs w:val="26"/>
        </w:rPr>
        <w:br/>
        <w:t xml:space="preserve">  DOCUMENT results</w:t>
      </w:r>
      <w:r w:rsidRPr="004E0F51">
        <w:rPr>
          <w:rFonts w:cs="Times New Roman"/>
          <w:color w:val="000000" w:themeColor="text1"/>
          <w:sz w:val="26"/>
          <w:szCs w:val="26"/>
        </w:rPr>
        <w:br/>
        <w:t>END</w:t>
      </w:r>
    </w:p>
    <w:p w14:paraId="176B407D" w14:textId="77777777" w:rsidR="00804C2D"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Flow: Scope → Discovery → Enumeration → Traffic/Web/Host Assessment → Dataset Analysis → Risk Prioritization → Controls → Re-test → Validation.</w:t>
      </w:r>
    </w:p>
    <w:p w14:paraId="00CC2B46" w14:textId="77777777" w:rsidR="00C87F19" w:rsidRDefault="00C87F19" w:rsidP="004E0F51">
      <w:pPr>
        <w:spacing w:line="360" w:lineRule="auto"/>
        <w:rPr>
          <w:rFonts w:cs="Times New Roman"/>
          <w:color w:val="000000" w:themeColor="text1"/>
          <w:sz w:val="26"/>
          <w:szCs w:val="26"/>
        </w:rPr>
      </w:pPr>
    </w:p>
    <w:p w14:paraId="5275C3B9" w14:textId="77777777" w:rsidR="00C87F19" w:rsidRDefault="00C87F19" w:rsidP="004E0F51">
      <w:pPr>
        <w:spacing w:line="360" w:lineRule="auto"/>
        <w:rPr>
          <w:rFonts w:cs="Times New Roman"/>
          <w:color w:val="000000" w:themeColor="text1"/>
          <w:sz w:val="26"/>
          <w:szCs w:val="26"/>
        </w:rPr>
      </w:pPr>
    </w:p>
    <w:p w14:paraId="2E0EED45" w14:textId="77777777" w:rsidR="00C87F19" w:rsidRDefault="00C87F19" w:rsidP="004E0F51">
      <w:pPr>
        <w:spacing w:line="360" w:lineRule="auto"/>
        <w:rPr>
          <w:rFonts w:cs="Times New Roman"/>
          <w:color w:val="000000" w:themeColor="text1"/>
          <w:sz w:val="26"/>
          <w:szCs w:val="26"/>
        </w:rPr>
      </w:pPr>
    </w:p>
    <w:p w14:paraId="65BD9754" w14:textId="77777777" w:rsidR="00C87F19" w:rsidRDefault="00C87F19" w:rsidP="004E0F51">
      <w:pPr>
        <w:spacing w:line="360" w:lineRule="auto"/>
        <w:rPr>
          <w:rFonts w:cs="Times New Roman"/>
          <w:color w:val="000000" w:themeColor="text1"/>
          <w:sz w:val="26"/>
          <w:szCs w:val="26"/>
        </w:rPr>
      </w:pPr>
    </w:p>
    <w:p w14:paraId="42F1B2CF" w14:textId="77777777" w:rsidR="00C87F19" w:rsidRPr="004E0F51" w:rsidRDefault="00C87F19" w:rsidP="004E0F51">
      <w:pPr>
        <w:spacing w:line="360" w:lineRule="auto"/>
        <w:rPr>
          <w:rFonts w:cs="Times New Roman"/>
          <w:color w:val="000000" w:themeColor="text1"/>
          <w:sz w:val="26"/>
          <w:szCs w:val="26"/>
        </w:rPr>
      </w:pPr>
    </w:p>
    <w:p w14:paraId="0895C9F0" w14:textId="77777777" w:rsidR="00804C2D" w:rsidRDefault="00B203EB" w:rsidP="004E0F51">
      <w:pPr>
        <w:pStyle w:val="Heading1"/>
        <w:spacing w:line="360" w:lineRule="auto"/>
        <w:rPr>
          <w:rFonts w:ascii="Times New Roman" w:hAnsi="Times New Roman" w:cs="Times New Roman"/>
          <w:color w:val="000000" w:themeColor="text1"/>
          <w:szCs w:val="32"/>
        </w:rPr>
      </w:pPr>
      <w:r w:rsidRPr="004E0F51">
        <w:rPr>
          <w:rFonts w:ascii="Times New Roman" w:hAnsi="Times New Roman" w:cs="Times New Roman"/>
          <w:color w:val="000000" w:themeColor="text1"/>
          <w:szCs w:val="32"/>
        </w:rPr>
        <w:lastRenderedPageBreak/>
        <w:t>8. Implementation, Environment and Tools Used</w:t>
      </w:r>
    </w:p>
    <w:p w14:paraId="5CE91E0E" w14:textId="77777777" w:rsidR="004E0F51" w:rsidRPr="004E0F51" w:rsidRDefault="004E0F51" w:rsidP="004E0F51"/>
    <w:tbl>
      <w:tblPr>
        <w:tblStyle w:val="TableGrid"/>
        <w:tblW w:w="0" w:type="auto"/>
        <w:jc w:val="center"/>
        <w:tblLook w:val="04A0" w:firstRow="1" w:lastRow="0" w:firstColumn="1" w:lastColumn="0" w:noHBand="0" w:noVBand="1"/>
      </w:tblPr>
      <w:tblGrid>
        <w:gridCol w:w="3312"/>
        <w:gridCol w:w="3312"/>
        <w:gridCol w:w="3312"/>
      </w:tblGrid>
      <w:tr w:rsidR="00804C2D" w:rsidRPr="004E0F51" w14:paraId="4A9ADEF9" w14:textId="77777777">
        <w:trPr>
          <w:jc w:val="center"/>
        </w:trPr>
        <w:tc>
          <w:tcPr>
            <w:tcW w:w="3312" w:type="dxa"/>
            <w:shd w:val="clear" w:color="auto" w:fill="D9EAF7"/>
          </w:tcPr>
          <w:p w14:paraId="7570BD7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Tool/Component</w:t>
            </w:r>
          </w:p>
        </w:tc>
        <w:tc>
          <w:tcPr>
            <w:tcW w:w="3312" w:type="dxa"/>
            <w:shd w:val="clear" w:color="auto" w:fill="D9EAF7"/>
          </w:tcPr>
          <w:p w14:paraId="0120C6A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Environment</w:t>
            </w:r>
          </w:p>
        </w:tc>
        <w:tc>
          <w:tcPr>
            <w:tcW w:w="3312" w:type="dxa"/>
            <w:shd w:val="clear" w:color="auto" w:fill="D9EAF7"/>
          </w:tcPr>
          <w:p w14:paraId="6171176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Purpose</w:t>
            </w:r>
          </w:p>
        </w:tc>
      </w:tr>
      <w:tr w:rsidR="00804C2D" w:rsidRPr="004E0F51" w14:paraId="4E10CB0A" w14:textId="77777777">
        <w:trPr>
          <w:jc w:val="center"/>
        </w:trPr>
        <w:tc>
          <w:tcPr>
            <w:tcW w:w="3312" w:type="dxa"/>
            <w:vAlign w:val="center"/>
          </w:tcPr>
          <w:p w14:paraId="3268C9A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Kali Linux</w:t>
            </w:r>
          </w:p>
        </w:tc>
        <w:tc>
          <w:tcPr>
            <w:tcW w:w="3312" w:type="dxa"/>
            <w:vAlign w:val="center"/>
          </w:tcPr>
          <w:p w14:paraId="790BF0C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Virtual machine</w:t>
            </w:r>
          </w:p>
        </w:tc>
        <w:tc>
          <w:tcPr>
            <w:tcW w:w="3312" w:type="dxa"/>
            <w:vAlign w:val="center"/>
          </w:tcPr>
          <w:p w14:paraId="5A21644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Ethical-hacking assessment</w:t>
            </w:r>
          </w:p>
        </w:tc>
      </w:tr>
      <w:tr w:rsidR="00804C2D" w:rsidRPr="004E0F51" w14:paraId="0E60795C" w14:textId="77777777">
        <w:trPr>
          <w:jc w:val="center"/>
        </w:trPr>
        <w:tc>
          <w:tcPr>
            <w:tcW w:w="3312" w:type="dxa"/>
            <w:vAlign w:val="center"/>
          </w:tcPr>
          <w:p w14:paraId="754A10E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Nmap</w:t>
            </w:r>
          </w:p>
        </w:tc>
        <w:tc>
          <w:tcPr>
            <w:tcW w:w="3312" w:type="dxa"/>
            <w:vAlign w:val="center"/>
          </w:tcPr>
          <w:p w14:paraId="357758B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Kali Linux</w:t>
            </w:r>
          </w:p>
        </w:tc>
        <w:tc>
          <w:tcPr>
            <w:tcW w:w="3312" w:type="dxa"/>
            <w:vAlign w:val="center"/>
          </w:tcPr>
          <w:p w14:paraId="3E9251F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Host discovery and service enumeration</w:t>
            </w:r>
          </w:p>
        </w:tc>
      </w:tr>
      <w:tr w:rsidR="00804C2D" w:rsidRPr="004E0F51" w14:paraId="1F489002" w14:textId="77777777">
        <w:trPr>
          <w:jc w:val="center"/>
        </w:trPr>
        <w:tc>
          <w:tcPr>
            <w:tcW w:w="3312" w:type="dxa"/>
            <w:vAlign w:val="center"/>
          </w:tcPr>
          <w:p w14:paraId="261C6A1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Wireshark</w:t>
            </w:r>
          </w:p>
        </w:tc>
        <w:tc>
          <w:tcPr>
            <w:tcW w:w="3312" w:type="dxa"/>
            <w:vAlign w:val="center"/>
          </w:tcPr>
          <w:p w14:paraId="2B1F63A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Kali/host OS</w:t>
            </w:r>
          </w:p>
        </w:tc>
        <w:tc>
          <w:tcPr>
            <w:tcW w:w="3312" w:type="dxa"/>
            <w:vAlign w:val="center"/>
          </w:tcPr>
          <w:p w14:paraId="6E3FC3D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Packet and protocol analysis</w:t>
            </w:r>
          </w:p>
        </w:tc>
      </w:tr>
      <w:tr w:rsidR="00804C2D" w:rsidRPr="004E0F51" w14:paraId="0C0D3F59" w14:textId="77777777">
        <w:trPr>
          <w:jc w:val="center"/>
        </w:trPr>
        <w:tc>
          <w:tcPr>
            <w:tcW w:w="3312" w:type="dxa"/>
            <w:vAlign w:val="center"/>
          </w:tcPr>
          <w:p w14:paraId="3DC9571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Nikto</w:t>
            </w:r>
          </w:p>
        </w:tc>
        <w:tc>
          <w:tcPr>
            <w:tcW w:w="3312" w:type="dxa"/>
            <w:vAlign w:val="center"/>
          </w:tcPr>
          <w:p w14:paraId="701F20A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Kali Linux</w:t>
            </w:r>
          </w:p>
        </w:tc>
        <w:tc>
          <w:tcPr>
            <w:tcW w:w="3312" w:type="dxa"/>
            <w:vAlign w:val="center"/>
          </w:tcPr>
          <w:p w14:paraId="7534F7A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Authorized web-server checks</w:t>
            </w:r>
          </w:p>
        </w:tc>
      </w:tr>
      <w:tr w:rsidR="00804C2D" w:rsidRPr="004E0F51" w14:paraId="7CC31A2A" w14:textId="77777777">
        <w:trPr>
          <w:jc w:val="center"/>
        </w:trPr>
        <w:tc>
          <w:tcPr>
            <w:tcW w:w="3312" w:type="dxa"/>
            <w:vAlign w:val="center"/>
          </w:tcPr>
          <w:p w14:paraId="7343FB0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Python 3.x</w:t>
            </w:r>
          </w:p>
        </w:tc>
        <w:tc>
          <w:tcPr>
            <w:tcW w:w="3312" w:type="dxa"/>
            <w:vAlign w:val="center"/>
          </w:tcPr>
          <w:p w14:paraId="1202BA4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Lab workstation</w:t>
            </w:r>
          </w:p>
        </w:tc>
        <w:tc>
          <w:tcPr>
            <w:tcW w:w="3312" w:type="dxa"/>
            <w:vAlign w:val="center"/>
          </w:tcPr>
          <w:p w14:paraId="0DB1E5A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Dataset preprocessing and analysis</w:t>
            </w:r>
          </w:p>
        </w:tc>
      </w:tr>
      <w:tr w:rsidR="00804C2D" w:rsidRPr="004E0F51" w14:paraId="76FF3CAA" w14:textId="77777777">
        <w:trPr>
          <w:jc w:val="center"/>
        </w:trPr>
        <w:tc>
          <w:tcPr>
            <w:tcW w:w="3312" w:type="dxa"/>
            <w:vAlign w:val="center"/>
          </w:tcPr>
          <w:p w14:paraId="63CFC4C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Windows VM</w:t>
            </w:r>
          </w:p>
        </w:tc>
        <w:tc>
          <w:tcPr>
            <w:tcW w:w="3312" w:type="dxa"/>
            <w:vAlign w:val="center"/>
          </w:tcPr>
          <w:p w14:paraId="34BDDCF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Isolated lab</w:t>
            </w:r>
          </w:p>
        </w:tc>
        <w:tc>
          <w:tcPr>
            <w:tcW w:w="3312" w:type="dxa"/>
            <w:vAlign w:val="center"/>
          </w:tcPr>
          <w:p w14:paraId="72D1D5A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Host security assessment</w:t>
            </w:r>
          </w:p>
        </w:tc>
      </w:tr>
      <w:tr w:rsidR="00804C2D" w:rsidRPr="004E0F51" w14:paraId="6F19CECC" w14:textId="77777777">
        <w:trPr>
          <w:jc w:val="center"/>
        </w:trPr>
        <w:tc>
          <w:tcPr>
            <w:tcW w:w="3312" w:type="dxa"/>
            <w:vAlign w:val="center"/>
          </w:tcPr>
          <w:p w14:paraId="38C7387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Linux VM</w:t>
            </w:r>
          </w:p>
        </w:tc>
        <w:tc>
          <w:tcPr>
            <w:tcW w:w="3312" w:type="dxa"/>
            <w:vAlign w:val="center"/>
          </w:tcPr>
          <w:p w14:paraId="4DCE576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Isolated lab</w:t>
            </w:r>
          </w:p>
        </w:tc>
        <w:tc>
          <w:tcPr>
            <w:tcW w:w="3312" w:type="dxa"/>
            <w:vAlign w:val="center"/>
          </w:tcPr>
          <w:p w14:paraId="7FFB849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Host security assessment</w:t>
            </w:r>
          </w:p>
        </w:tc>
      </w:tr>
      <w:tr w:rsidR="00804C2D" w:rsidRPr="004E0F51" w14:paraId="0781B8AE" w14:textId="77777777">
        <w:trPr>
          <w:jc w:val="center"/>
        </w:trPr>
        <w:tc>
          <w:tcPr>
            <w:tcW w:w="3312" w:type="dxa"/>
            <w:vAlign w:val="center"/>
          </w:tcPr>
          <w:p w14:paraId="4C1F486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VirtualBox/VMware or equivalent</w:t>
            </w:r>
          </w:p>
        </w:tc>
        <w:tc>
          <w:tcPr>
            <w:tcW w:w="3312" w:type="dxa"/>
            <w:vAlign w:val="center"/>
          </w:tcPr>
          <w:p w14:paraId="67290DE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Isolated virtual network</w:t>
            </w:r>
          </w:p>
        </w:tc>
        <w:tc>
          <w:tcPr>
            <w:tcW w:w="3312" w:type="dxa"/>
            <w:vAlign w:val="center"/>
          </w:tcPr>
          <w:p w14:paraId="2D072E2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Topology and segmentation</w:t>
            </w:r>
          </w:p>
        </w:tc>
      </w:tr>
    </w:tbl>
    <w:p w14:paraId="16969506" w14:textId="77777777" w:rsidR="00804C2D" w:rsidRPr="004E0F51" w:rsidRDefault="00804C2D" w:rsidP="004E0F51">
      <w:pPr>
        <w:spacing w:line="360" w:lineRule="auto"/>
        <w:rPr>
          <w:rFonts w:cs="Times New Roman"/>
          <w:color w:val="000000" w:themeColor="text1"/>
          <w:sz w:val="26"/>
          <w:szCs w:val="26"/>
        </w:rPr>
      </w:pPr>
    </w:p>
    <w:p w14:paraId="29DFC84B"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8.1 Authorized Nmap Commands</w:t>
      </w:r>
    </w:p>
    <w:p w14:paraId="0913B92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Use only against hosts explicitly included in the authorized laboratory scope.</w:t>
      </w:r>
    </w:p>
    <w:p w14:paraId="54B36AE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nmap -sn &lt;AUTHORIZED_SUBNET&gt;</w:t>
      </w:r>
      <w:r w:rsidRPr="004E0F51">
        <w:rPr>
          <w:rFonts w:cs="Times New Roman"/>
          <w:color w:val="000000" w:themeColor="text1"/>
          <w:sz w:val="26"/>
          <w:szCs w:val="26"/>
        </w:rPr>
        <w:br/>
        <w:t>nmap -sT -sV &lt;AUTHORIZED_HOST&gt;</w:t>
      </w:r>
      <w:r w:rsidRPr="004E0F51">
        <w:rPr>
          <w:rFonts w:cs="Times New Roman"/>
          <w:color w:val="000000" w:themeColor="text1"/>
          <w:sz w:val="26"/>
          <w:szCs w:val="26"/>
        </w:rPr>
        <w:br/>
        <w:t>nmap -sT -p 22,80,443,445,3389 &lt;AUTHORIZED_HOST&gt;</w:t>
      </w:r>
      <w:r w:rsidRPr="004E0F51">
        <w:rPr>
          <w:rFonts w:cs="Times New Roman"/>
          <w:color w:val="000000" w:themeColor="text1"/>
          <w:sz w:val="26"/>
          <w:szCs w:val="26"/>
        </w:rPr>
        <w:br/>
        <w:t>nmap -sT -sV &lt;AUTHORIZED_HOST&gt; -oN nmap_service_scan.txt</w:t>
      </w:r>
    </w:p>
    <w:p w14:paraId="021825CA"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8.2 Wireshark Procedure</w:t>
      </w:r>
    </w:p>
    <w:p w14:paraId="736E6702"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Select the authorized lab interface and start capture.</w:t>
      </w:r>
    </w:p>
    <w:p w14:paraId="6D72B382"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Generate normal test traffic.</w:t>
      </w:r>
    </w:p>
    <w:p w14:paraId="645D75D7"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Inspect DNS, HTTP/HTTPS, TCP and relevant protocols.</w:t>
      </w:r>
    </w:p>
    <w:p w14:paraId="707E9D6F"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Apply display filters to isolate traffic of interest.</w:t>
      </w:r>
    </w:p>
    <w:p w14:paraId="446A8D7B"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Record protocol, endpoints, packet counts and notable events.</w:t>
      </w:r>
    </w:p>
    <w:p w14:paraId="46C27FB9" w14:textId="77777777" w:rsidR="00804C2D" w:rsidRPr="004E0F51" w:rsidRDefault="00B203EB" w:rsidP="004E0F51">
      <w:pPr>
        <w:pStyle w:val="ListNumber"/>
        <w:spacing w:line="360" w:lineRule="auto"/>
        <w:rPr>
          <w:rFonts w:cs="Times New Roman"/>
          <w:color w:val="000000" w:themeColor="text1"/>
          <w:sz w:val="26"/>
          <w:szCs w:val="26"/>
        </w:rPr>
      </w:pPr>
      <w:r w:rsidRPr="004E0F51">
        <w:rPr>
          <w:rFonts w:cs="Times New Roman"/>
          <w:color w:val="000000" w:themeColor="text1"/>
          <w:sz w:val="26"/>
          <w:szCs w:val="26"/>
        </w:rPr>
        <w:t>Save sanitized evidence.</w:t>
      </w:r>
    </w:p>
    <w:p w14:paraId="2EAAC675"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lastRenderedPageBreak/>
        <w:t>8.3 Web Assessment</w:t>
      </w:r>
    </w:p>
    <w:p w14:paraId="688C3FB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nikto -h http://&lt;AUTHORIZED_LAB_HOST&gt;:&lt;PORT&gt;</w:t>
      </w:r>
      <w:r w:rsidRPr="004E0F51">
        <w:rPr>
          <w:rFonts w:cs="Times New Roman"/>
          <w:color w:val="000000" w:themeColor="text1"/>
          <w:sz w:val="26"/>
          <w:szCs w:val="26"/>
        </w:rPr>
        <w:br/>
        <w:t>nikto -h https://&lt;AUTHORIZED_LAB_HOST&gt;:&lt;PORT&gt;</w:t>
      </w:r>
    </w:p>
    <w:p w14:paraId="6774EE5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Review tool findings manually; an automated finding is not by itself proof of exploitability.</w:t>
      </w:r>
    </w:p>
    <w:p w14:paraId="048A9E6D" w14:textId="77777777" w:rsidR="00804C2D" w:rsidRPr="004E0F51" w:rsidRDefault="00B203EB" w:rsidP="004E0F51">
      <w:pPr>
        <w:pStyle w:val="Heading1"/>
        <w:spacing w:line="360" w:lineRule="auto"/>
        <w:rPr>
          <w:rFonts w:ascii="Times New Roman" w:hAnsi="Times New Roman" w:cs="Times New Roman"/>
          <w:color w:val="000000" w:themeColor="text1"/>
          <w:szCs w:val="32"/>
        </w:rPr>
      </w:pPr>
      <w:r w:rsidRPr="004E0F51">
        <w:rPr>
          <w:rFonts w:ascii="Times New Roman" w:hAnsi="Times New Roman" w:cs="Times New Roman"/>
          <w:color w:val="000000" w:themeColor="text1"/>
          <w:szCs w:val="32"/>
        </w:rPr>
        <w:t>9. Test Cases and Expected / Actual Results</w:t>
      </w:r>
    </w:p>
    <w:p w14:paraId="54EC619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Replace all bracketed actual-result fields with the team's own measured evidence before submission.</w:t>
      </w:r>
    </w:p>
    <w:tbl>
      <w:tblPr>
        <w:tblStyle w:val="TableGrid"/>
        <w:tblW w:w="0" w:type="auto"/>
        <w:jc w:val="center"/>
        <w:tblLook w:val="04A0" w:firstRow="1" w:lastRow="0" w:firstColumn="1" w:lastColumn="0" w:noHBand="0" w:noVBand="1"/>
      </w:tblPr>
      <w:tblGrid>
        <w:gridCol w:w="2394"/>
        <w:gridCol w:w="2440"/>
        <w:gridCol w:w="2873"/>
        <w:gridCol w:w="2445"/>
      </w:tblGrid>
      <w:tr w:rsidR="00804C2D" w:rsidRPr="004E0F51" w14:paraId="07D3B270" w14:textId="77777777" w:rsidTr="008642AE">
        <w:trPr>
          <w:jc w:val="center"/>
        </w:trPr>
        <w:tc>
          <w:tcPr>
            <w:tcW w:w="2394" w:type="dxa"/>
            <w:shd w:val="clear" w:color="auto" w:fill="D9EAF7"/>
          </w:tcPr>
          <w:p w14:paraId="0B6894D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ID</w:t>
            </w:r>
          </w:p>
        </w:tc>
        <w:tc>
          <w:tcPr>
            <w:tcW w:w="2440" w:type="dxa"/>
            <w:shd w:val="clear" w:color="auto" w:fill="D9EAF7"/>
          </w:tcPr>
          <w:p w14:paraId="4623557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Test</w:t>
            </w:r>
          </w:p>
        </w:tc>
        <w:tc>
          <w:tcPr>
            <w:tcW w:w="2873" w:type="dxa"/>
            <w:shd w:val="clear" w:color="auto" w:fill="D9EAF7"/>
          </w:tcPr>
          <w:p w14:paraId="5492DA7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Expected</w:t>
            </w:r>
          </w:p>
        </w:tc>
        <w:tc>
          <w:tcPr>
            <w:tcW w:w="2445" w:type="dxa"/>
            <w:shd w:val="clear" w:color="auto" w:fill="D9EAF7"/>
          </w:tcPr>
          <w:p w14:paraId="20D433C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Actual / Evidence</w:t>
            </w:r>
          </w:p>
        </w:tc>
      </w:tr>
      <w:tr w:rsidR="00804C2D" w:rsidRPr="004E0F51" w14:paraId="17394D87" w14:textId="77777777" w:rsidTr="008642AE">
        <w:trPr>
          <w:jc w:val="center"/>
        </w:trPr>
        <w:tc>
          <w:tcPr>
            <w:tcW w:w="2394" w:type="dxa"/>
            <w:vAlign w:val="center"/>
          </w:tcPr>
          <w:p w14:paraId="5F71354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TC01</w:t>
            </w:r>
          </w:p>
        </w:tc>
        <w:tc>
          <w:tcPr>
            <w:tcW w:w="2440" w:type="dxa"/>
            <w:vAlign w:val="center"/>
          </w:tcPr>
          <w:p w14:paraId="151690C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Host discovery</w:t>
            </w:r>
          </w:p>
        </w:tc>
        <w:tc>
          <w:tcPr>
            <w:tcW w:w="2873" w:type="dxa"/>
            <w:vAlign w:val="center"/>
          </w:tcPr>
          <w:p w14:paraId="1DBE13C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All in-scope hosts identified</w:t>
            </w:r>
          </w:p>
        </w:tc>
        <w:tc>
          <w:tcPr>
            <w:tcW w:w="2445" w:type="dxa"/>
            <w:vAlign w:val="center"/>
          </w:tcPr>
          <w:p w14:paraId="2009136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[Measured result + screenshot]</w:t>
            </w:r>
          </w:p>
        </w:tc>
      </w:tr>
      <w:tr w:rsidR="00804C2D" w:rsidRPr="004E0F51" w14:paraId="5FC43F37" w14:textId="77777777" w:rsidTr="008642AE">
        <w:trPr>
          <w:jc w:val="center"/>
        </w:trPr>
        <w:tc>
          <w:tcPr>
            <w:tcW w:w="2394" w:type="dxa"/>
            <w:vAlign w:val="center"/>
          </w:tcPr>
          <w:p w14:paraId="0C5FECF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TC02</w:t>
            </w:r>
          </w:p>
        </w:tc>
        <w:tc>
          <w:tcPr>
            <w:tcW w:w="2440" w:type="dxa"/>
            <w:vAlign w:val="center"/>
          </w:tcPr>
          <w:p w14:paraId="5713818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Service enumeration</w:t>
            </w:r>
          </w:p>
        </w:tc>
        <w:tc>
          <w:tcPr>
            <w:tcW w:w="2873" w:type="dxa"/>
            <w:vAlign w:val="center"/>
          </w:tcPr>
          <w:p w14:paraId="225DB75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Required services identified; unnecessary exposure flagged</w:t>
            </w:r>
          </w:p>
        </w:tc>
        <w:tc>
          <w:tcPr>
            <w:tcW w:w="2445" w:type="dxa"/>
            <w:vAlign w:val="center"/>
          </w:tcPr>
          <w:p w14:paraId="004E880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[Nmap evidence]</w:t>
            </w:r>
          </w:p>
        </w:tc>
      </w:tr>
      <w:tr w:rsidR="00804C2D" w:rsidRPr="004E0F51" w14:paraId="10C9CE42" w14:textId="77777777" w:rsidTr="008642AE">
        <w:trPr>
          <w:jc w:val="center"/>
        </w:trPr>
        <w:tc>
          <w:tcPr>
            <w:tcW w:w="2394" w:type="dxa"/>
            <w:vAlign w:val="center"/>
          </w:tcPr>
          <w:p w14:paraId="06BA0B4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TC03</w:t>
            </w:r>
          </w:p>
        </w:tc>
        <w:tc>
          <w:tcPr>
            <w:tcW w:w="2440" w:type="dxa"/>
            <w:vAlign w:val="center"/>
          </w:tcPr>
          <w:p w14:paraId="2A508DE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Traffic capture</w:t>
            </w:r>
          </w:p>
        </w:tc>
        <w:tc>
          <w:tcPr>
            <w:tcW w:w="2873" w:type="dxa"/>
            <w:vAlign w:val="center"/>
          </w:tcPr>
          <w:p w14:paraId="6F606CD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Representative traffic classified</w:t>
            </w:r>
          </w:p>
        </w:tc>
        <w:tc>
          <w:tcPr>
            <w:tcW w:w="2445" w:type="dxa"/>
            <w:vAlign w:val="center"/>
          </w:tcPr>
          <w:p w14:paraId="613D895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[Wireshark evidence]</w:t>
            </w:r>
          </w:p>
        </w:tc>
      </w:tr>
      <w:tr w:rsidR="00804C2D" w:rsidRPr="004E0F51" w14:paraId="20F08EFE" w14:textId="77777777" w:rsidTr="008642AE">
        <w:trPr>
          <w:jc w:val="center"/>
        </w:trPr>
        <w:tc>
          <w:tcPr>
            <w:tcW w:w="2394" w:type="dxa"/>
            <w:vAlign w:val="center"/>
          </w:tcPr>
          <w:p w14:paraId="28FA67A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TC04</w:t>
            </w:r>
          </w:p>
        </w:tc>
        <w:tc>
          <w:tcPr>
            <w:tcW w:w="2440" w:type="dxa"/>
            <w:vAlign w:val="center"/>
          </w:tcPr>
          <w:p w14:paraId="296876C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Web assessment</w:t>
            </w:r>
          </w:p>
        </w:tc>
        <w:tc>
          <w:tcPr>
            <w:tcW w:w="2873" w:type="dxa"/>
            <w:vAlign w:val="center"/>
          </w:tcPr>
          <w:p w14:paraId="27A1475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Findings documented and reviewed</w:t>
            </w:r>
          </w:p>
        </w:tc>
        <w:tc>
          <w:tcPr>
            <w:tcW w:w="2445" w:type="dxa"/>
            <w:vAlign w:val="center"/>
          </w:tcPr>
          <w:p w14:paraId="713BDF4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[Nikto evidence]</w:t>
            </w:r>
          </w:p>
        </w:tc>
      </w:tr>
      <w:tr w:rsidR="00804C2D" w:rsidRPr="004E0F51" w14:paraId="4486B452" w14:textId="77777777" w:rsidTr="008642AE">
        <w:trPr>
          <w:jc w:val="center"/>
        </w:trPr>
        <w:tc>
          <w:tcPr>
            <w:tcW w:w="2394" w:type="dxa"/>
            <w:vAlign w:val="center"/>
          </w:tcPr>
          <w:p w14:paraId="47AA59C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TC05</w:t>
            </w:r>
          </w:p>
        </w:tc>
        <w:tc>
          <w:tcPr>
            <w:tcW w:w="2440" w:type="dxa"/>
            <w:vAlign w:val="center"/>
          </w:tcPr>
          <w:p w14:paraId="6D41EC6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Wireless review</w:t>
            </w:r>
          </w:p>
        </w:tc>
        <w:tc>
          <w:tcPr>
            <w:tcW w:w="2873" w:type="dxa"/>
            <w:vAlign w:val="center"/>
          </w:tcPr>
          <w:p w14:paraId="1517C4A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Strong authentication/encryption and isolation verified</w:t>
            </w:r>
          </w:p>
        </w:tc>
        <w:tc>
          <w:tcPr>
            <w:tcW w:w="2445" w:type="dxa"/>
            <w:vAlign w:val="center"/>
          </w:tcPr>
          <w:p w14:paraId="4BDEFC6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[Configuration evidence]</w:t>
            </w:r>
          </w:p>
        </w:tc>
      </w:tr>
      <w:tr w:rsidR="00804C2D" w:rsidRPr="004E0F51" w14:paraId="1477BB84" w14:textId="77777777" w:rsidTr="008642AE">
        <w:trPr>
          <w:jc w:val="center"/>
        </w:trPr>
        <w:tc>
          <w:tcPr>
            <w:tcW w:w="2394" w:type="dxa"/>
            <w:vAlign w:val="center"/>
          </w:tcPr>
          <w:p w14:paraId="7EC075A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TC06</w:t>
            </w:r>
          </w:p>
        </w:tc>
        <w:tc>
          <w:tcPr>
            <w:tcW w:w="2440" w:type="dxa"/>
            <w:vAlign w:val="center"/>
          </w:tcPr>
          <w:p w14:paraId="386E1C3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Windows review</w:t>
            </w:r>
          </w:p>
        </w:tc>
        <w:tc>
          <w:tcPr>
            <w:tcW w:w="2873" w:type="dxa"/>
            <w:vAlign w:val="center"/>
          </w:tcPr>
          <w:p w14:paraId="733CA1A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Exposure and missing controls identified</w:t>
            </w:r>
          </w:p>
        </w:tc>
        <w:tc>
          <w:tcPr>
            <w:tcW w:w="2445" w:type="dxa"/>
            <w:vAlign w:val="center"/>
          </w:tcPr>
          <w:p w14:paraId="781338D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[Evidence]</w:t>
            </w:r>
          </w:p>
        </w:tc>
      </w:tr>
      <w:tr w:rsidR="00804C2D" w:rsidRPr="004E0F51" w14:paraId="57D02B38" w14:textId="77777777" w:rsidTr="008642AE">
        <w:trPr>
          <w:jc w:val="center"/>
        </w:trPr>
        <w:tc>
          <w:tcPr>
            <w:tcW w:w="2394" w:type="dxa"/>
            <w:vAlign w:val="center"/>
          </w:tcPr>
          <w:p w14:paraId="506167B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TC07</w:t>
            </w:r>
          </w:p>
        </w:tc>
        <w:tc>
          <w:tcPr>
            <w:tcW w:w="2440" w:type="dxa"/>
            <w:vAlign w:val="center"/>
          </w:tcPr>
          <w:p w14:paraId="43D5544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Linux review</w:t>
            </w:r>
          </w:p>
        </w:tc>
        <w:tc>
          <w:tcPr>
            <w:tcW w:w="2873" w:type="dxa"/>
            <w:vAlign w:val="center"/>
          </w:tcPr>
          <w:p w14:paraId="6A0F6F2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Exposure and missing controls identified</w:t>
            </w:r>
          </w:p>
        </w:tc>
        <w:tc>
          <w:tcPr>
            <w:tcW w:w="2445" w:type="dxa"/>
            <w:vAlign w:val="center"/>
          </w:tcPr>
          <w:p w14:paraId="6D28F87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[Evidence]</w:t>
            </w:r>
          </w:p>
        </w:tc>
      </w:tr>
      <w:tr w:rsidR="00804C2D" w:rsidRPr="004E0F51" w14:paraId="23D2B2A5" w14:textId="77777777" w:rsidTr="008642AE">
        <w:trPr>
          <w:jc w:val="center"/>
        </w:trPr>
        <w:tc>
          <w:tcPr>
            <w:tcW w:w="2394" w:type="dxa"/>
            <w:vAlign w:val="center"/>
          </w:tcPr>
          <w:p w14:paraId="6816DC4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TC08</w:t>
            </w:r>
          </w:p>
        </w:tc>
        <w:tc>
          <w:tcPr>
            <w:tcW w:w="2440" w:type="dxa"/>
            <w:vAlign w:val="center"/>
          </w:tcPr>
          <w:p w14:paraId="500DA74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Firewall/ACL validation</w:t>
            </w:r>
          </w:p>
        </w:tc>
        <w:tc>
          <w:tcPr>
            <w:tcW w:w="2873" w:type="dxa"/>
            <w:vAlign w:val="center"/>
          </w:tcPr>
          <w:p w14:paraId="36D7F31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Unauthorized cross-zone traffic blocked</w:t>
            </w:r>
          </w:p>
        </w:tc>
        <w:tc>
          <w:tcPr>
            <w:tcW w:w="2445" w:type="dxa"/>
            <w:vAlign w:val="center"/>
          </w:tcPr>
          <w:p w14:paraId="1595831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[Before/after evidence]</w:t>
            </w:r>
          </w:p>
        </w:tc>
      </w:tr>
      <w:tr w:rsidR="00804C2D" w:rsidRPr="004E0F51" w14:paraId="4193BDEA" w14:textId="77777777" w:rsidTr="008642AE">
        <w:trPr>
          <w:jc w:val="center"/>
        </w:trPr>
        <w:tc>
          <w:tcPr>
            <w:tcW w:w="2394" w:type="dxa"/>
            <w:vAlign w:val="center"/>
          </w:tcPr>
          <w:p w14:paraId="651C1AA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TC09</w:t>
            </w:r>
          </w:p>
        </w:tc>
        <w:tc>
          <w:tcPr>
            <w:tcW w:w="2440" w:type="dxa"/>
            <w:vAlign w:val="center"/>
          </w:tcPr>
          <w:p w14:paraId="0236CFF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IDS/logging validation</w:t>
            </w:r>
          </w:p>
        </w:tc>
        <w:tc>
          <w:tcPr>
            <w:tcW w:w="2873" w:type="dxa"/>
            <w:vAlign w:val="center"/>
          </w:tcPr>
          <w:p w14:paraId="0BD5B83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Defined test event produces alert/log</w:t>
            </w:r>
          </w:p>
        </w:tc>
        <w:tc>
          <w:tcPr>
            <w:tcW w:w="2445" w:type="dxa"/>
            <w:vAlign w:val="center"/>
          </w:tcPr>
          <w:p w14:paraId="2107C16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[Alert evidence]</w:t>
            </w:r>
          </w:p>
        </w:tc>
      </w:tr>
    </w:tbl>
    <w:p w14:paraId="4B6BE962" w14:textId="0D0852BF" w:rsidR="00A31C49" w:rsidRDefault="00A31C49" w:rsidP="00A31C49">
      <w:pPr>
        <w:pStyle w:val="Heading1"/>
        <w:spacing w:line="360" w:lineRule="auto"/>
        <w:rPr>
          <w:rFonts w:ascii="Times New Roman" w:hAnsi="Times New Roman" w:cs="Times New Roman"/>
          <w:color w:val="000000" w:themeColor="text1"/>
          <w:szCs w:val="32"/>
        </w:rPr>
      </w:pPr>
      <w:r>
        <w:rPr>
          <w:rFonts w:ascii="Times New Roman" w:hAnsi="Times New Roman" w:cs="Times New Roman"/>
          <w:color w:val="000000" w:themeColor="text1"/>
          <w:szCs w:val="32"/>
        </w:rPr>
        <w:lastRenderedPageBreak/>
        <w:t xml:space="preserve"> </w:t>
      </w:r>
      <w:r w:rsidRPr="004E0F51">
        <w:rPr>
          <w:rFonts w:ascii="Times New Roman" w:hAnsi="Times New Roman" w:cs="Times New Roman"/>
          <w:color w:val="000000" w:themeColor="text1"/>
          <w:szCs w:val="32"/>
        </w:rPr>
        <w:t>10. Execution Screenshots / Outputs</w:t>
      </w:r>
    </w:p>
    <w:p w14:paraId="4C3FECCA" w14:textId="77777777" w:rsidR="00A31C49" w:rsidRPr="00A31C49" w:rsidRDefault="00A31C49" w:rsidP="00A31C49"/>
    <w:p w14:paraId="76C17332" w14:textId="22EC4F79" w:rsidR="00A31C49" w:rsidRDefault="00A31C49" w:rsidP="00A31C49">
      <w:r w:rsidRPr="00A31C49">
        <w:rPr>
          <w:noProof/>
        </w:rPr>
        <w:drawing>
          <wp:inline distT="0" distB="0" distL="0" distR="0" wp14:anchorId="5EB18E80" wp14:editId="7E314E51">
            <wp:extent cx="4766453" cy="2954655"/>
            <wp:effectExtent l="0" t="0" r="0" b="0"/>
            <wp:docPr id="56186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63358" name=""/>
                    <pic:cNvPicPr/>
                  </pic:nvPicPr>
                  <pic:blipFill rotWithShape="1">
                    <a:blip r:embed="rId9"/>
                    <a:srcRect l="900" t="365" r="547" b="671"/>
                    <a:stretch>
                      <a:fillRect/>
                    </a:stretch>
                  </pic:blipFill>
                  <pic:spPr bwMode="auto">
                    <a:xfrm>
                      <a:off x="0" y="0"/>
                      <a:ext cx="4769195" cy="2956355"/>
                    </a:xfrm>
                    <a:prstGeom prst="rect">
                      <a:avLst/>
                    </a:prstGeom>
                    <a:ln>
                      <a:noFill/>
                    </a:ln>
                    <a:extLst>
                      <a:ext uri="{53640926-AAD7-44D8-BBD7-CCE9431645EC}">
                        <a14:shadowObscured xmlns:a14="http://schemas.microsoft.com/office/drawing/2010/main"/>
                      </a:ext>
                    </a:extLst>
                  </pic:spPr>
                </pic:pic>
              </a:graphicData>
            </a:graphic>
          </wp:inline>
        </w:drawing>
      </w:r>
    </w:p>
    <w:p w14:paraId="14DDFE32" w14:textId="4EB6767A" w:rsidR="00A31C49" w:rsidRPr="00A31C49" w:rsidRDefault="00A31C49" w:rsidP="00A31C49">
      <w:pPr>
        <w:rPr>
          <w:sz w:val="26"/>
          <w:szCs w:val="26"/>
        </w:rPr>
      </w:pPr>
      <w:r w:rsidRPr="00A31C49">
        <w:rPr>
          <w:sz w:val="26"/>
          <w:szCs w:val="26"/>
        </w:rPr>
        <w:t xml:space="preserve">Figure 1: Nmap – port Scanning </w:t>
      </w:r>
    </w:p>
    <w:p w14:paraId="5066A89C" w14:textId="7DE63C86" w:rsidR="00804C2D" w:rsidRDefault="00A31C49" w:rsidP="004E0F51">
      <w:pPr>
        <w:spacing w:line="360" w:lineRule="auto"/>
        <w:rPr>
          <w:rFonts w:cs="Times New Roman"/>
          <w:color w:val="000000" w:themeColor="text1"/>
          <w:sz w:val="26"/>
          <w:szCs w:val="26"/>
        </w:rPr>
      </w:pPr>
      <w:r w:rsidRPr="00A31C49">
        <w:rPr>
          <w:rFonts w:cs="Times New Roman"/>
          <w:noProof/>
          <w:color w:val="000000" w:themeColor="text1"/>
          <w:sz w:val="26"/>
          <w:szCs w:val="26"/>
        </w:rPr>
        <w:drawing>
          <wp:inline distT="0" distB="0" distL="0" distR="0" wp14:anchorId="04ACEA2D" wp14:editId="6BC488A8">
            <wp:extent cx="4086316" cy="2972733"/>
            <wp:effectExtent l="0" t="0" r="0" b="0"/>
            <wp:docPr id="39062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0672" name=""/>
                    <pic:cNvPicPr/>
                  </pic:nvPicPr>
                  <pic:blipFill rotWithShape="1">
                    <a:blip r:embed="rId10"/>
                    <a:srcRect l="775" t="183" r="2210" b="-1"/>
                    <a:stretch>
                      <a:fillRect/>
                    </a:stretch>
                  </pic:blipFill>
                  <pic:spPr bwMode="auto">
                    <a:xfrm>
                      <a:off x="0" y="0"/>
                      <a:ext cx="4088379" cy="2974234"/>
                    </a:xfrm>
                    <a:prstGeom prst="rect">
                      <a:avLst/>
                    </a:prstGeom>
                    <a:ln>
                      <a:noFill/>
                    </a:ln>
                    <a:extLst>
                      <a:ext uri="{53640926-AAD7-44D8-BBD7-CCE9431645EC}">
                        <a14:shadowObscured xmlns:a14="http://schemas.microsoft.com/office/drawing/2010/main"/>
                      </a:ext>
                    </a:extLst>
                  </pic:spPr>
                </pic:pic>
              </a:graphicData>
            </a:graphic>
          </wp:inline>
        </w:drawing>
      </w:r>
    </w:p>
    <w:p w14:paraId="22336688" w14:textId="59C6F81A" w:rsidR="00A31C49" w:rsidRDefault="00A31C49" w:rsidP="004E0F51">
      <w:pPr>
        <w:spacing w:line="360" w:lineRule="auto"/>
        <w:rPr>
          <w:rFonts w:cs="Times New Roman"/>
          <w:color w:val="000000" w:themeColor="text1"/>
          <w:sz w:val="26"/>
          <w:szCs w:val="26"/>
        </w:rPr>
      </w:pPr>
      <w:r>
        <w:rPr>
          <w:rFonts w:cs="Times New Roman"/>
          <w:color w:val="000000" w:themeColor="text1"/>
          <w:sz w:val="26"/>
          <w:szCs w:val="26"/>
        </w:rPr>
        <w:t xml:space="preserve">Figure 2: </w:t>
      </w:r>
      <w:proofErr w:type="spellStart"/>
      <w:r>
        <w:rPr>
          <w:rFonts w:cs="Times New Roman"/>
          <w:color w:val="000000" w:themeColor="text1"/>
          <w:sz w:val="26"/>
          <w:szCs w:val="26"/>
        </w:rPr>
        <w:t>Nikto</w:t>
      </w:r>
      <w:proofErr w:type="spellEnd"/>
      <w:r>
        <w:rPr>
          <w:rFonts w:cs="Times New Roman"/>
          <w:color w:val="000000" w:themeColor="text1"/>
          <w:sz w:val="26"/>
          <w:szCs w:val="26"/>
        </w:rPr>
        <w:t xml:space="preserve"> – Web Server Scan</w:t>
      </w:r>
    </w:p>
    <w:p w14:paraId="3AB5F330" w14:textId="4AC50EAD" w:rsidR="00A31C49" w:rsidRPr="004E0F51" w:rsidRDefault="00A31C49" w:rsidP="004E0F51">
      <w:pPr>
        <w:spacing w:line="360" w:lineRule="auto"/>
        <w:rPr>
          <w:rFonts w:cs="Times New Roman"/>
          <w:color w:val="000000" w:themeColor="text1"/>
          <w:sz w:val="26"/>
          <w:szCs w:val="26"/>
        </w:rPr>
      </w:pPr>
      <w:r w:rsidRPr="00A31C49">
        <w:rPr>
          <w:rFonts w:cs="Times New Roman"/>
          <w:noProof/>
          <w:color w:val="000000" w:themeColor="text1"/>
          <w:sz w:val="26"/>
          <w:szCs w:val="26"/>
        </w:rPr>
        <w:lastRenderedPageBreak/>
        <w:drawing>
          <wp:inline distT="0" distB="0" distL="0" distR="0" wp14:anchorId="04D0E6E2" wp14:editId="5EEE0433">
            <wp:extent cx="4539343" cy="2666317"/>
            <wp:effectExtent l="0" t="0" r="0" b="1270"/>
            <wp:docPr id="29303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36569" name=""/>
                    <pic:cNvPicPr/>
                  </pic:nvPicPr>
                  <pic:blipFill rotWithShape="1">
                    <a:blip r:embed="rId11"/>
                    <a:srcRect l="1059" t="1190" r="775" b="1587"/>
                    <a:stretch>
                      <a:fillRect/>
                    </a:stretch>
                  </pic:blipFill>
                  <pic:spPr bwMode="auto">
                    <a:xfrm>
                      <a:off x="0" y="0"/>
                      <a:ext cx="4540895" cy="2667228"/>
                    </a:xfrm>
                    <a:prstGeom prst="rect">
                      <a:avLst/>
                    </a:prstGeom>
                    <a:ln>
                      <a:noFill/>
                    </a:ln>
                    <a:extLst>
                      <a:ext uri="{53640926-AAD7-44D8-BBD7-CCE9431645EC}">
                        <a14:shadowObscured xmlns:a14="http://schemas.microsoft.com/office/drawing/2010/main"/>
                      </a:ext>
                    </a:extLst>
                  </pic:spPr>
                </pic:pic>
              </a:graphicData>
            </a:graphic>
          </wp:inline>
        </w:drawing>
      </w:r>
    </w:p>
    <w:p w14:paraId="0D5F3C38" w14:textId="36D6061C" w:rsidR="00804C2D" w:rsidRPr="004E0F51" w:rsidRDefault="00A31C49" w:rsidP="004E0F51">
      <w:pPr>
        <w:spacing w:line="360" w:lineRule="auto"/>
        <w:rPr>
          <w:rFonts w:cs="Times New Roman"/>
          <w:color w:val="000000" w:themeColor="text1"/>
          <w:sz w:val="26"/>
          <w:szCs w:val="26"/>
        </w:rPr>
      </w:pPr>
      <w:r>
        <w:rPr>
          <w:rFonts w:cs="Times New Roman"/>
          <w:color w:val="000000" w:themeColor="text1"/>
          <w:sz w:val="26"/>
          <w:szCs w:val="26"/>
        </w:rPr>
        <w:t>Figure 3: Wireless Network Scan</w:t>
      </w:r>
    </w:p>
    <w:p w14:paraId="1995F821" w14:textId="77777777" w:rsidR="00804C2D" w:rsidRPr="004E0F51" w:rsidRDefault="00B203EB" w:rsidP="004E0F51">
      <w:pPr>
        <w:pStyle w:val="Heading1"/>
        <w:spacing w:line="360" w:lineRule="auto"/>
        <w:rPr>
          <w:rFonts w:ascii="Times New Roman" w:hAnsi="Times New Roman" w:cs="Times New Roman"/>
          <w:color w:val="000000" w:themeColor="text1"/>
          <w:szCs w:val="32"/>
        </w:rPr>
      </w:pPr>
      <w:r w:rsidRPr="004E0F51">
        <w:rPr>
          <w:rFonts w:ascii="Times New Roman" w:hAnsi="Times New Roman" w:cs="Times New Roman"/>
          <w:color w:val="000000" w:themeColor="text1"/>
          <w:szCs w:val="32"/>
        </w:rPr>
        <w:t>11. Results and Validation</w:t>
      </w:r>
    </w:p>
    <w:p w14:paraId="295CBDEA"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11.1 Validation Metrics</w:t>
      </w:r>
    </w:p>
    <w:tbl>
      <w:tblPr>
        <w:tblStyle w:val="TableGrid"/>
        <w:tblW w:w="0" w:type="auto"/>
        <w:jc w:val="center"/>
        <w:tblLook w:val="04A0" w:firstRow="1" w:lastRow="0" w:firstColumn="1" w:lastColumn="0" w:noHBand="0" w:noVBand="1"/>
      </w:tblPr>
      <w:tblGrid>
        <w:gridCol w:w="1777"/>
        <w:gridCol w:w="2917"/>
        <w:gridCol w:w="1779"/>
        <w:gridCol w:w="1756"/>
        <w:gridCol w:w="1923"/>
      </w:tblGrid>
      <w:tr w:rsidR="00804C2D" w:rsidRPr="004E0F51" w14:paraId="3521B9CB" w14:textId="77777777">
        <w:trPr>
          <w:jc w:val="center"/>
        </w:trPr>
        <w:tc>
          <w:tcPr>
            <w:tcW w:w="1987" w:type="dxa"/>
            <w:shd w:val="clear" w:color="auto" w:fill="D9EAF7"/>
          </w:tcPr>
          <w:p w14:paraId="65EE8F2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Metric</w:t>
            </w:r>
          </w:p>
        </w:tc>
        <w:tc>
          <w:tcPr>
            <w:tcW w:w="1987" w:type="dxa"/>
            <w:shd w:val="clear" w:color="auto" w:fill="D9EAF7"/>
          </w:tcPr>
          <w:p w14:paraId="0BF5A5A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Definition</w:t>
            </w:r>
          </w:p>
        </w:tc>
        <w:tc>
          <w:tcPr>
            <w:tcW w:w="1987" w:type="dxa"/>
            <w:shd w:val="clear" w:color="auto" w:fill="D9EAF7"/>
          </w:tcPr>
          <w:p w14:paraId="69E0C82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Before</w:t>
            </w:r>
          </w:p>
        </w:tc>
        <w:tc>
          <w:tcPr>
            <w:tcW w:w="1987" w:type="dxa"/>
            <w:shd w:val="clear" w:color="auto" w:fill="D9EAF7"/>
          </w:tcPr>
          <w:p w14:paraId="6F6AEA1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After</w:t>
            </w:r>
          </w:p>
        </w:tc>
        <w:tc>
          <w:tcPr>
            <w:tcW w:w="1987" w:type="dxa"/>
            <w:shd w:val="clear" w:color="auto" w:fill="D9EAF7"/>
          </w:tcPr>
          <w:p w14:paraId="73A2519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Interpretation</w:t>
            </w:r>
          </w:p>
        </w:tc>
      </w:tr>
      <w:tr w:rsidR="00804C2D" w:rsidRPr="004E0F51" w14:paraId="37733CA2" w14:textId="77777777">
        <w:trPr>
          <w:jc w:val="center"/>
        </w:trPr>
        <w:tc>
          <w:tcPr>
            <w:tcW w:w="1987" w:type="dxa"/>
            <w:vAlign w:val="center"/>
          </w:tcPr>
          <w:p w14:paraId="69E17EC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Exposed services</w:t>
            </w:r>
          </w:p>
        </w:tc>
        <w:tc>
          <w:tcPr>
            <w:tcW w:w="1987" w:type="dxa"/>
            <w:vAlign w:val="center"/>
          </w:tcPr>
          <w:p w14:paraId="0AC996E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Count of unnecessary/unauthorized services</w:t>
            </w:r>
          </w:p>
        </w:tc>
        <w:tc>
          <w:tcPr>
            <w:tcW w:w="1987" w:type="dxa"/>
            <w:vAlign w:val="center"/>
          </w:tcPr>
          <w:p w14:paraId="72AFB486" w14:textId="0CB96F18"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12</w:t>
            </w:r>
          </w:p>
        </w:tc>
        <w:tc>
          <w:tcPr>
            <w:tcW w:w="1987" w:type="dxa"/>
            <w:vAlign w:val="center"/>
          </w:tcPr>
          <w:p w14:paraId="59AD5BE2" w14:textId="5695B92E"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4</w:t>
            </w:r>
          </w:p>
        </w:tc>
        <w:tc>
          <w:tcPr>
            <w:tcW w:w="1987" w:type="dxa"/>
            <w:vAlign w:val="center"/>
          </w:tcPr>
          <w:p w14:paraId="6AAAD9D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Lower is desirable</w:t>
            </w:r>
          </w:p>
        </w:tc>
      </w:tr>
      <w:tr w:rsidR="00804C2D" w:rsidRPr="004E0F51" w14:paraId="424516CC" w14:textId="77777777">
        <w:trPr>
          <w:jc w:val="center"/>
        </w:trPr>
        <w:tc>
          <w:tcPr>
            <w:tcW w:w="1987" w:type="dxa"/>
            <w:vAlign w:val="center"/>
          </w:tcPr>
          <w:p w14:paraId="5AE9E98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Detected events</w:t>
            </w:r>
          </w:p>
        </w:tc>
        <w:tc>
          <w:tcPr>
            <w:tcW w:w="1987" w:type="dxa"/>
            <w:vAlign w:val="center"/>
          </w:tcPr>
          <w:p w14:paraId="5AB1596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Defined test events detected</w:t>
            </w:r>
          </w:p>
        </w:tc>
        <w:tc>
          <w:tcPr>
            <w:tcW w:w="1987" w:type="dxa"/>
            <w:vAlign w:val="center"/>
          </w:tcPr>
          <w:p w14:paraId="60BFB170" w14:textId="2F9C6377"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5/8(62.5%)</w:t>
            </w:r>
          </w:p>
        </w:tc>
        <w:tc>
          <w:tcPr>
            <w:tcW w:w="1987" w:type="dxa"/>
            <w:vAlign w:val="center"/>
          </w:tcPr>
          <w:p w14:paraId="3506FA8B" w14:textId="78A3FE1B"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8/8(100%)</w:t>
            </w:r>
          </w:p>
        </w:tc>
        <w:tc>
          <w:tcPr>
            <w:tcW w:w="1987" w:type="dxa"/>
            <w:vAlign w:val="center"/>
          </w:tcPr>
          <w:p w14:paraId="67C66CB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Higher detection is desirable</w:t>
            </w:r>
          </w:p>
        </w:tc>
      </w:tr>
      <w:tr w:rsidR="00804C2D" w:rsidRPr="004E0F51" w14:paraId="4460E503" w14:textId="77777777">
        <w:trPr>
          <w:jc w:val="center"/>
        </w:trPr>
        <w:tc>
          <w:tcPr>
            <w:tcW w:w="1987" w:type="dxa"/>
            <w:vAlign w:val="center"/>
          </w:tcPr>
          <w:p w14:paraId="6F886F0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Alert accuracy</w:t>
            </w:r>
          </w:p>
        </w:tc>
        <w:tc>
          <w:tcPr>
            <w:tcW w:w="1987" w:type="dxa"/>
            <w:vAlign w:val="center"/>
          </w:tcPr>
          <w:p w14:paraId="6018D82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Correct alerts / total alerts × 100</w:t>
            </w:r>
          </w:p>
        </w:tc>
        <w:tc>
          <w:tcPr>
            <w:tcW w:w="1987" w:type="dxa"/>
            <w:vAlign w:val="center"/>
          </w:tcPr>
          <w:p w14:paraId="34294462" w14:textId="0B2F5EFD"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62.5%</w:t>
            </w:r>
          </w:p>
        </w:tc>
        <w:tc>
          <w:tcPr>
            <w:tcW w:w="1987" w:type="dxa"/>
            <w:vAlign w:val="center"/>
          </w:tcPr>
          <w:p w14:paraId="2E3132E1" w14:textId="4E5E6A9F"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91.7%</w:t>
            </w:r>
          </w:p>
        </w:tc>
        <w:tc>
          <w:tcPr>
            <w:tcW w:w="1987" w:type="dxa"/>
            <w:vAlign w:val="center"/>
          </w:tcPr>
          <w:p w14:paraId="30799BF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Higher is desirable</w:t>
            </w:r>
          </w:p>
        </w:tc>
      </w:tr>
      <w:tr w:rsidR="00804C2D" w:rsidRPr="004E0F51" w14:paraId="153E98E4" w14:textId="77777777">
        <w:trPr>
          <w:jc w:val="center"/>
        </w:trPr>
        <w:tc>
          <w:tcPr>
            <w:tcW w:w="1987" w:type="dxa"/>
            <w:vAlign w:val="center"/>
          </w:tcPr>
          <w:p w14:paraId="543E8A3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Response time</w:t>
            </w:r>
          </w:p>
        </w:tc>
        <w:tc>
          <w:tcPr>
            <w:tcW w:w="1987" w:type="dxa"/>
            <w:vAlign w:val="center"/>
          </w:tcPr>
          <w:p w14:paraId="7E494FE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Event-to-alert/response time</w:t>
            </w:r>
          </w:p>
        </w:tc>
        <w:tc>
          <w:tcPr>
            <w:tcW w:w="1987" w:type="dxa"/>
            <w:vAlign w:val="center"/>
          </w:tcPr>
          <w:p w14:paraId="5D8BF8CF" w14:textId="02B1D11C"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18s</w:t>
            </w:r>
          </w:p>
        </w:tc>
        <w:tc>
          <w:tcPr>
            <w:tcW w:w="1987" w:type="dxa"/>
            <w:vAlign w:val="center"/>
          </w:tcPr>
          <w:p w14:paraId="5DD50293" w14:textId="77101D63"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5 s</w:t>
            </w:r>
          </w:p>
        </w:tc>
        <w:tc>
          <w:tcPr>
            <w:tcW w:w="1987" w:type="dxa"/>
            <w:vAlign w:val="center"/>
          </w:tcPr>
          <w:p w14:paraId="4FD0B86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Lower is desirable</w:t>
            </w:r>
          </w:p>
        </w:tc>
      </w:tr>
      <w:tr w:rsidR="00804C2D" w:rsidRPr="004E0F51" w14:paraId="61C6CE94" w14:textId="77777777">
        <w:trPr>
          <w:jc w:val="center"/>
        </w:trPr>
        <w:tc>
          <w:tcPr>
            <w:tcW w:w="1987" w:type="dxa"/>
            <w:vAlign w:val="center"/>
          </w:tcPr>
          <w:p w14:paraId="1D7C1E0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Network availability</w:t>
            </w:r>
          </w:p>
        </w:tc>
        <w:tc>
          <w:tcPr>
            <w:tcW w:w="1987" w:type="dxa"/>
            <w:vAlign w:val="center"/>
          </w:tcPr>
          <w:p w14:paraId="3D9892B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Available time / observation time × 100</w:t>
            </w:r>
          </w:p>
        </w:tc>
        <w:tc>
          <w:tcPr>
            <w:tcW w:w="1987" w:type="dxa"/>
            <w:vAlign w:val="center"/>
          </w:tcPr>
          <w:p w14:paraId="214040DB" w14:textId="5F8247AF"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97.8%</w:t>
            </w:r>
          </w:p>
        </w:tc>
        <w:tc>
          <w:tcPr>
            <w:tcW w:w="1987" w:type="dxa"/>
            <w:vAlign w:val="center"/>
          </w:tcPr>
          <w:p w14:paraId="3904E002" w14:textId="0F341DBB"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99.2%</w:t>
            </w:r>
          </w:p>
        </w:tc>
        <w:tc>
          <w:tcPr>
            <w:tcW w:w="1987" w:type="dxa"/>
            <w:vAlign w:val="center"/>
          </w:tcPr>
          <w:p w14:paraId="0B128D6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Keep high</w:t>
            </w:r>
          </w:p>
        </w:tc>
      </w:tr>
      <w:tr w:rsidR="00804C2D" w:rsidRPr="004E0F51" w14:paraId="2A0E6E4E" w14:textId="77777777">
        <w:trPr>
          <w:jc w:val="center"/>
        </w:trPr>
        <w:tc>
          <w:tcPr>
            <w:tcW w:w="1987" w:type="dxa"/>
            <w:vAlign w:val="center"/>
          </w:tcPr>
          <w:p w14:paraId="22EFE5C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Resource utilization</w:t>
            </w:r>
          </w:p>
        </w:tc>
        <w:tc>
          <w:tcPr>
            <w:tcW w:w="1987" w:type="dxa"/>
            <w:vAlign w:val="center"/>
          </w:tcPr>
          <w:p w14:paraId="684EA6E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CPU/memory/network overhead</w:t>
            </w:r>
          </w:p>
        </w:tc>
        <w:tc>
          <w:tcPr>
            <w:tcW w:w="1987" w:type="dxa"/>
            <w:vAlign w:val="center"/>
          </w:tcPr>
          <w:p w14:paraId="2C6510A8" w14:textId="285F93B6"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31% CPU</w:t>
            </w:r>
          </w:p>
        </w:tc>
        <w:tc>
          <w:tcPr>
            <w:tcW w:w="1987" w:type="dxa"/>
            <w:vAlign w:val="center"/>
          </w:tcPr>
          <w:p w14:paraId="3C3CCDBB" w14:textId="1A374ADF" w:rsidR="00804C2D" w:rsidRPr="004E0F51" w:rsidRDefault="00412602" w:rsidP="00412602">
            <w:pPr>
              <w:spacing w:line="360" w:lineRule="auto"/>
              <w:jc w:val="center"/>
              <w:rPr>
                <w:rFonts w:cs="Times New Roman"/>
                <w:color w:val="000000" w:themeColor="text1"/>
                <w:sz w:val="26"/>
                <w:szCs w:val="26"/>
              </w:rPr>
            </w:pPr>
            <w:r>
              <w:rPr>
                <w:rFonts w:cs="Times New Roman"/>
                <w:color w:val="000000" w:themeColor="text1"/>
                <w:sz w:val="26"/>
                <w:szCs w:val="26"/>
              </w:rPr>
              <w:t>38% CPU</w:t>
            </w:r>
          </w:p>
        </w:tc>
        <w:tc>
          <w:tcPr>
            <w:tcW w:w="1987" w:type="dxa"/>
            <w:vAlign w:val="center"/>
          </w:tcPr>
          <w:p w14:paraId="03AD4A7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Keep acceptable</w:t>
            </w:r>
          </w:p>
        </w:tc>
      </w:tr>
    </w:tbl>
    <w:p w14:paraId="06AA6D39" w14:textId="77777777" w:rsidR="00804C2D" w:rsidRPr="004E0F51" w:rsidRDefault="00804C2D" w:rsidP="004E0F51">
      <w:pPr>
        <w:spacing w:line="360" w:lineRule="auto"/>
        <w:rPr>
          <w:rFonts w:cs="Times New Roman"/>
          <w:color w:val="000000" w:themeColor="text1"/>
          <w:sz w:val="26"/>
          <w:szCs w:val="26"/>
        </w:rPr>
      </w:pPr>
    </w:p>
    <w:p w14:paraId="532CD0BD"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lastRenderedPageBreak/>
        <w:t>11.2 Validation Interpretation</w:t>
      </w:r>
    </w:p>
    <w:p w14:paraId="0313CFBE" w14:textId="2E0269FC" w:rsidR="00493011"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 successful validation should demonstrate reduced unnecessary exposure, improved detection and acceptable operational overhead. For example, after segmentation and firewall rules are implemented, management ports should no longer be reachable from unauthorized zones. After IDS and centralized logging are enabled, defined test events should produce traceable records with timestamps.</w:t>
      </w:r>
    </w:p>
    <w:p w14:paraId="0267CC82" w14:textId="2668AF8D" w:rsidR="00493011" w:rsidRDefault="00B203EB" w:rsidP="004E0F51">
      <w:pPr>
        <w:pStyle w:val="Heading1"/>
        <w:spacing w:line="360" w:lineRule="auto"/>
        <w:rPr>
          <w:rFonts w:ascii="Times New Roman" w:hAnsi="Times New Roman" w:cs="Times New Roman"/>
          <w:color w:val="000000" w:themeColor="text1"/>
          <w:szCs w:val="32"/>
        </w:rPr>
      </w:pPr>
      <w:r w:rsidRPr="004E0F51">
        <w:rPr>
          <w:rFonts w:ascii="Times New Roman" w:hAnsi="Times New Roman" w:cs="Times New Roman"/>
          <w:color w:val="000000" w:themeColor="text1"/>
          <w:szCs w:val="32"/>
        </w:rPr>
        <w:t>12. Risk Register and Security Controls</w:t>
      </w:r>
    </w:p>
    <w:p w14:paraId="772B100B" w14:textId="77777777" w:rsidR="004E0F51" w:rsidRPr="004E0F51" w:rsidRDefault="004E0F51" w:rsidP="004E0F51"/>
    <w:tbl>
      <w:tblPr>
        <w:tblStyle w:val="TableGrid"/>
        <w:tblW w:w="0" w:type="auto"/>
        <w:jc w:val="center"/>
        <w:tblLook w:val="04A0" w:firstRow="1" w:lastRow="0" w:firstColumn="1" w:lastColumn="0" w:noHBand="0" w:noVBand="1"/>
      </w:tblPr>
      <w:tblGrid>
        <w:gridCol w:w="756"/>
        <w:gridCol w:w="1906"/>
        <w:gridCol w:w="2223"/>
        <w:gridCol w:w="660"/>
        <w:gridCol w:w="627"/>
        <w:gridCol w:w="1107"/>
        <w:gridCol w:w="2873"/>
      </w:tblGrid>
      <w:tr w:rsidR="00804C2D" w:rsidRPr="004E0F51" w14:paraId="17CD7653" w14:textId="77777777" w:rsidTr="00A31C49">
        <w:trPr>
          <w:jc w:val="center"/>
        </w:trPr>
        <w:tc>
          <w:tcPr>
            <w:tcW w:w="756" w:type="dxa"/>
            <w:shd w:val="clear" w:color="auto" w:fill="D9EAF7"/>
          </w:tcPr>
          <w:p w14:paraId="7244362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ID</w:t>
            </w:r>
          </w:p>
        </w:tc>
        <w:tc>
          <w:tcPr>
            <w:tcW w:w="1906" w:type="dxa"/>
            <w:shd w:val="clear" w:color="auto" w:fill="D9EAF7"/>
          </w:tcPr>
          <w:p w14:paraId="3DDE6B3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Asset/Area</w:t>
            </w:r>
          </w:p>
        </w:tc>
        <w:tc>
          <w:tcPr>
            <w:tcW w:w="2223" w:type="dxa"/>
            <w:shd w:val="clear" w:color="auto" w:fill="D9EAF7"/>
          </w:tcPr>
          <w:p w14:paraId="18C39F9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Weakness/Threat</w:t>
            </w:r>
          </w:p>
        </w:tc>
        <w:tc>
          <w:tcPr>
            <w:tcW w:w="660" w:type="dxa"/>
            <w:shd w:val="clear" w:color="auto" w:fill="D9EAF7"/>
          </w:tcPr>
          <w:p w14:paraId="23CEBE8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L</w:t>
            </w:r>
          </w:p>
        </w:tc>
        <w:tc>
          <w:tcPr>
            <w:tcW w:w="627" w:type="dxa"/>
            <w:shd w:val="clear" w:color="auto" w:fill="D9EAF7"/>
          </w:tcPr>
          <w:p w14:paraId="4D6EE90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I</w:t>
            </w:r>
          </w:p>
        </w:tc>
        <w:tc>
          <w:tcPr>
            <w:tcW w:w="1107" w:type="dxa"/>
            <w:shd w:val="clear" w:color="auto" w:fill="D9EAF7"/>
          </w:tcPr>
          <w:p w14:paraId="32EE71A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Score</w:t>
            </w:r>
          </w:p>
        </w:tc>
        <w:tc>
          <w:tcPr>
            <w:tcW w:w="2873" w:type="dxa"/>
            <w:shd w:val="clear" w:color="auto" w:fill="D9EAF7"/>
          </w:tcPr>
          <w:p w14:paraId="008C0CA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Control</w:t>
            </w:r>
          </w:p>
        </w:tc>
      </w:tr>
      <w:tr w:rsidR="00804C2D" w:rsidRPr="004E0F51" w14:paraId="21ED310E" w14:textId="77777777" w:rsidTr="00A31C49">
        <w:trPr>
          <w:jc w:val="center"/>
        </w:trPr>
        <w:tc>
          <w:tcPr>
            <w:tcW w:w="756" w:type="dxa"/>
            <w:vAlign w:val="center"/>
          </w:tcPr>
          <w:p w14:paraId="40410EF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R1</w:t>
            </w:r>
          </w:p>
        </w:tc>
        <w:tc>
          <w:tcPr>
            <w:tcW w:w="1906" w:type="dxa"/>
            <w:vAlign w:val="center"/>
          </w:tcPr>
          <w:p w14:paraId="1AE803A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Server zone</w:t>
            </w:r>
          </w:p>
        </w:tc>
        <w:tc>
          <w:tcPr>
            <w:tcW w:w="2223" w:type="dxa"/>
            <w:vAlign w:val="center"/>
          </w:tcPr>
          <w:p w14:paraId="51E08DE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Unnecessary exposed service</w:t>
            </w:r>
          </w:p>
        </w:tc>
        <w:tc>
          <w:tcPr>
            <w:tcW w:w="660" w:type="dxa"/>
            <w:vAlign w:val="center"/>
          </w:tcPr>
          <w:p w14:paraId="2EB1DE1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4</w:t>
            </w:r>
          </w:p>
        </w:tc>
        <w:tc>
          <w:tcPr>
            <w:tcW w:w="627" w:type="dxa"/>
            <w:vAlign w:val="center"/>
          </w:tcPr>
          <w:p w14:paraId="78A30BF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4</w:t>
            </w:r>
          </w:p>
        </w:tc>
        <w:tc>
          <w:tcPr>
            <w:tcW w:w="1107" w:type="dxa"/>
            <w:vAlign w:val="center"/>
          </w:tcPr>
          <w:p w14:paraId="2210337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16 High</w:t>
            </w:r>
          </w:p>
        </w:tc>
        <w:tc>
          <w:tcPr>
            <w:tcW w:w="2873" w:type="dxa"/>
            <w:vAlign w:val="center"/>
          </w:tcPr>
          <w:p w14:paraId="62924EF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Disable service; firewall allow-list</w:t>
            </w:r>
          </w:p>
        </w:tc>
      </w:tr>
      <w:tr w:rsidR="00804C2D" w:rsidRPr="004E0F51" w14:paraId="286A48F3" w14:textId="77777777" w:rsidTr="00A31C49">
        <w:trPr>
          <w:jc w:val="center"/>
        </w:trPr>
        <w:tc>
          <w:tcPr>
            <w:tcW w:w="756" w:type="dxa"/>
            <w:vAlign w:val="center"/>
          </w:tcPr>
          <w:p w14:paraId="237FA43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R2</w:t>
            </w:r>
          </w:p>
        </w:tc>
        <w:tc>
          <w:tcPr>
            <w:tcW w:w="1906" w:type="dxa"/>
            <w:vAlign w:val="center"/>
          </w:tcPr>
          <w:p w14:paraId="72CB289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Web dashboard</w:t>
            </w:r>
          </w:p>
        </w:tc>
        <w:tc>
          <w:tcPr>
            <w:tcW w:w="2223" w:type="dxa"/>
            <w:vAlign w:val="center"/>
          </w:tcPr>
          <w:p w14:paraId="76E22B6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Weak transport security</w:t>
            </w:r>
          </w:p>
        </w:tc>
        <w:tc>
          <w:tcPr>
            <w:tcW w:w="660" w:type="dxa"/>
            <w:vAlign w:val="center"/>
          </w:tcPr>
          <w:p w14:paraId="5DA8384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3</w:t>
            </w:r>
          </w:p>
        </w:tc>
        <w:tc>
          <w:tcPr>
            <w:tcW w:w="627" w:type="dxa"/>
            <w:vAlign w:val="center"/>
          </w:tcPr>
          <w:p w14:paraId="1983F39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5</w:t>
            </w:r>
          </w:p>
        </w:tc>
        <w:tc>
          <w:tcPr>
            <w:tcW w:w="1107" w:type="dxa"/>
            <w:vAlign w:val="center"/>
          </w:tcPr>
          <w:p w14:paraId="762545C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15 High</w:t>
            </w:r>
          </w:p>
        </w:tc>
        <w:tc>
          <w:tcPr>
            <w:tcW w:w="2873" w:type="dxa"/>
            <w:vAlign w:val="center"/>
          </w:tcPr>
          <w:p w14:paraId="0EF3575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HTTPS/TLS and secure configuration</w:t>
            </w:r>
          </w:p>
        </w:tc>
      </w:tr>
      <w:tr w:rsidR="00804C2D" w:rsidRPr="004E0F51" w14:paraId="04406E58" w14:textId="77777777" w:rsidTr="00A31C49">
        <w:trPr>
          <w:jc w:val="center"/>
        </w:trPr>
        <w:tc>
          <w:tcPr>
            <w:tcW w:w="756" w:type="dxa"/>
            <w:vAlign w:val="center"/>
          </w:tcPr>
          <w:p w14:paraId="107D496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R3</w:t>
            </w:r>
          </w:p>
        </w:tc>
        <w:tc>
          <w:tcPr>
            <w:tcW w:w="1906" w:type="dxa"/>
            <w:vAlign w:val="center"/>
          </w:tcPr>
          <w:p w14:paraId="3176A87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Wireless IIoT</w:t>
            </w:r>
          </w:p>
        </w:tc>
        <w:tc>
          <w:tcPr>
            <w:tcW w:w="2223" w:type="dxa"/>
            <w:vAlign w:val="center"/>
          </w:tcPr>
          <w:p w14:paraId="3029130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Unauthorized wireless access</w:t>
            </w:r>
          </w:p>
        </w:tc>
        <w:tc>
          <w:tcPr>
            <w:tcW w:w="660" w:type="dxa"/>
            <w:vAlign w:val="center"/>
          </w:tcPr>
          <w:p w14:paraId="32CCBA4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3</w:t>
            </w:r>
          </w:p>
        </w:tc>
        <w:tc>
          <w:tcPr>
            <w:tcW w:w="627" w:type="dxa"/>
            <w:vAlign w:val="center"/>
          </w:tcPr>
          <w:p w14:paraId="7314215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5</w:t>
            </w:r>
          </w:p>
        </w:tc>
        <w:tc>
          <w:tcPr>
            <w:tcW w:w="1107" w:type="dxa"/>
            <w:vAlign w:val="center"/>
          </w:tcPr>
          <w:p w14:paraId="6650131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15 High</w:t>
            </w:r>
          </w:p>
        </w:tc>
        <w:tc>
          <w:tcPr>
            <w:tcW w:w="2873" w:type="dxa"/>
            <w:vAlign w:val="center"/>
          </w:tcPr>
          <w:p w14:paraId="28F96FB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Strong authentication/encryption + isolation</w:t>
            </w:r>
          </w:p>
        </w:tc>
      </w:tr>
      <w:tr w:rsidR="00804C2D" w:rsidRPr="004E0F51" w14:paraId="152E04A1" w14:textId="77777777" w:rsidTr="00A31C49">
        <w:trPr>
          <w:jc w:val="center"/>
        </w:trPr>
        <w:tc>
          <w:tcPr>
            <w:tcW w:w="756" w:type="dxa"/>
            <w:vAlign w:val="center"/>
          </w:tcPr>
          <w:p w14:paraId="36D5E0C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R4</w:t>
            </w:r>
          </w:p>
        </w:tc>
        <w:tc>
          <w:tcPr>
            <w:tcW w:w="1906" w:type="dxa"/>
            <w:vAlign w:val="center"/>
          </w:tcPr>
          <w:p w14:paraId="461D6F6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Windows/Linux</w:t>
            </w:r>
          </w:p>
        </w:tc>
        <w:tc>
          <w:tcPr>
            <w:tcW w:w="2223" w:type="dxa"/>
            <w:vAlign w:val="center"/>
          </w:tcPr>
          <w:p w14:paraId="7247FAA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Outdated software</w:t>
            </w:r>
          </w:p>
        </w:tc>
        <w:tc>
          <w:tcPr>
            <w:tcW w:w="660" w:type="dxa"/>
            <w:vAlign w:val="center"/>
          </w:tcPr>
          <w:p w14:paraId="4E683EB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4</w:t>
            </w:r>
          </w:p>
        </w:tc>
        <w:tc>
          <w:tcPr>
            <w:tcW w:w="627" w:type="dxa"/>
            <w:vAlign w:val="center"/>
          </w:tcPr>
          <w:p w14:paraId="103A251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4</w:t>
            </w:r>
          </w:p>
        </w:tc>
        <w:tc>
          <w:tcPr>
            <w:tcW w:w="1107" w:type="dxa"/>
            <w:vAlign w:val="center"/>
          </w:tcPr>
          <w:p w14:paraId="21AD581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16 High</w:t>
            </w:r>
          </w:p>
        </w:tc>
        <w:tc>
          <w:tcPr>
            <w:tcW w:w="2873" w:type="dxa"/>
            <w:vAlign w:val="center"/>
          </w:tcPr>
          <w:p w14:paraId="121A474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Patch management and review</w:t>
            </w:r>
          </w:p>
        </w:tc>
      </w:tr>
      <w:tr w:rsidR="00804C2D" w:rsidRPr="004E0F51" w14:paraId="19985510" w14:textId="77777777" w:rsidTr="00A31C49">
        <w:trPr>
          <w:jc w:val="center"/>
        </w:trPr>
        <w:tc>
          <w:tcPr>
            <w:tcW w:w="756" w:type="dxa"/>
            <w:vAlign w:val="center"/>
          </w:tcPr>
          <w:p w14:paraId="21745C0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R5</w:t>
            </w:r>
          </w:p>
        </w:tc>
        <w:tc>
          <w:tcPr>
            <w:tcW w:w="1906" w:type="dxa"/>
            <w:vAlign w:val="center"/>
          </w:tcPr>
          <w:p w14:paraId="07FBFDBF"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Network</w:t>
            </w:r>
          </w:p>
        </w:tc>
        <w:tc>
          <w:tcPr>
            <w:tcW w:w="2223" w:type="dxa"/>
            <w:vAlign w:val="center"/>
          </w:tcPr>
          <w:p w14:paraId="6942438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Flat connectivity/lateral movement</w:t>
            </w:r>
          </w:p>
        </w:tc>
        <w:tc>
          <w:tcPr>
            <w:tcW w:w="660" w:type="dxa"/>
            <w:vAlign w:val="center"/>
          </w:tcPr>
          <w:p w14:paraId="2E2491C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4</w:t>
            </w:r>
          </w:p>
        </w:tc>
        <w:tc>
          <w:tcPr>
            <w:tcW w:w="627" w:type="dxa"/>
            <w:vAlign w:val="center"/>
          </w:tcPr>
          <w:p w14:paraId="4BF8E73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5</w:t>
            </w:r>
          </w:p>
        </w:tc>
        <w:tc>
          <w:tcPr>
            <w:tcW w:w="1107" w:type="dxa"/>
            <w:vAlign w:val="center"/>
          </w:tcPr>
          <w:p w14:paraId="26CC039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20 Critical</w:t>
            </w:r>
          </w:p>
        </w:tc>
        <w:tc>
          <w:tcPr>
            <w:tcW w:w="2873" w:type="dxa"/>
            <w:vAlign w:val="center"/>
          </w:tcPr>
          <w:p w14:paraId="7BB2E8C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Segmentation and firewall/ACL</w:t>
            </w:r>
          </w:p>
        </w:tc>
      </w:tr>
      <w:tr w:rsidR="00804C2D" w:rsidRPr="004E0F51" w14:paraId="08A54905" w14:textId="77777777" w:rsidTr="00A31C49">
        <w:trPr>
          <w:jc w:val="center"/>
        </w:trPr>
        <w:tc>
          <w:tcPr>
            <w:tcW w:w="756" w:type="dxa"/>
            <w:vAlign w:val="center"/>
          </w:tcPr>
          <w:p w14:paraId="0404009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R6</w:t>
            </w:r>
          </w:p>
        </w:tc>
        <w:tc>
          <w:tcPr>
            <w:tcW w:w="1906" w:type="dxa"/>
            <w:vAlign w:val="center"/>
          </w:tcPr>
          <w:p w14:paraId="28972FB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Monitoring</w:t>
            </w:r>
          </w:p>
        </w:tc>
        <w:tc>
          <w:tcPr>
            <w:tcW w:w="2223" w:type="dxa"/>
            <w:vAlign w:val="center"/>
          </w:tcPr>
          <w:p w14:paraId="4B0D71C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Insufficient logging</w:t>
            </w:r>
          </w:p>
        </w:tc>
        <w:tc>
          <w:tcPr>
            <w:tcW w:w="660" w:type="dxa"/>
            <w:vAlign w:val="center"/>
          </w:tcPr>
          <w:p w14:paraId="5DD34014"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3</w:t>
            </w:r>
          </w:p>
        </w:tc>
        <w:tc>
          <w:tcPr>
            <w:tcW w:w="627" w:type="dxa"/>
            <w:vAlign w:val="center"/>
          </w:tcPr>
          <w:p w14:paraId="0C4E161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4</w:t>
            </w:r>
          </w:p>
        </w:tc>
        <w:tc>
          <w:tcPr>
            <w:tcW w:w="1107" w:type="dxa"/>
            <w:vAlign w:val="center"/>
          </w:tcPr>
          <w:p w14:paraId="2AB2F7A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12 High</w:t>
            </w:r>
          </w:p>
        </w:tc>
        <w:tc>
          <w:tcPr>
            <w:tcW w:w="2873" w:type="dxa"/>
            <w:vAlign w:val="center"/>
          </w:tcPr>
          <w:p w14:paraId="2ED3A67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IDS and centralized logging</w:t>
            </w:r>
          </w:p>
        </w:tc>
      </w:tr>
      <w:tr w:rsidR="00804C2D" w:rsidRPr="004E0F51" w14:paraId="6537108F" w14:textId="77777777" w:rsidTr="00A31C49">
        <w:trPr>
          <w:jc w:val="center"/>
        </w:trPr>
        <w:tc>
          <w:tcPr>
            <w:tcW w:w="756" w:type="dxa"/>
            <w:vAlign w:val="center"/>
          </w:tcPr>
          <w:p w14:paraId="47EF03F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R7</w:t>
            </w:r>
          </w:p>
        </w:tc>
        <w:tc>
          <w:tcPr>
            <w:tcW w:w="1906" w:type="dxa"/>
            <w:vAlign w:val="center"/>
          </w:tcPr>
          <w:p w14:paraId="377892B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Critical data</w:t>
            </w:r>
          </w:p>
        </w:tc>
        <w:tc>
          <w:tcPr>
            <w:tcW w:w="2223" w:type="dxa"/>
            <w:vAlign w:val="center"/>
          </w:tcPr>
          <w:p w14:paraId="27A265B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Weak recovery capability</w:t>
            </w:r>
          </w:p>
        </w:tc>
        <w:tc>
          <w:tcPr>
            <w:tcW w:w="660" w:type="dxa"/>
            <w:vAlign w:val="center"/>
          </w:tcPr>
          <w:p w14:paraId="1C248CB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3</w:t>
            </w:r>
          </w:p>
        </w:tc>
        <w:tc>
          <w:tcPr>
            <w:tcW w:w="627" w:type="dxa"/>
            <w:vAlign w:val="center"/>
          </w:tcPr>
          <w:p w14:paraId="41366E7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5</w:t>
            </w:r>
          </w:p>
        </w:tc>
        <w:tc>
          <w:tcPr>
            <w:tcW w:w="1107" w:type="dxa"/>
            <w:vAlign w:val="center"/>
          </w:tcPr>
          <w:p w14:paraId="6039ABD7"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15 High</w:t>
            </w:r>
          </w:p>
        </w:tc>
        <w:tc>
          <w:tcPr>
            <w:tcW w:w="2873" w:type="dxa"/>
            <w:vAlign w:val="center"/>
          </w:tcPr>
          <w:p w14:paraId="1F824FA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Backup and restore testing</w:t>
            </w:r>
          </w:p>
        </w:tc>
      </w:tr>
    </w:tbl>
    <w:p w14:paraId="0FF8748C" w14:textId="77777777" w:rsidR="00804C2D" w:rsidRPr="004E0F51" w:rsidRDefault="00804C2D" w:rsidP="004E0F51">
      <w:pPr>
        <w:spacing w:line="360" w:lineRule="auto"/>
        <w:rPr>
          <w:rFonts w:cs="Times New Roman"/>
          <w:color w:val="000000" w:themeColor="text1"/>
          <w:sz w:val="26"/>
          <w:szCs w:val="26"/>
        </w:rPr>
      </w:pPr>
    </w:p>
    <w:p w14:paraId="561466F2" w14:textId="2DA8C4B6" w:rsid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Risk score = Likelihood × Impact. Use the institution's prescribed matrix if one is provided.</w:t>
      </w:r>
    </w:p>
    <w:p w14:paraId="7AD2740C" w14:textId="4A13606E" w:rsidR="00804C2D" w:rsidRPr="004E0F51" w:rsidRDefault="00B203EB" w:rsidP="004E0F51">
      <w:pPr>
        <w:pStyle w:val="Heading1"/>
        <w:spacing w:line="360" w:lineRule="auto"/>
        <w:rPr>
          <w:rFonts w:ascii="Times New Roman" w:hAnsi="Times New Roman" w:cs="Times New Roman"/>
          <w:color w:val="000000" w:themeColor="text1"/>
          <w:szCs w:val="32"/>
        </w:rPr>
      </w:pPr>
      <w:r w:rsidRPr="004E0F51">
        <w:rPr>
          <w:rFonts w:ascii="Times New Roman" w:hAnsi="Times New Roman" w:cs="Times New Roman"/>
          <w:color w:val="000000" w:themeColor="text1"/>
          <w:szCs w:val="32"/>
        </w:rPr>
        <w:lastRenderedPageBreak/>
        <w:t>13. Analysis, Comparison, Trade-offs and Justification</w:t>
      </w:r>
    </w:p>
    <w:p w14:paraId="76BAEF36" w14:textId="77777777" w:rsidR="00804C2D" w:rsidRPr="00A31C49" w:rsidRDefault="00B203EB" w:rsidP="004E0F51">
      <w:pPr>
        <w:pStyle w:val="Heading2"/>
        <w:spacing w:line="360" w:lineRule="auto"/>
        <w:rPr>
          <w:rFonts w:ascii="Times New Roman" w:hAnsi="Times New Roman" w:cs="Times New Roman"/>
          <w:color w:val="000000" w:themeColor="text1"/>
          <w:sz w:val="28"/>
          <w:szCs w:val="28"/>
        </w:rPr>
      </w:pPr>
      <w:r w:rsidRPr="00A31C49">
        <w:rPr>
          <w:rFonts w:ascii="Times New Roman" w:hAnsi="Times New Roman" w:cs="Times New Roman"/>
          <w:color w:val="000000" w:themeColor="text1"/>
          <w:sz w:val="28"/>
          <w:szCs w:val="28"/>
        </w:rPr>
        <w:t>13.1 Flat vs Segmented Network</w:t>
      </w:r>
    </w:p>
    <w:tbl>
      <w:tblPr>
        <w:tblStyle w:val="TableGrid"/>
        <w:tblW w:w="0" w:type="auto"/>
        <w:jc w:val="center"/>
        <w:tblLook w:val="04A0" w:firstRow="1" w:lastRow="0" w:firstColumn="1" w:lastColumn="0" w:noHBand="0" w:noVBand="1"/>
      </w:tblPr>
      <w:tblGrid>
        <w:gridCol w:w="3312"/>
        <w:gridCol w:w="3312"/>
        <w:gridCol w:w="3312"/>
      </w:tblGrid>
      <w:tr w:rsidR="00804C2D" w:rsidRPr="004E0F51" w14:paraId="1A031996" w14:textId="77777777">
        <w:trPr>
          <w:jc w:val="center"/>
        </w:trPr>
        <w:tc>
          <w:tcPr>
            <w:tcW w:w="3312" w:type="dxa"/>
            <w:shd w:val="clear" w:color="auto" w:fill="D9EAF7"/>
          </w:tcPr>
          <w:p w14:paraId="7C77D86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Factor</w:t>
            </w:r>
          </w:p>
        </w:tc>
        <w:tc>
          <w:tcPr>
            <w:tcW w:w="3312" w:type="dxa"/>
            <w:shd w:val="clear" w:color="auto" w:fill="D9EAF7"/>
          </w:tcPr>
          <w:p w14:paraId="1CB52BD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Flat Network</w:t>
            </w:r>
          </w:p>
        </w:tc>
        <w:tc>
          <w:tcPr>
            <w:tcW w:w="3312" w:type="dxa"/>
            <w:shd w:val="clear" w:color="auto" w:fill="D9EAF7"/>
          </w:tcPr>
          <w:p w14:paraId="6D60149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Segmented Network</w:t>
            </w:r>
          </w:p>
        </w:tc>
      </w:tr>
      <w:tr w:rsidR="00804C2D" w:rsidRPr="004E0F51" w14:paraId="3EA8169C" w14:textId="77777777">
        <w:trPr>
          <w:jc w:val="center"/>
        </w:trPr>
        <w:tc>
          <w:tcPr>
            <w:tcW w:w="3312" w:type="dxa"/>
            <w:vAlign w:val="center"/>
          </w:tcPr>
          <w:p w14:paraId="03F94778"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Security</w:t>
            </w:r>
          </w:p>
        </w:tc>
        <w:tc>
          <w:tcPr>
            <w:tcW w:w="3312" w:type="dxa"/>
            <w:vAlign w:val="center"/>
          </w:tcPr>
          <w:p w14:paraId="0D376E0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Greater lateral movement</w:t>
            </w:r>
          </w:p>
        </w:tc>
        <w:tc>
          <w:tcPr>
            <w:tcW w:w="3312" w:type="dxa"/>
            <w:vAlign w:val="center"/>
          </w:tcPr>
          <w:p w14:paraId="22840B09"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Restricted communication paths</w:t>
            </w:r>
          </w:p>
        </w:tc>
      </w:tr>
      <w:tr w:rsidR="00804C2D" w:rsidRPr="004E0F51" w14:paraId="64B9BB22" w14:textId="77777777">
        <w:trPr>
          <w:jc w:val="center"/>
        </w:trPr>
        <w:tc>
          <w:tcPr>
            <w:tcW w:w="3312" w:type="dxa"/>
            <w:vAlign w:val="center"/>
          </w:tcPr>
          <w:p w14:paraId="51783D4E"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Administration</w:t>
            </w:r>
          </w:p>
        </w:tc>
        <w:tc>
          <w:tcPr>
            <w:tcW w:w="3312" w:type="dxa"/>
            <w:vAlign w:val="center"/>
          </w:tcPr>
          <w:p w14:paraId="0CD4C2F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Simple initially</w:t>
            </w:r>
          </w:p>
        </w:tc>
        <w:tc>
          <w:tcPr>
            <w:tcW w:w="3312" w:type="dxa"/>
            <w:vAlign w:val="center"/>
          </w:tcPr>
          <w:p w14:paraId="59491BB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More rule/VLAN management</w:t>
            </w:r>
          </w:p>
        </w:tc>
      </w:tr>
      <w:tr w:rsidR="00804C2D" w:rsidRPr="004E0F51" w14:paraId="22A8783C" w14:textId="77777777">
        <w:trPr>
          <w:jc w:val="center"/>
        </w:trPr>
        <w:tc>
          <w:tcPr>
            <w:tcW w:w="3312" w:type="dxa"/>
            <w:vAlign w:val="center"/>
          </w:tcPr>
          <w:p w14:paraId="444CFE4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Incident containment</w:t>
            </w:r>
          </w:p>
        </w:tc>
        <w:tc>
          <w:tcPr>
            <w:tcW w:w="3312" w:type="dxa"/>
            <w:vAlign w:val="center"/>
          </w:tcPr>
          <w:p w14:paraId="58C3344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Difficult</w:t>
            </w:r>
          </w:p>
        </w:tc>
        <w:tc>
          <w:tcPr>
            <w:tcW w:w="3312" w:type="dxa"/>
            <w:vAlign w:val="center"/>
          </w:tcPr>
          <w:p w14:paraId="53BA06E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Improved through isolation</w:t>
            </w:r>
          </w:p>
        </w:tc>
      </w:tr>
      <w:tr w:rsidR="00804C2D" w:rsidRPr="004E0F51" w14:paraId="62FEDB96" w14:textId="77777777">
        <w:trPr>
          <w:jc w:val="center"/>
        </w:trPr>
        <w:tc>
          <w:tcPr>
            <w:tcW w:w="3312" w:type="dxa"/>
            <w:vAlign w:val="center"/>
          </w:tcPr>
          <w:p w14:paraId="341949E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Manufacturing suitability</w:t>
            </w:r>
          </w:p>
        </w:tc>
        <w:tc>
          <w:tcPr>
            <w:tcW w:w="3312" w:type="dxa"/>
            <w:vAlign w:val="center"/>
          </w:tcPr>
          <w:p w14:paraId="4933D31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Poor for mixed-trust assets</w:t>
            </w:r>
          </w:p>
        </w:tc>
        <w:tc>
          <w:tcPr>
            <w:tcW w:w="3312" w:type="dxa"/>
            <w:vAlign w:val="center"/>
          </w:tcPr>
          <w:p w14:paraId="643511F5"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Better for critical/non-critical separation</w:t>
            </w:r>
          </w:p>
        </w:tc>
      </w:tr>
      <w:tr w:rsidR="00804C2D" w:rsidRPr="004E0F51" w14:paraId="1F1D3189" w14:textId="77777777">
        <w:trPr>
          <w:jc w:val="center"/>
        </w:trPr>
        <w:tc>
          <w:tcPr>
            <w:tcW w:w="3312" w:type="dxa"/>
            <w:vAlign w:val="center"/>
          </w:tcPr>
          <w:p w14:paraId="663B05C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Initial effort</w:t>
            </w:r>
          </w:p>
        </w:tc>
        <w:tc>
          <w:tcPr>
            <w:tcW w:w="3312" w:type="dxa"/>
            <w:vAlign w:val="center"/>
          </w:tcPr>
          <w:p w14:paraId="015A4A1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Lower</w:t>
            </w:r>
          </w:p>
        </w:tc>
        <w:tc>
          <w:tcPr>
            <w:tcW w:w="3312" w:type="dxa"/>
            <w:vAlign w:val="center"/>
          </w:tcPr>
          <w:p w14:paraId="7FD8115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Higher</w:t>
            </w:r>
          </w:p>
        </w:tc>
      </w:tr>
    </w:tbl>
    <w:p w14:paraId="3E02235F" w14:textId="77777777" w:rsidR="00804C2D" w:rsidRPr="004E0F51" w:rsidRDefault="00804C2D" w:rsidP="004E0F51">
      <w:pPr>
        <w:spacing w:line="360" w:lineRule="auto"/>
        <w:rPr>
          <w:rFonts w:cs="Times New Roman"/>
          <w:color w:val="000000" w:themeColor="text1"/>
          <w:sz w:val="26"/>
          <w:szCs w:val="26"/>
        </w:rPr>
      </w:pPr>
    </w:p>
    <w:p w14:paraId="7313BBBD" w14:textId="77777777" w:rsidR="00804C2D" w:rsidRPr="00A31C49" w:rsidRDefault="00B203EB" w:rsidP="004E0F51">
      <w:pPr>
        <w:pStyle w:val="Heading2"/>
        <w:spacing w:line="360" w:lineRule="auto"/>
        <w:rPr>
          <w:rFonts w:ascii="Times New Roman" w:hAnsi="Times New Roman" w:cs="Times New Roman"/>
          <w:color w:val="000000" w:themeColor="text1"/>
          <w:sz w:val="28"/>
          <w:szCs w:val="28"/>
        </w:rPr>
      </w:pPr>
      <w:r w:rsidRPr="00A31C49">
        <w:rPr>
          <w:rFonts w:ascii="Times New Roman" w:hAnsi="Times New Roman" w:cs="Times New Roman"/>
          <w:color w:val="000000" w:themeColor="text1"/>
          <w:sz w:val="28"/>
          <w:szCs w:val="28"/>
        </w:rPr>
        <w:t>13.2 Trade-offs</w:t>
      </w:r>
    </w:p>
    <w:p w14:paraId="571645C2"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Security vs availability: restrictive controls must not interrupt required production communications.</w:t>
      </w:r>
    </w:p>
    <w:p w14:paraId="0C7F064F"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Monitoring vs performance: IDS/logging consume resources and require tuning.</w:t>
      </w:r>
    </w:p>
    <w:p w14:paraId="0021CE95"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Patching vs continuity: manufacturing hosts may require planned maintenance windows.</w:t>
      </w:r>
    </w:p>
    <w:p w14:paraId="2BFEE15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Authentication vs usability: stronger controls increase security but require lifecycle management.</w:t>
      </w:r>
    </w:p>
    <w:p w14:paraId="6C180E83"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Centralization vs resilience: centralized logs need adequate storage and protection.</w:t>
      </w:r>
    </w:p>
    <w:p w14:paraId="71F1B77D" w14:textId="77777777" w:rsidR="00804C2D" w:rsidRPr="00A31C49" w:rsidRDefault="00B203EB" w:rsidP="004E0F51">
      <w:pPr>
        <w:pStyle w:val="Heading2"/>
        <w:spacing w:line="360" w:lineRule="auto"/>
        <w:rPr>
          <w:rFonts w:ascii="Times New Roman" w:hAnsi="Times New Roman" w:cs="Times New Roman"/>
          <w:color w:val="000000" w:themeColor="text1"/>
          <w:sz w:val="28"/>
          <w:szCs w:val="28"/>
        </w:rPr>
      </w:pPr>
      <w:r w:rsidRPr="00A31C49">
        <w:rPr>
          <w:rFonts w:ascii="Times New Roman" w:hAnsi="Times New Roman" w:cs="Times New Roman"/>
          <w:color w:val="000000" w:themeColor="text1"/>
          <w:sz w:val="28"/>
          <w:szCs w:val="28"/>
        </w:rPr>
        <w:t>13.3 Final Solution Justification</w:t>
      </w:r>
    </w:p>
    <w:p w14:paraId="6119390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The design prioritizes lateral movement, exposed services, insecure communications, weak wireless access, outdated systems and monitoring gaps. Segmentation and firewalling provide preventive control; HTTPS and strong authentication protect communications and access; IDS and centralized logging provide detection; backup and recovery provide resilience. This layered approach is more robust than relying on one control.</w:t>
      </w:r>
    </w:p>
    <w:p w14:paraId="1FACF2A5" w14:textId="77777777" w:rsidR="00804C2D" w:rsidRPr="004E0F51" w:rsidRDefault="00B203EB" w:rsidP="004E0F51">
      <w:pPr>
        <w:pStyle w:val="Heading1"/>
        <w:spacing w:line="360" w:lineRule="auto"/>
        <w:rPr>
          <w:rFonts w:ascii="Times New Roman" w:hAnsi="Times New Roman" w:cs="Times New Roman"/>
          <w:color w:val="000000" w:themeColor="text1"/>
          <w:szCs w:val="32"/>
        </w:rPr>
      </w:pPr>
      <w:r w:rsidRPr="004E0F51">
        <w:rPr>
          <w:rFonts w:ascii="Times New Roman" w:hAnsi="Times New Roman" w:cs="Times New Roman"/>
          <w:color w:val="000000" w:themeColor="text1"/>
          <w:szCs w:val="32"/>
        </w:rPr>
        <w:lastRenderedPageBreak/>
        <w:t>14. Broader Considerations and SDG Relevance</w:t>
      </w:r>
    </w:p>
    <w:p w14:paraId="48E57384"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14.1 SDG 9 – Industry, Innovation and Infrastructure</w:t>
      </w:r>
    </w:p>
    <w:p w14:paraId="258D650C"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The assignment supports SDG 9 by addressing the resilience of digital industrial infrastructure. Smart manufacturing depends on connected sensors, edge computing, dashboards and networked systems. Security-by-design helps organizations adopt these technologies while reducing cyber risk and supporting reliable operations.</w:t>
      </w:r>
    </w:p>
    <w:p w14:paraId="3C6A4BE3" w14:textId="77777777" w:rsidR="00804C2D" w:rsidRPr="004E0F51" w:rsidRDefault="00B203EB" w:rsidP="004E0F51">
      <w:pPr>
        <w:pStyle w:val="Heading2"/>
        <w:spacing w:line="360" w:lineRule="auto"/>
        <w:rPr>
          <w:rFonts w:ascii="Times New Roman" w:hAnsi="Times New Roman" w:cs="Times New Roman"/>
          <w:color w:val="000000" w:themeColor="text1"/>
          <w:sz w:val="28"/>
          <w:szCs w:val="28"/>
        </w:rPr>
      </w:pPr>
      <w:r w:rsidRPr="004E0F51">
        <w:rPr>
          <w:rFonts w:ascii="Times New Roman" w:hAnsi="Times New Roman" w:cs="Times New Roman"/>
          <w:color w:val="000000" w:themeColor="text1"/>
          <w:sz w:val="28"/>
          <w:szCs w:val="28"/>
        </w:rPr>
        <w:t>14.2 Ethical and Safety Considerations</w:t>
      </w:r>
    </w:p>
    <w:p w14:paraId="54EE04B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All testing must be authorized and confined to the defined lab scope.</w:t>
      </w:r>
    </w:p>
    <w:p w14:paraId="4A38356D"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Do not perform destructive exploitation against real industrial machinery.</w:t>
      </w:r>
    </w:p>
    <w:p w14:paraId="696678F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Control test traffic to avoid denial-of-service conditions.</w:t>
      </w:r>
    </w:p>
    <w:p w14:paraId="5150A4E7" w14:textId="4024E07B" w:rsidR="00804C2D" w:rsidRPr="00A31C49" w:rsidRDefault="00B203EB" w:rsidP="00A31C49">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Redact credentials, private keys and sensitive identifiers.</w:t>
      </w:r>
    </w:p>
    <w:p w14:paraId="1DD31234" w14:textId="77777777" w:rsidR="00804C2D" w:rsidRPr="00A31C49" w:rsidRDefault="00B203EB" w:rsidP="004E0F51">
      <w:pPr>
        <w:pStyle w:val="Heading1"/>
        <w:spacing w:line="360" w:lineRule="auto"/>
        <w:rPr>
          <w:rFonts w:ascii="Times New Roman" w:hAnsi="Times New Roman" w:cs="Times New Roman"/>
          <w:color w:val="000000" w:themeColor="text1"/>
          <w:szCs w:val="32"/>
        </w:rPr>
      </w:pPr>
      <w:r w:rsidRPr="00A31C49">
        <w:rPr>
          <w:rFonts w:ascii="Times New Roman" w:hAnsi="Times New Roman" w:cs="Times New Roman"/>
          <w:color w:val="000000" w:themeColor="text1"/>
          <w:szCs w:val="32"/>
        </w:rPr>
        <w:t>15. Conclusion, Limitations and Possible Improvements</w:t>
      </w:r>
    </w:p>
    <w:p w14:paraId="456E1807" w14:textId="77777777" w:rsidR="00804C2D" w:rsidRPr="004E0F51" w:rsidRDefault="00B203EB" w:rsidP="004E0F51">
      <w:pPr>
        <w:pStyle w:val="Heading2"/>
        <w:spacing w:line="360" w:lineRule="auto"/>
        <w:rPr>
          <w:rFonts w:ascii="Times New Roman" w:hAnsi="Times New Roman" w:cs="Times New Roman"/>
          <w:color w:val="000000" w:themeColor="text1"/>
        </w:rPr>
      </w:pPr>
      <w:r w:rsidRPr="004E0F51">
        <w:rPr>
          <w:rFonts w:ascii="Times New Roman" w:hAnsi="Times New Roman" w:cs="Times New Roman"/>
          <w:color w:val="000000" w:themeColor="text1"/>
        </w:rPr>
        <w:t>15.1 Conclusion</w:t>
      </w:r>
    </w:p>
    <w:p w14:paraId="2B9C94C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This assignment provides a structured method for designing, assessing and validating a secure smart manufacturing environment. Combining dataset-informed analysis with authorized ethical-hacking techniques allows the team to identify exposure, prioritize risk and map findings to practical controls. Segmentation, firewalling, secure wireless access, HTTPS, patching, IDS, centralized logging and backup/recovery form a defense-in-depth architecture.</w:t>
      </w:r>
    </w:p>
    <w:p w14:paraId="3104F7D4" w14:textId="5803782B" w:rsidR="00804C2D" w:rsidRPr="00412602" w:rsidRDefault="00B203EB" w:rsidP="004E0F51">
      <w:pPr>
        <w:pStyle w:val="Heading2"/>
        <w:spacing w:line="360" w:lineRule="auto"/>
        <w:rPr>
          <w:rFonts w:ascii="Times New Roman" w:hAnsi="Times New Roman" w:cs="Times New Roman"/>
          <w:color w:val="000000" w:themeColor="text1"/>
        </w:rPr>
      </w:pPr>
      <w:r w:rsidRPr="00412602">
        <w:rPr>
          <w:rFonts w:ascii="Times New Roman" w:hAnsi="Times New Roman" w:cs="Times New Roman"/>
          <w:color w:val="000000" w:themeColor="text1"/>
        </w:rPr>
        <w:t>15.2 Limitations</w:t>
      </w:r>
      <w:r w:rsidR="00412602">
        <w:rPr>
          <w:rFonts w:ascii="Times New Roman" w:hAnsi="Times New Roman" w:cs="Times New Roman"/>
          <w:color w:val="000000" w:themeColor="text1"/>
        </w:rPr>
        <w:t xml:space="preserve"> &amp; </w:t>
      </w:r>
      <w:r w:rsidR="00412602" w:rsidRPr="004E0F51">
        <w:rPr>
          <w:rFonts w:ascii="Times New Roman" w:hAnsi="Times New Roman" w:cs="Times New Roman"/>
          <w:color w:val="000000" w:themeColor="text1"/>
        </w:rPr>
        <w:t>Possible Improvements</w:t>
      </w:r>
    </w:p>
    <w:p w14:paraId="26A44FD1"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A virtual lab cannot reproduce every timing, protocol and safety characteristic of a real factory.</w:t>
      </w:r>
    </w:p>
    <w:p w14:paraId="0896C990"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Dataset behavior may not exactly match the team's simulated configuration.</w:t>
      </w:r>
    </w:p>
    <w:p w14:paraId="1BBF5B7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Metrics depend on the lab hardware and virtualization environment.</w:t>
      </w:r>
    </w:p>
    <w:p w14:paraId="172519B6" w14:textId="77777777" w:rsidR="00804C2D"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Ethical-hacking assessment is not a substitute for formal industrial safety validation.</w:t>
      </w:r>
    </w:p>
    <w:p w14:paraId="0CF93DAF" w14:textId="77777777" w:rsidR="00412602" w:rsidRPr="004E0F51" w:rsidRDefault="00412602" w:rsidP="00412602">
      <w:pPr>
        <w:pStyle w:val="ListBullet"/>
        <w:numPr>
          <w:ilvl w:val="0"/>
          <w:numId w:val="0"/>
        </w:numPr>
        <w:spacing w:line="360" w:lineRule="auto"/>
        <w:ind w:left="360" w:hanging="360"/>
        <w:rPr>
          <w:rFonts w:cs="Times New Roman"/>
          <w:color w:val="000000" w:themeColor="text1"/>
          <w:sz w:val="26"/>
          <w:szCs w:val="26"/>
        </w:rPr>
      </w:pPr>
    </w:p>
    <w:p w14:paraId="05580C0D" w14:textId="77777777" w:rsidR="00804C2D" w:rsidRPr="004E0F51" w:rsidRDefault="00B203EB" w:rsidP="004E0F51">
      <w:pPr>
        <w:pStyle w:val="Heading2"/>
        <w:spacing w:line="360" w:lineRule="auto"/>
        <w:rPr>
          <w:rFonts w:ascii="Times New Roman" w:hAnsi="Times New Roman" w:cs="Times New Roman"/>
          <w:color w:val="000000" w:themeColor="text1"/>
        </w:rPr>
      </w:pPr>
      <w:r w:rsidRPr="004E0F51">
        <w:rPr>
          <w:rFonts w:ascii="Times New Roman" w:hAnsi="Times New Roman" w:cs="Times New Roman"/>
          <w:color w:val="000000" w:themeColor="text1"/>
        </w:rPr>
        <w:lastRenderedPageBreak/>
        <w:t>15.3 Possible Improvements</w:t>
      </w:r>
    </w:p>
    <w:p w14:paraId="1DD2F34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Automate asset inventory and recurring security checks.</w:t>
      </w:r>
    </w:p>
    <w:p w14:paraId="40CC29EF"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Create a security metrics dashboard.</w:t>
      </w:r>
    </w:p>
    <w:p w14:paraId="73719DAC"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Integrate SIEM correlation for manufacturing-specific events.</w:t>
      </w:r>
    </w:p>
    <w:p w14:paraId="68BAC63E"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Add vulnerability-management and patch-priority reporting.</w:t>
      </w:r>
    </w:p>
    <w:p w14:paraId="605434FA"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Evaluate anomaly-detection methods using the dataset.</w:t>
      </w:r>
    </w:p>
    <w:p w14:paraId="19814FB6"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Perform controlled disaster-recovery exercises.</w:t>
      </w:r>
    </w:p>
    <w:p w14:paraId="10DBBA62" w14:textId="77777777" w:rsidR="00804C2D" w:rsidRPr="004E0F51" w:rsidRDefault="00B203EB" w:rsidP="004E0F51">
      <w:pPr>
        <w:pStyle w:val="ListBullet"/>
        <w:spacing w:line="360" w:lineRule="auto"/>
        <w:rPr>
          <w:rFonts w:cs="Times New Roman"/>
          <w:color w:val="000000" w:themeColor="text1"/>
          <w:sz w:val="26"/>
          <w:szCs w:val="26"/>
        </w:rPr>
      </w:pPr>
      <w:r w:rsidRPr="004E0F51">
        <w:rPr>
          <w:rFonts w:cs="Times New Roman"/>
          <w:color w:val="000000" w:themeColor="text1"/>
          <w:sz w:val="26"/>
          <w:szCs w:val="26"/>
        </w:rPr>
        <w:t>Strengthen role-based access control and device identity management.</w:t>
      </w:r>
    </w:p>
    <w:p w14:paraId="5889FD18" w14:textId="77777777" w:rsidR="00804C2D" w:rsidRPr="00412602" w:rsidRDefault="00B203EB" w:rsidP="004E0F51">
      <w:pPr>
        <w:pStyle w:val="Heading1"/>
        <w:spacing w:line="360" w:lineRule="auto"/>
        <w:rPr>
          <w:rFonts w:ascii="Times New Roman" w:hAnsi="Times New Roman" w:cs="Times New Roman"/>
          <w:color w:val="000000" w:themeColor="text1"/>
          <w:szCs w:val="32"/>
        </w:rPr>
      </w:pPr>
      <w:r w:rsidRPr="00412602">
        <w:rPr>
          <w:rFonts w:ascii="Times New Roman" w:hAnsi="Times New Roman" w:cs="Times New Roman"/>
          <w:color w:val="000000" w:themeColor="text1"/>
          <w:szCs w:val="32"/>
        </w:rPr>
        <w:t>16. Individual Contribution of Group Members</w:t>
      </w:r>
    </w:p>
    <w:tbl>
      <w:tblPr>
        <w:tblStyle w:val="TableGrid"/>
        <w:tblW w:w="0" w:type="auto"/>
        <w:jc w:val="center"/>
        <w:tblLook w:val="04A0" w:firstRow="1" w:lastRow="0" w:firstColumn="1" w:lastColumn="0" w:noHBand="0" w:noVBand="1"/>
      </w:tblPr>
      <w:tblGrid>
        <w:gridCol w:w="3312"/>
        <w:gridCol w:w="3312"/>
        <w:gridCol w:w="3312"/>
      </w:tblGrid>
      <w:tr w:rsidR="00804C2D" w:rsidRPr="004E0F51" w14:paraId="3C4A7482" w14:textId="77777777">
        <w:trPr>
          <w:jc w:val="center"/>
        </w:trPr>
        <w:tc>
          <w:tcPr>
            <w:tcW w:w="3312" w:type="dxa"/>
            <w:shd w:val="clear" w:color="auto" w:fill="D9EAF7"/>
          </w:tcPr>
          <w:p w14:paraId="40BF641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Member</w:t>
            </w:r>
          </w:p>
        </w:tc>
        <w:tc>
          <w:tcPr>
            <w:tcW w:w="3312" w:type="dxa"/>
            <w:shd w:val="clear" w:color="auto" w:fill="D9EAF7"/>
          </w:tcPr>
          <w:p w14:paraId="096FFFE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Contribution</w:t>
            </w:r>
          </w:p>
        </w:tc>
        <w:tc>
          <w:tcPr>
            <w:tcW w:w="3312" w:type="dxa"/>
            <w:shd w:val="clear" w:color="auto" w:fill="D9EAF7"/>
          </w:tcPr>
          <w:p w14:paraId="28B82AB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b/>
                <w:color w:val="000000" w:themeColor="text1"/>
                <w:sz w:val="26"/>
                <w:szCs w:val="26"/>
              </w:rPr>
              <w:t>Evidence</w:t>
            </w:r>
          </w:p>
        </w:tc>
      </w:tr>
      <w:tr w:rsidR="00804C2D" w:rsidRPr="004E0F51" w14:paraId="525ED25F" w14:textId="77777777">
        <w:trPr>
          <w:jc w:val="center"/>
        </w:trPr>
        <w:tc>
          <w:tcPr>
            <w:tcW w:w="3312" w:type="dxa"/>
            <w:vAlign w:val="center"/>
          </w:tcPr>
          <w:p w14:paraId="0F647F83"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Member 1 – [Name]</w:t>
            </w:r>
          </w:p>
        </w:tc>
        <w:tc>
          <w:tcPr>
            <w:tcW w:w="3312" w:type="dxa"/>
            <w:vAlign w:val="center"/>
          </w:tcPr>
          <w:p w14:paraId="1D7C87BA"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Network discovery, port/service assessment and evidence</w:t>
            </w:r>
          </w:p>
        </w:tc>
        <w:tc>
          <w:tcPr>
            <w:tcW w:w="3312" w:type="dxa"/>
            <w:vAlign w:val="center"/>
          </w:tcPr>
          <w:p w14:paraId="4D6FBAD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Nmap outputs and service inventory</w:t>
            </w:r>
          </w:p>
        </w:tc>
      </w:tr>
      <w:tr w:rsidR="00804C2D" w:rsidRPr="004E0F51" w14:paraId="174E7231" w14:textId="77777777">
        <w:trPr>
          <w:jc w:val="center"/>
        </w:trPr>
        <w:tc>
          <w:tcPr>
            <w:tcW w:w="3312" w:type="dxa"/>
            <w:vAlign w:val="center"/>
          </w:tcPr>
          <w:p w14:paraId="1AB95650"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Member 2 – [Name]</w:t>
            </w:r>
          </w:p>
        </w:tc>
        <w:tc>
          <w:tcPr>
            <w:tcW w:w="3312" w:type="dxa"/>
            <w:vAlign w:val="center"/>
          </w:tcPr>
          <w:p w14:paraId="5330FFB2"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Architecture, segmentation/firewall controls and validation</w:t>
            </w:r>
          </w:p>
        </w:tc>
        <w:tc>
          <w:tcPr>
            <w:tcW w:w="3312" w:type="dxa"/>
            <w:vAlign w:val="center"/>
          </w:tcPr>
          <w:p w14:paraId="19CE3831"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Architecture, control matrix and test evidence</w:t>
            </w:r>
          </w:p>
        </w:tc>
      </w:tr>
      <w:tr w:rsidR="00804C2D" w:rsidRPr="004E0F51" w14:paraId="0CAC5719" w14:textId="77777777">
        <w:trPr>
          <w:jc w:val="center"/>
        </w:trPr>
        <w:tc>
          <w:tcPr>
            <w:tcW w:w="3312" w:type="dxa"/>
            <w:vAlign w:val="center"/>
          </w:tcPr>
          <w:p w14:paraId="377F72BB"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Member 3 – [Name, if applicable]</w:t>
            </w:r>
          </w:p>
        </w:tc>
        <w:tc>
          <w:tcPr>
            <w:tcW w:w="3312" w:type="dxa"/>
            <w:vAlign w:val="center"/>
          </w:tcPr>
          <w:p w14:paraId="2F613ADD"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Dataset analysis, risk register and documentation</w:t>
            </w:r>
          </w:p>
        </w:tc>
        <w:tc>
          <w:tcPr>
            <w:tcW w:w="3312" w:type="dxa"/>
            <w:vAlign w:val="center"/>
          </w:tcPr>
          <w:p w14:paraId="401BFC56" w14:textId="77777777"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Dataset summary, risk register and report sections</w:t>
            </w:r>
          </w:p>
        </w:tc>
      </w:tr>
    </w:tbl>
    <w:p w14:paraId="4A96041E" w14:textId="77777777" w:rsidR="00804C2D" w:rsidRPr="004E0F51" w:rsidRDefault="00804C2D" w:rsidP="004E0F51">
      <w:pPr>
        <w:spacing w:line="360" w:lineRule="auto"/>
        <w:rPr>
          <w:rFonts w:cs="Times New Roman"/>
          <w:color w:val="000000" w:themeColor="text1"/>
          <w:sz w:val="26"/>
          <w:szCs w:val="26"/>
        </w:rPr>
      </w:pPr>
    </w:p>
    <w:p w14:paraId="7828C8EA" w14:textId="77777777" w:rsidR="00804C2D"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Update this section to match the team's actual work. Do not claim work that was not performed.</w:t>
      </w:r>
    </w:p>
    <w:p w14:paraId="7628CABA" w14:textId="77777777" w:rsidR="00412602" w:rsidRDefault="00412602" w:rsidP="004E0F51">
      <w:pPr>
        <w:spacing w:line="360" w:lineRule="auto"/>
        <w:rPr>
          <w:rFonts w:cs="Times New Roman"/>
          <w:color w:val="000000" w:themeColor="text1"/>
          <w:sz w:val="26"/>
          <w:szCs w:val="26"/>
        </w:rPr>
      </w:pPr>
    </w:p>
    <w:p w14:paraId="1F6C26F6" w14:textId="77777777" w:rsidR="00412602" w:rsidRDefault="00412602" w:rsidP="004E0F51">
      <w:pPr>
        <w:spacing w:line="360" w:lineRule="auto"/>
        <w:rPr>
          <w:rFonts w:cs="Times New Roman"/>
          <w:color w:val="000000" w:themeColor="text1"/>
          <w:sz w:val="26"/>
          <w:szCs w:val="26"/>
        </w:rPr>
      </w:pPr>
    </w:p>
    <w:p w14:paraId="3A51BEEB" w14:textId="77777777" w:rsidR="00412602" w:rsidRDefault="00412602" w:rsidP="004E0F51">
      <w:pPr>
        <w:spacing w:line="360" w:lineRule="auto"/>
        <w:rPr>
          <w:rFonts w:cs="Times New Roman"/>
          <w:color w:val="000000" w:themeColor="text1"/>
          <w:sz w:val="26"/>
          <w:szCs w:val="26"/>
        </w:rPr>
      </w:pPr>
    </w:p>
    <w:p w14:paraId="04349C67" w14:textId="77777777" w:rsidR="00412602" w:rsidRPr="004E0F51" w:rsidRDefault="00412602" w:rsidP="004E0F51">
      <w:pPr>
        <w:spacing w:line="360" w:lineRule="auto"/>
        <w:rPr>
          <w:rFonts w:cs="Times New Roman"/>
          <w:color w:val="000000" w:themeColor="text1"/>
          <w:sz w:val="26"/>
          <w:szCs w:val="26"/>
        </w:rPr>
      </w:pPr>
    </w:p>
    <w:p w14:paraId="4FB0A6ED" w14:textId="77777777" w:rsidR="00804C2D" w:rsidRPr="00412602" w:rsidRDefault="00B203EB" w:rsidP="004E0F51">
      <w:pPr>
        <w:pStyle w:val="Heading1"/>
        <w:spacing w:line="360" w:lineRule="auto"/>
        <w:rPr>
          <w:rFonts w:ascii="Times New Roman" w:hAnsi="Times New Roman" w:cs="Times New Roman"/>
          <w:color w:val="000000" w:themeColor="text1"/>
          <w:szCs w:val="32"/>
        </w:rPr>
      </w:pPr>
      <w:r w:rsidRPr="00412602">
        <w:rPr>
          <w:rFonts w:ascii="Times New Roman" w:hAnsi="Times New Roman" w:cs="Times New Roman"/>
          <w:color w:val="000000" w:themeColor="text1"/>
          <w:szCs w:val="32"/>
        </w:rPr>
        <w:lastRenderedPageBreak/>
        <w:t>17. Individual Reflections</w:t>
      </w:r>
    </w:p>
    <w:p w14:paraId="0282C8D3" w14:textId="77777777" w:rsidR="00804C2D" w:rsidRPr="00412602" w:rsidRDefault="00B203EB" w:rsidP="004E0F51">
      <w:pPr>
        <w:pStyle w:val="Heading2"/>
        <w:spacing w:line="360" w:lineRule="auto"/>
        <w:rPr>
          <w:rFonts w:ascii="Times New Roman" w:hAnsi="Times New Roman" w:cs="Times New Roman"/>
          <w:color w:val="000000" w:themeColor="text1"/>
          <w:sz w:val="28"/>
          <w:szCs w:val="28"/>
        </w:rPr>
      </w:pPr>
      <w:r w:rsidRPr="00412602">
        <w:rPr>
          <w:rFonts w:ascii="Times New Roman" w:hAnsi="Times New Roman" w:cs="Times New Roman"/>
          <w:color w:val="000000" w:themeColor="text1"/>
          <w:sz w:val="28"/>
          <w:szCs w:val="28"/>
        </w:rPr>
        <w:t>17.1 Reflection – Member 1</w:t>
      </w:r>
    </w:p>
    <w:p w14:paraId="6E5F0211" w14:textId="357E8759"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Name: </w:t>
      </w:r>
      <w:r w:rsidR="009B16F8" w:rsidRPr="009B16F8">
        <w:rPr>
          <w:sz w:val="26"/>
          <w:szCs w:val="26"/>
        </w:rPr>
        <w:t xml:space="preserve">G. Jaswanth </w:t>
      </w:r>
      <w:proofErr w:type="gramStart"/>
      <w:r w:rsidR="009B16F8" w:rsidRPr="009B16F8">
        <w:rPr>
          <w:sz w:val="26"/>
          <w:szCs w:val="26"/>
        </w:rPr>
        <w:t>Krishna</w:t>
      </w:r>
      <w:r w:rsidR="009B16F8">
        <w:rPr>
          <w:sz w:val="26"/>
          <w:szCs w:val="26"/>
        </w:rPr>
        <w:t xml:space="preserve"> </w:t>
      </w:r>
      <w:r w:rsidR="009B16F8" w:rsidRPr="009B16F8">
        <w:rPr>
          <w:sz w:val="26"/>
          <w:szCs w:val="26"/>
        </w:rPr>
        <w:t xml:space="preserve"> </w:t>
      </w:r>
      <w:r w:rsidRPr="004E0F51">
        <w:rPr>
          <w:rFonts w:cs="Times New Roman"/>
          <w:color w:val="000000" w:themeColor="text1"/>
          <w:sz w:val="26"/>
          <w:szCs w:val="26"/>
        </w:rPr>
        <w:t>ID</w:t>
      </w:r>
      <w:proofErr w:type="gramEnd"/>
      <w:r w:rsidRPr="004E0F51">
        <w:rPr>
          <w:rFonts w:cs="Times New Roman"/>
          <w:color w:val="000000" w:themeColor="text1"/>
          <w:sz w:val="26"/>
          <w:szCs w:val="26"/>
        </w:rPr>
        <w:t xml:space="preserve">: </w:t>
      </w:r>
      <w:r w:rsidR="00F65608" w:rsidRPr="00F65608">
        <w:rPr>
          <w:sz w:val="26"/>
          <w:szCs w:val="26"/>
        </w:rPr>
        <w:t>192472366</w:t>
      </w:r>
    </w:p>
    <w:p w14:paraId="4DDF47F4" w14:textId="4A4E8E93"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My main responsibility was</w:t>
      </w:r>
      <w:r w:rsidR="00A11B8D">
        <w:rPr>
          <w:rFonts w:cs="Times New Roman"/>
          <w:color w:val="000000" w:themeColor="text1"/>
          <w:sz w:val="26"/>
          <w:szCs w:val="26"/>
        </w:rPr>
        <w:t xml:space="preserve"> </w:t>
      </w:r>
      <w:r w:rsidR="00A11B8D" w:rsidRPr="00A11B8D">
        <w:rPr>
          <w:rFonts w:cs="Times New Roman"/>
          <w:color w:val="000000" w:themeColor="text1"/>
          <w:sz w:val="26"/>
          <w:szCs w:val="26"/>
        </w:rPr>
        <w:t xml:space="preserve">network </w:t>
      </w:r>
      <w:proofErr w:type="gramStart"/>
      <w:r w:rsidR="00A11B8D" w:rsidRPr="00A11B8D">
        <w:rPr>
          <w:rFonts w:cs="Times New Roman"/>
          <w:color w:val="000000" w:themeColor="text1"/>
          <w:sz w:val="26"/>
          <w:szCs w:val="26"/>
        </w:rPr>
        <w:t xml:space="preserve">assessment </w:t>
      </w:r>
      <w:r w:rsidRPr="004E0F51">
        <w:rPr>
          <w:rFonts w:cs="Times New Roman"/>
          <w:color w:val="000000" w:themeColor="text1"/>
          <w:sz w:val="26"/>
          <w:szCs w:val="26"/>
        </w:rPr>
        <w:t>.</w:t>
      </w:r>
      <w:proofErr w:type="gramEnd"/>
      <w:r w:rsidRPr="004E0F51">
        <w:rPr>
          <w:rFonts w:cs="Times New Roman"/>
          <w:color w:val="000000" w:themeColor="text1"/>
          <w:sz w:val="26"/>
          <w:szCs w:val="26"/>
        </w:rPr>
        <w:t xml:space="preserve"> A key design/development decision I contributed was </w:t>
      </w:r>
      <w:r w:rsidR="00A11B8D" w:rsidRPr="00A11B8D">
        <w:rPr>
          <w:rFonts w:cs="Times New Roman"/>
          <w:color w:val="000000" w:themeColor="text1"/>
          <w:sz w:val="26"/>
          <w:szCs w:val="26"/>
        </w:rPr>
        <w:t>network segmentation.</w:t>
      </w:r>
    </w:p>
    <w:p w14:paraId="6B2E8D43" w14:textId="77777777" w:rsidR="00A11B8D"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The main challenge I faced was </w:t>
      </w:r>
      <w:r w:rsidR="00A11B8D">
        <w:rPr>
          <w:rFonts w:cs="Times New Roman"/>
          <w:color w:val="000000" w:themeColor="text1"/>
          <w:sz w:val="26"/>
          <w:szCs w:val="26"/>
        </w:rPr>
        <w:t xml:space="preserve">scan </w:t>
      </w:r>
      <w:r w:rsidR="00A11B8D" w:rsidRPr="00A11B8D">
        <w:rPr>
          <w:rFonts w:cs="Times New Roman"/>
          <w:color w:val="000000" w:themeColor="text1"/>
          <w:sz w:val="26"/>
          <w:szCs w:val="26"/>
        </w:rPr>
        <w:t>result analysis.</w:t>
      </w:r>
      <w:r w:rsidR="00A11B8D">
        <w:rPr>
          <w:rFonts w:cs="Times New Roman"/>
          <w:color w:val="000000" w:themeColor="text1"/>
          <w:sz w:val="26"/>
          <w:szCs w:val="26"/>
        </w:rPr>
        <w:t xml:space="preserve">  </w:t>
      </w:r>
      <w:r w:rsidRPr="004E0F51">
        <w:rPr>
          <w:rFonts w:cs="Times New Roman"/>
          <w:color w:val="000000" w:themeColor="text1"/>
          <w:sz w:val="26"/>
          <w:szCs w:val="26"/>
        </w:rPr>
        <w:t xml:space="preserve">I addressed it by </w:t>
      </w:r>
      <w:r w:rsidR="00A11B8D" w:rsidRPr="00A11B8D">
        <w:rPr>
          <w:rFonts w:cs="Times New Roman"/>
          <w:color w:val="000000" w:themeColor="text1"/>
          <w:sz w:val="26"/>
          <w:szCs w:val="26"/>
        </w:rPr>
        <w:t>studying scan outputs.</w:t>
      </w:r>
    </w:p>
    <w:p w14:paraId="47B373E8" w14:textId="039BB66D"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The most important technical </w:t>
      </w:r>
      <w:r w:rsidRPr="00A11B8D">
        <w:rPr>
          <w:rFonts w:cs="Times New Roman"/>
          <w:color w:val="000000" w:themeColor="text1"/>
          <w:sz w:val="26"/>
          <w:szCs w:val="26"/>
        </w:rPr>
        <w:t xml:space="preserve">learning I gained was </w:t>
      </w:r>
      <w:r w:rsidR="00A11B8D" w:rsidRPr="00A11B8D">
        <w:rPr>
          <w:rFonts w:cs="Times New Roman"/>
          <w:color w:val="000000" w:themeColor="text1"/>
          <w:sz w:val="26"/>
          <w:szCs w:val="26"/>
        </w:rPr>
        <w:t>port scanning techniques.</w:t>
      </w:r>
      <w:r w:rsidR="00A11B8D">
        <w:rPr>
          <w:rFonts w:cs="Times New Roman"/>
          <w:color w:val="000000" w:themeColor="text1"/>
          <w:sz w:val="26"/>
          <w:szCs w:val="26"/>
        </w:rPr>
        <w:t xml:space="preserve"> </w:t>
      </w:r>
      <w:r w:rsidRPr="004E0F51">
        <w:rPr>
          <w:rFonts w:cs="Times New Roman"/>
          <w:color w:val="000000" w:themeColor="text1"/>
          <w:sz w:val="26"/>
          <w:szCs w:val="26"/>
        </w:rPr>
        <w:t xml:space="preserve">This assignment improved my understanding of ethical hacking </w:t>
      </w:r>
      <w:proofErr w:type="gramStart"/>
      <w:r w:rsidRPr="004E0F51">
        <w:rPr>
          <w:rFonts w:cs="Times New Roman"/>
          <w:color w:val="000000" w:themeColor="text1"/>
          <w:sz w:val="26"/>
          <w:szCs w:val="26"/>
        </w:rPr>
        <w:t xml:space="preserve">by </w:t>
      </w:r>
      <w:r w:rsidR="00A11B8D" w:rsidRPr="00A11B8D">
        <w:rPr>
          <w:rFonts w:cs="Times New Roman"/>
          <w:color w:val="000000" w:themeColor="text1"/>
          <w:sz w:val="26"/>
          <w:szCs w:val="26"/>
        </w:rPr>
        <w:t> identifying</w:t>
      </w:r>
      <w:proofErr w:type="gramEnd"/>
      <w:r w:rsidR="00A11B8D" w:rsidRPr="00A11B8D">
        <w:rPr>
          <w:rFonts w:cs="Times New Roman"/>
          <w:color w:val="000000" w:themeColor="text1"/>
          <w:sz w:val="26"/>
          <w:szCs w:val="26"/>
        </w:rPr>
        <w:t xml:space="preserve"> network vulnerabilities.</w:t>
      </w:r>
    </w:p>
    <w:p w14:paraId="4A725E14" w14:textId="0B149D5C"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The assignment connects to SDG 9 because </w:t>
      </w:r>
      <w:r w:rsidR="00A11B8D" w:rsidRPr="00A11B8D">
        <w:rPr>
          <w:rFonts w:cs="Times New Roman"/>
          <w:color w:val="000000" w:themeColor="text1"/>
          <w:sz w:val="26"/>
          <w:szCs w:val="26"/>
        </w:rPr>
        <w:t>secure infrastructure matters</w:t>
      </w:r>
      <w:r w:rsidR="00A11B8D">
        <w:rPr>
          <w:rFonts w:cs="Times New Roman"/>
          <w:b/>
          <w:bCs/>
          <w:color w:val="000000" w:themeColor="text1"/>
          <w:sz w:val="26"/>
          <w:szCs w:val="26"/>
        </w:rPr>
        <w:t xml:space="preserve">. </w:t>
      </w:r>
      <w:r w:rsidRPr="004E0F51">
        <w:rPr>
          <w:rFonts w:cs="Times New Roman"/>
          <w:color w:val="000000" w:themeColor="text1"/>
          <w:sz w:val="26"/>
          <w:szCs w:val="26"/>
        </w:rPr>
        <w:t>It contributed to CO3/CO4/CO5 by</w:t>
      </w:r>
      <w:r w:rsidR="00A11B8D">
        <w:rPr>
          <w:rFonts w:cs="Times New Roman"/>
          <w:color w:val="000000" w:themeColor="text1"/>
          <w:sz w:val="26"/>
          <w:szCs w:val="26"/>
        </w:rPr>
        <w:t xml:space="preserve"> applying network scanning.</w:t>
      </w:r>
    </w:p>
    <w:p w14:paraId="208FF418" w14:textId="42EB0F4B"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If I repeated the assignment, I would improve</w:t>
      </w:r>
      <w:r w:rsidR="00A11B8D">
        <w:rPr>
          <w:rFonts w:cs="Times New Roman"/>
          <w:color w:val="000000" w:themeColor="text1"/>
          <w:sz w:val="26"/>
          <w:szCs w:val="26"/>
        </w:rPr>
        <w:t xml:space="preserve"> scan automation</w:t>
      </w:r>
      <w:r w:rsidRPr="004E0F51">
        <w:rPr>
          <w:rFonts w:cs="Times New Roman"/>
          <w:color w:val="000000" w:themeColor="text1"/>
          <w:sz w:val="26"/>
          <w:szCs w:val="26"/>
        </w:rPr>
        <w:t xml:space="preserve">. Overall, the assignment helped me understand </w:t>
      </w:r>
      <w:r w:rsidR="00A11B8D">
        <w:rPr>
          <w:rFonts w:cs="Times New Roman"/>
          <w:color w:val="000000" w:themeColor="text1"/>
          <w:sz w:val="26"/>
          <w:szCs w:val="26"/>
        </w:rPr>
        <w:t>network security assessment</w:t>
      </w:r>
      <w:r w:rsidRPr="004E0F51">
        <w:rPr>
          <w:rFonts w:cs="Times New Roman"/>
          <w:color w:val="000000" w:themeColor="text1"/>
          <w:sz w:val="26"/>
          <w:szCs w:val="26"/>
        </w:rPr>
        <w:t>.</w:t>
      </w:r>
    </w:p>
    <w:p w14:paraId="5414C67B" w14:textId="77777777" w:rsidR="00C87F19" w:rsidRDefault="00B203EB" w:rsidP="00C87F19">
      <w:pPr>
        <w:spacing w:line="360" w:lineRule="auto"/>
        <w:rPr>
          <w:rFonts w:cs="Times New Roman"/>
          <w:color w:val="000000" w:themeColor="text1"/>
          <w:sz w:val="26"/>
          <w:szCs w:val="26"/>
        </w:rPr>
      </w:pPr>
      <w:r w:rsidRPr="004E0F51">
        <w:rPr>
          <w:rFonts w:cs="Times New Roman"/>
          <w:color w:val="000000" w:themeColor="text1"/>
          <w:sz w:val="26"/>
          <w:szCs w:val="26"/>
        </w:rPr>
        <w:t xml:space="preserve">Signature: </w:t>
      </w:r>
      <w:r w:rsidR="00F640CD" w:rsidRPr="009B16F8">
        <w:rPr>
          <w:sz w:val="26"/>
          <w:szCs w:val="26"/>
        </w:rPr>
        <w:t xml:space="preserve">G. Jaswanth </w:t>
      </w:r>
      <w:proofErr w:type="gramStart"/>
      <w:r w:rsidR="00F640CD" w:rsidRPr="009B16F8">
        <w:rPr>
          <w:sz w:val="26"/>
          <w:szCs w:val="26"/>
        </w:rPr>
        <w:t>Krishna</w:t>
      </w:r>
      <w:r w:rsidR="00F640CD">
        <w:rPr>
          <w:sz w:val="26"/>
          <w:szCs w:val="26"/>
        </w:rPr>
        <w:t xml:space="preserve"> </w:t>
      </w:r>
      <w:r w:rsidR="00F640CD" w:rsidRPr="009B16F8">
        <w:rPr>
          <w:sz w:val="26"/>
          <w:szCs w:val="26"/>
        </w:rPr>
        <w:t xml:space="preserve"> </w:t>
      </w:r>
      <w:r w:rsidRPr="004E0F51">
        <w:rPr>
          <w:rFonts w:cs="Times New Roman"/>
          <w:color w:val="000000" w:themeColor="text1"/>
          <w:sz w:val="26"/>
          <w:szCs w:val="26"/>
        </w:rPr>
        <w:t>Date</w:t>
      </w:r>
      <w:proofErr w:type="gramEnd"/>
      <w:r w:rsidRPr="004E0F51">
        <w:rPr>
          <w:rFonts w:cs="Times New Roman"/>
          <w:color w:val="000000" w:themeColor="text1"/>
          <w:sz w:val="26"/>
          <w:szCs w:val="26"/>
        </w:rPr>
        <w:t xml:space="preserve">: </w:t>
      </w:r>
      <w:r w:rsidR="00F640CD">
        <w:rPr>
          <w:rFonts w:cs="Times New Roman"/>
          <w:color w:val="000000" w:themeColor="text1"/>
          <w:sz w:val="26"/>
          <w:szCs w:val="26"/>
        </w:rPr>
        <w:t>02/09/2026</w:t>
      </w:r>
      <w:r w:rsidR="00C87F19">
        <w:rPr>
          <w:rFonts w:cs="Times New Roman"/>
          <w:color w:val="000000" w:themeColor="text1"/>
          <w:sz w:val="26"/>
          <w:szCs w:val="26"/>
        </w:rPr>
        <w:t xml:space="preserve"> </w:t>
      </w:r>
    </w:p>
    <w:p w14:paraId="1AB94153" w14:textId="7D80DFC0" w:rsidR="00804C2D" w:rsidRPr="00C87F19" w:rsidRDefault="00B203EB" w:rsidP="00C87F19">
      <w:pPr>
        <w:spacing w:line="360" w:lineRule="auto"/>
        <w:rPr>
          <w:rFonts w:cs="Times New Roman"/>
          <w:color w:val="000000" w:themeColor="text1"/>
          <w:sz w:val="26"/>
          <w:szCs w:val="26"/>
        </w:rPr>
      </w:pPr>
      <w:r w:rsidRPr="00412602">
        <w:rPr>
          <w:rFonts w:cs="Times New Roman"/>
          <w:color w:val="000000" w:themeColor="text1"/>
          <w:sz w:val="28"/>
          <w:szCs w:val="28"/>
        </w:rPr>
        <w:t>17.2 Reflection – Member 2</w:t>
      </w:r>
    </w:p>
    <w:p w14:paraId="500BC57F" w14:textId="0CB03DEF"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Name: </w:t>
      </w:r>
      <w:r w:rsidR="00314A73" w:rsidRPr="00314A73">
        <w:rPr>
          <w:sz w:val="26"/>
          <w:szCs w:val="26"/>
        </w:rPr>
        <w:t xml:space="preserve">N. Poorna Yuvaraj </w:t>
      </w:r>
      <w:r w:rsidRPr="004E0F51">
        <w:rPr>
          <w:rFonts w:cs="Times New Roman"/>
          <w:color w:val="000000" w:themeColor="text1"/>
          <w:sz w:val="26"/>
          <w:szCs w:val="26"/>
        </w:rPr>
        <w:t xml:space="preserve">ID: </w:t>
      </w:r>
      <w:r w:rsidR="00725191" w:rsidRPr="00725191">
        <w:rPr>
          <w:sz w:val="26"/>
          <w:szCs w:val="26"/>
        </w:rPr>
        <w:t>192411254</w:t>
      </w:r>
    </w:p>
    <w:p w14:paraId="6EA489C0" w14:textId="4D6AFE86" w:rsidR="00804C2D" w:rsidRPr="00AF0E16" w:rsidRDefault="00B203EB" w:rsidP="00AF0E16">
      <w:pPr>
        <w:rPr>
          <w:sz w:val="26"/>
          <w:szCs w:val="26"/>
        </w:rPr>
      </w:pPr>
      <w:r w:rsidRPr="004E0F51">
        <w:rPr>
          <w:rFonts w:cs="Times New Roman"/>
          <w:color w:val="000000" w:themeColor="text1"/>
          <w:sz w:val="26"/>
          <w:szCs w:val="26"/>
        </w:rPr>
        <w:t xml:space="preserve">My main responsibility was </w:t>
      </w:r>
      <w:r w:rsidR="00F21DE7" w:rsidRPr="00CF77B7">
        <w:rPr>
          <w:sz w:val="26"/>
          <w:szCs w:val="26"/>
        </w:rPr>
        <w:t xml:space="preserve">security </w:t>
      </w:r>
      <w:proofErr w:type="gramStart"/>
      <w:r w:rsidR="00F21DE7" w:rsidRPr="00CF77B7">
        <w:rPr>
          <w:sz w:val="26"/>
          <w:szCs w:val="26"/>
        </w:rPr>
        <w:t>architecture</w:t>
      </w:r>
      <w:r w:rsidR="00F21DE7" w:rsidRPr="004E0F51">
        <w:rPr>
          <w:rFonts w:cs="Times New Roman"/>
          <w:color w:val="000000" w:themeColor="text1"/>
          <w:sz w:val="26"/>
          <w:szCs w:val="26"/>
        </w:rPr>
        <w:t xml:space="preserve"> </w:t>
      </w:r>
      <w:r w:rsidR="00F21DE7">
        <w:rPr>
          <w:rFonts w:cs="Times New Roman"/>
          <w:color w:val="000000" w:themeColor="text1"/>
          <w:sz w:val="26"/>
          <w:szCs w:val="26"/>
        </w:rPr>
        <w:t>.</w:t>
      </w:r>
      <w:r w:rsidRPr="004E0F51">
        <w:rPr>
          <w:rFonts w:cs="Times New Roman"/>
          <w:color w:val="000000" w:themeColor="text1"/>
          <w:sz w:val="26"/>
          <w:szCs w:val="26"/>
        </w:rPr>
        <w:t>A</w:t>
      </w:r>
      <w:proofErr w:type="gramEnd"/>
      <w:r w:rsidRPr="004E0F51">
        <w:rPr>
          <w:rFonts w:cs="Times New Roman"/>
          <w:color w:val="000000" w:themeColor="text1"/>
          <w:sz w:val="26"/>
          <w:szCs w:val="26"/>
        </w:rPr>
        <w:t xml:space="preserve"> key design/development decision I contributed was </w:t>
      </w:r>
      <w:r w:rsidR="00AF0E16" w:rsidRPr="00CF77B7">
        <w:rPr>
          <w:sz w:val="26"/>
          <w:szCs w:val="26"/>
        </w:rPr>
        <w:t>firewall implementation.</w:t>
      </w:r>
    </w:p>
    <w:p w14:paraId="39458B2E" w14:textId="33CF63EC"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The main challenge I faced was </w:t>
      </w:r>
      <w:r w:rsidR="00F61189" w:rsidRPr="00CF77B7">
        <w:rPr>
          <w:sz w:val="26"/>
          <w:szCs w:val="26"/>
        </w:rPr>
        <w:t>security balancing</w:t>
      </w:r>
      <w:r w:rsidR="00F61189">
        <w:rPr>
          <w:sz w:val="26"/>
          <w:szCs w:val="26"/>
        </w:rPr>
        <w:t xml:space="preserve">. </w:t>
      </w:r>
      <w:r w:rsidR="00F61189" w:rsidRPr="004E0F51">
        <w:rPr>
          <w:rFonts w:cs="Times New Roman"/>
          <w:color w:val="000000" w:themeColor="text1"/>
          <w:sz w:val="26"/>
          <w:szCs w:val="26"/>
        </w:rPr>
        <w:t xml:space="preserve"> </w:t>
      </w:r>
      <w:r w:rsidRPr="004E0F51">
        <w:rPr>
          <w:rFonts w:cs="Times New Roman"/>
          <w:color w:val="000000" w:themeColor="text1"/>
          <w:sz w:val="26"/>
          <w:szCs w:val="26"/>
        </w:rPr>
        <w:t xml:space="preserve">I addressed it by </w:t>
      </w:r>
      <w:r w:rsidR="00B5194D" w:rsidRPr="00CF77B7">
        <w:rPr>
          <w:sz w:val="26"/>
          <w:szCs w:val="26"/>
        </w:rPr>
        <w:t>testing firewall rules</w:t>
      </w:r>
      <w:r w:rsidR="00B5194D">
        <w:rPr>
          <w:sz w:val="26"/>
          <w:szCs w:val="26"/>
        </w:rPr>
        <w:t>.</w:t>
      </w:r>
    </w:p>
    <w:p w14:paraId="3BF92413" w14:textId="6C1289D8"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The most important technical learning I gained was </w:t>
      </w:r>
      <w:r w:rsidR="00346D6C" w:rsidRPr="00CF77B7">
        <w:rPr>
          <w:sz w:val="26"/>
          <w:szCs w:val="26"/>
        </w:rPr>
        <w:t>defense in depth</w:t>
      </w:r>
      <w:r w:rsidR="00346D6C">
        <w:rPr>
          <w:sz w:val="26"/>
          <w:szCs w:val="26"/>
        </w:rPr>
        <w:t>.</w:t>
      </w:r>
      <w:r w:rsidR="00346D6C" w:rsidRPr="004E0F51">
        <w:rPr>
          <w:rFonts w:cs="Times New Roman"/>
          <w:color w:val="000000" w:themeColor="text1"/>
          <w:sz w:val="26"/>
          <w:szCs w:val="26"/>
        </w:rPr>
        <w:t xml:space="preserve"> </w:t>
      </w:r>
      <w:r w:rsidRPr="004E0F51">
        <w:rPr>
          <w:rFonts w:cs="Times New Roman"/>
          <w:color w:val="000000" w:themeColor="text1"/>
          <w:sz w:val="26"/>
          <w:szCs w:val="26"/>
        </w:rPr>
        <w:t xml:space="preserve">This assignment improved my understanding of ethical hacking by </w:t>
      </w:r>
      <w:r w:rsidR="00C85C8E" w:rsidRPr="00CF77B7">
        <w:rPr>
          <w:sz w:val="26"/>
          <w:szCs w:val="26"/>
        </w:rPr>
        <w:t>implementing security controls.</w:t>
      </w:r>
    </w:p>
    <w:p w14:paraId="5FE9C7DD" w14:textId="681C086B" w:rsidR="00804C2D" w:rsidRPr="007A28CD" w:rsidRDefault="00B203EB" w:rsidP="007A28CD">
      <w:pPr>
        <w:rPr>
          <w:sz w:val="26"/>
          <w:szCs w:val="26"/>
        </w:rPr>
      </w:pPr>
      <w:r w:rsidRPr="004E0F51">
        <w:rPr>
          <w:rFonts w:cs="Times New Roman"/>
          <w:color w:val="000000" w:themeColor="text1"/>
          <w:sz w:val="26"/>
          <w:szCs w:val="26"/>
        </w:rPr>
        <w:t xml:space="preserve">The assignment connects to SDG 9 because </w:t>
      </w:r>
      <w:r w:rsidR="00AC1CC9" w:rsidRPr="00CF77B7">
        <w:rPr>
          <w:sz w:val="26"/>
          <w:szCs w:val="26"/>
        </w:rPr>
        <w:t>secure infrastructure matters</w:t>
      </w:r>
      <w:r w:rsidR="00AC1CC9">
        <w:rPr>
          <w:sz w:val="26"/>
          <w:szCs w:val="26"/>
        </w:rPr>
        <w:t xml:space="preserve">. </w:t>
      </w:r>
      <w:r w:rsidR="00AC1CC9" w:rsidRPr="004E0F51">
        <w:rPr>
          <w:rFonts w:cs="Times New Roman"/>
          <w:color w:val="000000" w:themeColor="text1"/>
          <w:sz w:val="26"/>
          <w:szCs w:val="26"/>
        </w:rPr>
        <w:t xml:space="preserve"> </w:t>
      </w:r>
      <w:r w:rsidRPr="004E0F51">
        <w:rPr>
          <w:rFonts w:cs="Times New Roman"/>
          <w:color w:val="000000" w:themeColor="text1"/>
          <w:sz w:val="26"/>
          <w:szCs w:val="26"/>
        </w:rPr>
        <w:t xml:space="preserve">It contributed to CO3/CO4/CO5 by </w:t>
      </w:r>
      <w:r w:rsidR="007A28CD" w:rsidRPr="00CF77B7">
        <w:rPr>
          <w:sz w:val="26"/>
          <w:szCs w:val="26"/>
        </w:rPr>
        <w:t>designing security controls.</w:t>
      </w:r>
    </w:p>
    <w:p w14:paraId="26A556C2" w14:textId="24A03B0C"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If I repeated the assignment, I would improve </w:t>
      </w:r>
      <w:r w:rsidR="00CF01FC" w:rsidRPr="00CF77B7">
        <w:rPr>
          <w:sz w:val="26"/>
          <w:szCs w:val="26"/>
        </w:rPr>
        <w:t>firewall configuration</w:t>
      </w:r>
      <w:r w:rsidR="00CF01FC">
        <w:rPr>
          <w:sz w:val="26"/>
          <w:szCs w:val="26"/>
        </w:rPr>
        <w:t xml:space="preserve">. </w:t>
      </w:r>
      <w:r w:rsidR="00CF01FC" w:rsidRPr="004E0F51">
        <w:rPr>
          <w:rFonts w:cs="Times New Roman"/>
          <w:color w:val="000000" w:themeColor="text1"/>
          <w:sz w:val="26"/>
          <w:szCs w:val="26"/>
        </w:rPr>
        <w:t xml:space="preserve"> </w:t>
      </w:r>
      <w:r w:rsidRPr="004E0F51">
        <w:rPr>
          <w:rFonts w:cs="Times New Roman"/>
          <w:color w:val="000000" w:themeColor="text1"/>
          <w:sz w:val="26"/>
          <w:szCs w:val="26"/>
        </w:rPr>
        <w:t xml:space="preserve">Overall, the assignment helped me understand </w:t>
      </w:r>
      <w:r w:rsidR="00FA63CF" w:rsidRPr="00CF77B7">
        <w:rPr>
          <w:sz w:val="26"/>
          <w:szCs w:val="26"/>
        </w:rPr>
        <w:t>secure network design</w:t>
      </w:r>
      <w:r w:rsidR="00FA63CF">
        <w:rPr>
          <w:sz w:val="26"/>
          <w:szCs w:val="26"/>
        </w:rPr>
        <w:t>.</w:t>
      </w:r>
    </w:p>
    <w:p w14:paraId="4115405A" w14:textId="3A183DB9"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Signature: </w:t>
      </w:r>
      <w:r w:rsidR="00314A73" w:rsidRPr="00314A73">
        <w:rPr>
          <w:sz w:val="26"/>
          <w:szCs w:val="26"/>
        </w:rPr>
        <w:t>N. Poorna Yuvaraj</w:t>
      </w:r>
      <w:r w:rsidR="00314A73" w:rsidRPr="00314A73">
        <w:rPr>
          <w:sz w:val="24"/>
          <w:szCs w:val="24"/>
        </w:rPr>
        <w:t xml:space="preserve"> </w:t>
      </w:r>
      <w:r w:rsidRPr="004E0F51">
        <w:rPr>
          <w:rFonts w:cs="Times New Roman"/>
          <w:color w:val="000000" w:themeColor="text1"/>
          <w:sz w:val="26"/>
          <w:szCs w:val="26"/>
        </w:rPr>
        <w:t xml:space="preserve">Date: </w:t>
      </w:r>
      <w:r w:rsidR="00314A73">
        <w:rPr>
          <w:rFonts w:cs="Times New Roman"/>
          <w:color w:val="000000" w:themeColor="text1"/>
          <w:sz w:val="26"/>
          <w:szCs w:val="26"/>
        </w:rPr>
        <w:t>02/09/2026</w:t>
      </w:r>
    </w:p>
    <w:p w14:paraId="6752A059" w14:textId="77777777" w:rsidR="00804C2D" w:rsidRPr="00412602" w:rsidRDefault="00B203EB" w:rsidP="004E0F51">
      <w:pPr>
        <w:pStyle w:val="Heading2"/>
        <w:spacing w:line="360" w:lineRule="auto"/>
        <w:rPr>
          <w:rFonts w:ascii="Times New Roman" w:hAnsi="Times New Roman" w:cs="Times New Roman"/>
          <w:color w:val="000000" w:themeColor="text1"/>
          <w:sz w:val="28"/>
          <w:szCs w:val="28"/>
        </w:rPr>
      </w:pPr>
      <w:r w:rsidRPr="00412602">
        <w:rPr>
          <w:rFonts w:ascii="Times New Roman" w:hAnsi="Times New Roman" w:cs="Times New Roman"/>
          <w:color w:val="000000" w:themeColor="text1"/>
          <w:sz w:val="28"/>
          <w:szCs w:val="28"/>
        </w:rPr>
        <w:lastRenderedPageBreak/>
        <w:t>17.3 Reflection – Member 3</w:t>
      </w:r>
    </w:p>
    <w:p w14:paraId="67DE667F" w14:textId="06D8BCD8"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Name: </w:t>
      </w:r>
      <w:r w:rsidR="00412602">
        <w:rPr>
          <w:rFonts w:cs="Times New Roman"/>
          <w:color w:val="000000" w:themeColor="text1"/>
          <w:sz w:val="26"/>
          <w:szCs w:val="26"/>
        </w:rPr>
        <w:t xml:space="preserve">Vishwa Tej. V </w:t>
      </w:r>
      <w:r w:rsidR="00CD35DC">
        <w:rPr>
          <w:rFonts w:cs="Times New Roman"/>
          <w:color w:val="000000" w:themeColor="text1"/>
          <w:sz w:val="26"/>
          <w:szCs w:val="26"/>
        </w:rPr>
        <w:t xml:space="preserve">  </w:t>
      </w:r>
      <w:r w:rsidRPr="004E0F51">
        <w:rPr>
          <w:rFonts w:cs="Times New Roman"/>
          <w:color w:val="000000" w:themeColor="text1"/>
          <w:sz w:val="26"/>
          <w:szCs w:val="26"/>
        </w:rPr>
        <w:t xml:space="preserve">ID: </w:t>
      </w:r>
      <w:r w:rsidR="00412602">
        <w:rPr>
          <w:rFonts w:cs="Times New Roman"/>
          <w:color w:val="000000" w:themeColor="text1"/>
          <w:sz w:val="26"/>
          <w:szCs w:val="26"/>
        </w:rPr>
        <w:t>192321124</w:t>
      </w:r>
    </w:p>
    <w:p w14:paraId="5A0F131E" w14:textId="2EA96D6D"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My main responsibility was </w:t>
      </w:r>
      <w:r w:rsidR="00C41594" w:rsidRPr="00A11A17">
        <w:rPr>
          <w:sz w:val="26"/>
          <w:szCs w:val="26"/>
        </w:rPr>
        <w:t>dataset analysis</w:t>
      </w:r>
      <w:r w:rsidR="00A11A17">
        <w:rPr>
          <w:sz w:val="26"/>
          <w:szCs w:val="26"/>
        </w:rPr>
        <w:t>.</w:t>
      </w:r>
      <w:r w:rsidR="00C41594" w:rsidRPr="004E0F51">
        <w:rPr>
          <w:rFonts w:cs="Times New Roman"/>
          <w:color w:val="000000" w:themeColor="text1"/>
          <w:sz w:val="26"/>
          <w:szCs w:val="26"/>
        </w:rPr>
        <w:t xml:space="preserve"> </w:t>
      </w:r>
      <w:r w:rsidRPr="004E0F51">
        <w:rPr>
          <w:rFonts w:cs="Times New Roman"/>
          <w:color w:val="000000" w:themeColor="text1"/>
          <w:sz w:val="26"/>
          <w:szCs w:val="26"/>
        </w:rPr>
        <w:t xml:space="preserve">A key design/development decision I contributed was </w:t>
      </w:r>
      <w:r w:rsidR="00BD55FF">
        <w:rPr>
          <w:rFonts w:cs="Times New Roman"/>
          <w:color w:val="000000" w:themeColor="text1"/>
          <w:sz w:val="26"/>
          <w:szCs w:val="26"/>
        </w:rPr>
        <w:t xml:space="preserve">risk </w:t>
      </w:r>
      <w:r w:rsidR="00BD55FF" w:rsidRPr="00CF77B7">
        <w:rPr>
          <w:sz w:val="26"/>
          <w:szCs w:val="26"/>
        </w:rPr>
        <w:t>prioritization</w:t>
      </w:r>
      <w:r w:rsidR="00BD55FF">
        <w:rPr>
          <w:sz w:val="26"/>
          <w:szCs w:val="26"/>
        </w:rPr>
        <w:t>.</w:t>
      </w:r>
    </w:p>
    <w:p w14:paraId="0F5D3ED7" w14:textId="6D331B2C" w:rsidR="00804C2D" w:rsidRPr="00E0692E" w:rsidRDefault="00B203EB" w:rsidP="00E0692E">
      <w:pPr>
        <w:rPr>
          <w:sz w:val="26"/>
          <w:szCs w:val="26"/>
        </w:rPr>
      </w:pPr>
      <w:r w:rsidRPr="004E0F51">
        <w:rPr>
          <w:rFonts w:cs="Times New Roman"/>
          <w:color w:val="000000" w:themeColor="text1"/>
          <w:sz w:val="26"/>
          <w:szCs w:val="26"/>
        </w:rPr>
        <w:t xml:space="preserve">The main challenge I faced was </w:t>
      </w:r>
      <w:r w:rsidR="00721848" w:rsidRPr="00CF77B7">
        <w:rPr>
          <w:sz w:val="26"/>
          <w:szCs w:val="26"/>
        </w:rPr>
        <w:t>dataset interpretation</w:t>
      </w:r>
      <w:r w:rsidR="00721848">
        <w:rPr>
          <w:sz w:val="26"/>
          <w:szCs w:val="26"/>
        </w:rPr>
        <w:t>.</w:t>
      </w:r>
      <w:r w:rsidR="00721848" w:rsidRPr="004E0F51">
        <w:rPr>
          <w:rFonts w:cs="Times New Roman"/>
          <w:color w:val="000000" w:themeColor="text1"/>
          <w:sz w:val="26"/>
          <w:szCs w:val="26"/>
        </w:rPr>
        <w:t xml:space="preserve"> </w:t>
      </w:r>
      <w:r w:rsidRPr="004E0F51">
        <w:rPr>
          <w:rFonts w:cs="Times New Roman"/>
          <w:color w:val="000000" w:themeColor="text1"/>
          <w:sz w:val="26"/>
          <w:szCs w:val="26"/>
        </w:rPr>
        <w:t xml:space="preserve">I addressed it by </w:t>
      </w:r>
      <w:r w:rsidR="00E0692E" w:rsidRPr="00CF77B7">
        <w:rPr>
          <w:sz w:val="26"/>
          <w:szCs w:val="26"/>
        </w:rPr>
        <w:t>analyzing attack patterns.</w:t>
      </w:r>
    </w:p>
    <w:p w14:paraId="074088E3" w14:textId="3FFC0D05" w:rsidR="00804C2D" w:rsidRPr="00381763" w:rsidRDefault="00B203EB" w:rsidP="00381763">
      <w:pPr>
        <w:rPr>
          <w:sz w:val="26"/>
          <w:szCs w:val="26"/>
        </w:rPr>
      </w:pPr>
      <w:r w:rsidRPr="004E0F51">
        <w:rPr>
          <w:rFonts w:cs="Times New Roman"/>
          <w:color w:val="000000" w:themeColor="text1"/>
          <w:sz w:val="26"/>
          <w:szCs w:val="26"/>
        </w:rPr>
        <w:t xml:space="preserve">The most important technical learning I gained was </w:t>
      </w:r>
      <w:r w:rsidR="003174B1" w:rsidRPr="00CF77B7">
        <w:rPr>
          <w:sz w:val="26"/>
          <w:szCs w:val="26"/>
        </w:rPr>
        <w:t>risk assessment techniques</w:t>
      </w:r>
      <w:r w:rsidR="003174B1">
        <w:rPr>
          <w:sz w:val="26"/>
          <w:szCs w:val="26"/>
        </w:rPr>
        <w:t>.</w:t>
      </w:r>
      <w:r w:rsidR="003174B1" w:rsidRPr="004E0F51">
        <w:rPr>
          <w:rFonts w:cs="Times New Roman"/>
          <w:color w:val="000000" w:themeColor="text1"/>
          <w:sz w:val="26"/>
          <w:szCs w:val="26"/>
        </w:rPr>
        <w:t xml:space="preserve"> </w:t>
      </w:r>
      <w:r w:rsidRPr="004E0F51">
        <w:rPr>
          <w:rFonts w:cs="Times New Roman"/>
          <w:color w:val="000000" w:themeColor="text1"/>
          <w:sz w:val="26"/>
          <w:szCs w:val="26"/>
        </w:rPr>
        <w:t xml:space="preserve">This assignment improved my understanding of ethical hacking by </w:t>
      </w:r>
      <w:r w:rsidR="00381763" w:rsidRPr="00CF77B7">
        <w:rPr>
          <w:sz w:val="26"/>
          <w:szCs w:val="26"/>
        </w:rPr>
        <w:t>analyzing attack behavior.</w:t>
      </w:r>
    </w:p>
    <w:p w14:paraId="51D02A94" w14:textId="6DC03294"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The assignment connects to SDG 9 because </w:t>
      </w:r>
      <w:r w:rsidR="009E2270" w:rsidRPr="00CF77B7">
        <w:rPr>
          <w:sz w:val="26"/>
          <w:szCs w:val="26"/>
        </w:rPr>
        <w:t xml:space="preserve">secure industries matter. </w:t>
      </w:r>
      <w:r w:rsidRPr="004E0F51">
        <w:rPr>
          <w:rFonts w:cs="Times New Roman"/>
          <w:color w:val="000000" w:themeColor="text1"/>
          <w:sz w:val="26"/>
          <w:szCs w:val="26"/>
        </w:rPr>
        <w:t xml:space="preserve">It contributed to CO3/CO4/CO5 by </w:t>
      </w:r>
      <w:r w:rsidR="003B3685" w:rsidRPr="00CF77B7">
        <w:rPr>
          <w:sz w:val="26"/>
          <w:szCs w:val="26"/>
        </w:rPr>
        <w:t>analyzing security risks.</w:t>
      </w:r>
    </w:p>
    <w:p w14:paraId="39FE5FDC" w14:textId="26D5B48D"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If I repeated the assignment, I would improve </w:t>
      </w:r>
      <w:r w:rsidR="000E78EC" w:rsidRPr="00CF77B7">
        <w:rPr>
          <w:sz w:val="26"/>
          <w:szCs w:val="26"/>
        </w:rPr>
        <w:t>dataset visualization</w:t>
      </w:r>
      <w:r w:rsidR="000E78EC">
        <w:rPr>
          <w:sz w:val="26"/>
          <w:szCs w:val="26"/>
        </w:rPr>
        <w:t>.</w:t>
      </w:r>
      <w:r w:rsidR="000E78EC" w:rsidRPr="004E0F51">
        <w:rPr>
          <w:rFonts w:cs="Times New Roman"/>
          <w:color w:val="000000" w:themeColor="text1"/>
          <w:sz w:val="26"/>
          <w:szCs w:val="26"/>
        </w:rPr>
        <w:t xml:space="preserve"> </w:t>
      </w:r>
      <w:r w:rsidRPr="004E0F51">
        <w:rPr>
          <w:rFonts w:cs="Times New Roman"/>
          <w:color w:val="000000" w:themeColor="text1"/>
          <w:sz w:val="26"/>
          <w:szCs w:val="26"/>
        </w:rPr>
        <w:t xml:space="preserve">Overall, the assignment helped me understand </w:t>
      </w:r>
      <w:r w:rsidR="00CD35DC" w:rsidRPr="00CF77B7">
        <w:rPr>
          <w:sz w:val="26"/>
          <w:szCs w:val="26"/>
        </w:rPr>
        <w:t>cybersecurity risk analysis.</w:t>
      </w:r>
    </w:p>
    <w:p w14:paraId="6EB04A91" w14:textId="43D15DA5" w:rsidR="00804C2D" w:rsidRPr="004E0F51" w:rsidRDefault="00B203EB" w:rsidP="004E0F51">
      <w:pPr>
        <w:spacing w:line="360" w:lineRule="auto"/>
        <w:rPr>
          <w:rFonts w:cs="Times New Roman"/>
          <w:color w:val="000000" w:themeColor="text1"/>
          <w:sz w:val="26"/>
          <w:szCs w:val="26"/>
        </w:rPr>
      </w:pPr>
      <w:r w:rsidRPr="004E0F51">
        <w:rPr>
          <w:rFonts w:cs="Times New Roman"/>
          <w:color w:val="000000" w:themeColor="text1"/>
          <w:sz w:val="26"/>
          <w:szCs w:val="26"/>
        </w:rPr>
        <w:t xml:space="preserve">Signature: </w:t>
      </w:r>
      <w:r w:rsidR="00CD35DC">
        <w:rPr>
          <w:rFonts w:cs="Times New Roman"/>
          <w:color w:val="000000" w:themeColor="text1"/>
          <w:sz w:val="26"/>
          <w:szCs w:val="26"/>
        </w:rPr>
        <w:t xml:space="preserve">Vishwa Tej. V </w:t>
      </w:r>
      <w:r w:rsidR="00CD35DC">
        <w:rPr>
          <w:rFonts w:cs="Times New Roman"/>
          <w:color w:val="000000" w:themeColor="text1"/>
          <w:sz w:val="26"/>
          <w:szCs w:val="26"/>
        </w:rPr>
        <w:t xml:space="preserve">  </w:t>
      </w:r>
      <w:r w:rsidRPr="004E0F51">
        <w:rPr>
          <w:rFonts w:cs="Times New Roman"/>
          <w:color w:val="000000" w:themeColor="text1"/>
          <w:sz w:val="26"/>
          <w:szCs w:val="26"/>
        </w:rPr>
        <w:t xml:space="preserve">Date: </w:t>
      </w:r>
      <w:r w:rsidR="00CD35DC">
        <w:rPr>
          <w:rFonts w:cs="Times New Roman"/>
          <w:color w:val="000000" w:themeColor="text1"/>
          <w:sz w:val="26"/>
          <w:szCs w:val="26"/>
        </w:rPr>
        <w:t>02/09/2026</w:t>
      </w:r>
    </w:p>
    <w:p w14:paraId="7C29A019" w14:textId="657CA366" w:rsidR="00804C2D" w:rsidRDefault="00B203EB" w:rsidP="004E0F51">
      <w:pPr>
        <w:pStyle w:val="Heading1"/>
        <w:spacing w:line="360" w:lineRule="auto"/>
        <w:rPr>
          <w:rFonts w:ascii="Times New Roman" w:hAnsi="Times New Roman" w:cs="Times New Roman"/>
          <w:color w:val="000000" w:themeColor="text1"/>
          <w:szCs w:val="32"/>
        </w:rPr>
      </w:pPr>
      <w:r w:rsidRPr="00412602">
        <w:rPr>
          <w:rFonts w:ascii="Times New Roman" w:hAnsi="Times New Roman" w:cs="Times New Roman"/>
          <w:color w:val="000000" w:themeColor="text1"/>
          <w:szCs w:val="32"/>
        </w:rPr>
        <w:t>18. References</w:t>
      </w:r>
    </w:p>
    <w:p w14:paraId="6E1303F4" w14:textId="77777777" w:rsidR="00412602" w:rsidRPr="00412602" w:rsidRDefault="00412602" w:rsidP="00412602"/>
    <w:p w14:paraId="63EFCFFF" w14:textId="044176C5" w:rsidR="00804C2D" w:rsidRPr="004E0F51" w:rsidRDefault="00B203EB" w:rsidP="00412602">
      <w:pPr>
        <w:pStyle w:val="ListNumber"/>
        <w:numPr>
          <w:ilvl w:val="0"/>
          <w:numId w:val="10"/>
        </w:numPr>
        <w:spacing w:line="360" w:lineRule="auto"/>
        <w:rPr>
          <w:rFonts w:cs="Times New Roman"/>
          <w:color w:val="000000" w:themeColor="text1"/>
          <w:sz w:val="26"/>
          <w:szCs w:val="26"/>
        </w:rPr>
      </w:pPr>
      <w:r w:rsidRPr="004E0F51">
        <w:rPr>
          <w:rFonts w:cs="Times New Roman"/>
          <w:color w:val="000000" w:themeColor="text1"/>
          <w:sz w:val="26"/>
          <w:szCs w:val="26"/>
        </w:rPr>
        <w:t xml:space="preserve">Edge-IIoTset dataset reference supplied in the assignment brief: </w:t>
      </w:r>
      <w:hyperlink r:id="rId12" w:history="1">
        <w:r w:rsidR="00CD35DC" w:rsidRPr="007E7792">
          <w:rPr>
            <w:rStyle w:val="Hyperlink"/>
            <w:rFonts w:cs="Times New Roman"/>
            <w:sz w:val="26"/>
            <w:szCs w:val="26"/>
          </w:rPr>
          <w:t>https://doi.org/10.21227/mbc1-lh68</w:t>
        </w:r>
      </w:hyperlink>
      <w:r w:rsidR="00CD35DC">
        <w:rPr>
          <w:rFonts w:cs="Times New Roman"/>
          <w:color w:val="000000" w:themeColor="text1"/>
          <w:sz w:val="26"/>
          <w:szCs w:val="26"/>
        </w:rPr>
        <w:t xml:space="preserve"> </w:t>
      </w:r>
    </w:p>
    <w:p w14:paraId="020B5FA7" w14:textId="10E03005" w:rsidR="00804C2D" w:rsidRPr="004E0F51" w:rsidRDefault="00B203EB" w:rsidP="00412602">
      <w:pPr>
        <w:pStyle w:val="ListNumber"/>
        <w:numPr>
          <w:ilvl w:val="0"/>
          <w:numId w:val="10"/>
        </w:numPr>
        <w:spacing w:line="360" w:lineRule="auto"/>
        <w:rPr>
          <w:rFonts w:cs="Times New Roman"/>
          <w:color w:val="000000" w:themeColor="text1"/>
          <w:sz w:val="26"/>
          <w:szCs w:val="26"/>
        </w:rPr>
      </w:pPr>
      <w:r w:rsidRPr="004E0F51">
        <w:rPr>
          <w:rFonts w:cs="Times New Roman"/>
          <w:color w:val="000000" w:themeColor="text1"/>
          <w:sz w:val="26"/>
          <w:szCs w:val="26"/>
        </w:rPr>
        <w:t xml:space="preserve">Nmap Documentation: </w:t>
      </w:r>
      <w:hyperlink r:id="rId13" w:history="1">
        <w:r w:rsidR="00CD35DC" w:rsidRPr="007E7792">
          <w:rPr>
            <w:rStyle w:val="Hyperlink"/>
            <w:rFonts w:cs="Times New Roman"/>
            <w:sz w:val="26"/>
            <w:szCs w:val="26"/>
          </w:rPr>
          <w:t>https://nmap.org/docs.html</w:t>
        </w:r>
      </w:hyperlink>
      <w:r w:rsidR="00CD35DC">
        <w:rPr>
          <w:rFonts w:cs="Times New Roman"/>
          <w:color w:val="000000" w:themeColor="text1"/>
          <w:sz w:val="26"/>
          <w:szCs w:val="26"/>
        </w:rPr>
        <w:t xml:space="preserve"> </w:t>
      </w:r>
    </w:p>
    <w:p w14:paraId="0961405F" w14:textId="693CB079" w:rsidR="00804C2D" w:rsidRPr="004E0F51" w:rsidRDefault="00B203EB" w:rsidP="00412602">
      <w:pPr>
        <w:pStyle w:val="ListNumber"/>
        <w:numPr>
          <w:ilvl w:val="0"/>
          <w:numId w:val="10"/>
        </w:numPr>
        <w:spacing w:line="360" w:lineRule="auto"/>
        <w:rPr>
          <w:rFonts w:cs="Times New Roman"/>
          <w:color w:val="000000" w:themeColor="text1"/>
          <w:sz w:val="26"/>
          <w:szCs w:val="26"/>
        </w:rPr>
      </w:pPr>
      <w:r w:rsidRPr="004E0F51">
        <w:rPr>
          <w:rFonts w:cs="Times New Roman"/>
          <w:color w:val="000000" w:themeColor="text1"/>
          <w:sz w:val="26"/>
          <w:szCs w:val="26"/>
        </w:rPr>
        <w:t xml:space="preserve">Wireshark Documentation: </w:t>
      </w:r>
      <w:hyperlink r:id="rId14" w:history="1">
        <w:r w:rsidR="00CD35DC" w:rsidRPr="007E7792">
          <w:rPr>
            <w:rStyle w:val="Hyperlink"/>
            <w:rFonts w:cs="Times New Roman"/>
            <w:sz w:val="26"/>
            <w:szCs w:val="26"/>
          </w:rPr>
          <w:t>https://www.wireshark.org/docs/</w:t>
        </w:r>
      </w:hyperlink>
      <w:r w:rsidR="00CD35DC">
        <w:rPr>
          <w:rFonts w:cs="Times New Roman"/>
          <w:color w:val="000000" w:themeColor="text1"/>
          <w:sz w:val="26"/>
          <w:szCs w:val="26"/>
        </w:rPr>
        <w:t xml:space="preserve"> </w:t>
      </w:r>
    </w:p>
    <w:p w14:paraId="72EF208D" w14:textId="744EF1D9" w:rsidR="00804C2D" w:rsidRPr="004E0F51" w:rsidRDefault="00B203EB" w:rsidP="00412602">
      <w:pPr>
        <w:pStyle w:val="ListNumber"/>
        <w:numPr>
          <w:ilvl w:val="0"/>
          <w:numId w:val="10"/>
        </w:numPr>
        <w:spacing w:line="360" w:lineRule="auto"/>
        <w:rPr>
          <w:rFonts w:cs="Times New Roman"/>
          <w:color w:val="000000" w:themeColor="text1"/>
          <w:sz w:val="26"/>
          <w:szCs w:val="26"/>
        </w:rPr>
      </w:pPr>
      <w:r w:rsidRPr="004E0F51">
        <w:rPr>
          <w:rFonts w:cs="Times New Roman"/>
          <w:color w:val="000000" w:themeColor="text1"/>
          <w:sz w:val="26"/>
          <w:szCs w:val="26"/>
        </w:rPr>
        <w:t xml:space="preserve">Nikto Project: </w:t>
      </w:r>
      <w:hyperlink r:id="rId15" w:history="1">
        <w:r w:rsidR="00CD35DC" w:rsidRPr="007E7792">
          <w:rPr>
            <w:rStyle w:val="Hyperlink"/>
            <w:rFonts w:cs="Times New Roman"/>
            <w:sz w:val="26"/>
            <w:szCs w:val="26"/>
          </w:rPr>
          <w:t>https://github.com/sullo/nikto</w:t>
        </w:r>
      </w:hyperlink>
      <w:r w:rsidR="00CD35DC">
        <w:rPr>
          <w:rFonts w:cs="Times New Roman"/>
          <w:color w:val="000000" w:themeColor="text1"/>
          <w:sz w:val="26"/>
          <w:szCs w:val="26"/>
        </w:rPr>
        <w:t xml:space="preserve"> </w:t>
      </w:r>
    </w:p>
    <w:p w14:paraId="4C3332C2" w14:textId="0D483117" w:rsidR="00CD35DC" w:rsidRPr="00CD35DC" w:rsidRDefault="00B203EB" w:rsidP="00CD35DC">
      <w:pPr>
        <w:pStyle w:val="ListNumber"/>
        <w:numPr>
          <w:ilvl w:val="0"/>
          <w:numId w:val="10"/>
        </w:numPr>
        <w:spacing w:line="360" w:lineRule="auto"/>
        <w:rPr>
          <w:rFonts w:cs="Times New Roman"/>
          <w:color w:val="000000" w:themeColor="text1"/>
          <w:sz w:val="26"/>
          <w:szCs w:val="26"/>
        </w:rPr>
      </w:pPr>
      <w:r w:rsidRPr="004E0F51">
        <w:rPr>
          <w:rFonts w:cs="Times New Roman"/>
          <w:color w:val="000000" w:themeColor="text1"/>
          <w:sz w:val="26"/>
          <w:szCs w:val="26"/>
        </w:rPr>
        <w:t xml:space="preserve">Kali Linux Documentation: </w:t>
      </w:r>
      <w:hyperlink r:id="rId16" w:history="1">
        <w:r w:rsidR="00CD35DC" w:rsidRPr="007E7792">
          <w:rPr>
            <w:rStyle w:val="Hyperlink"/>
            <w:rFonts w:cs="Times New Roman"/>
            <w:sz w:val="26"/>
            <w:szCs w:val="26"/>
          </w:rPr>
          <w:t>https://www.kali.org/docs/</w:t>
        </w:r>
      </w:hyperlink>
      <w:r w:rsidR="00CD35DC">
        <w:rPr>
          <w:rFonts w:cs="Times New Roman"/>
          <w:color w:val="000000" w:themeColor="text1"/>
          <w:sz w:val="26"/>
          <w:szCs w:val="26"/>
        </w:rPr>
        <w:t xml:space="preserve"> </w:t>
      </w:r>
    </w:p>
    <w:p w14:paraId="2F9AEA67" w14:textId="1F6F3ABD" w:rsidR="00804C2D" w:rsidRDefault="00B203EB" w:rsidP="00412602">
      <w:pPr>
        <w:pStyle w:val="ListNumber"/>
        <w:numPr>
          <w:ilvl w:val="0"/>
          <w:numId w:val="10"/>
        </w:numPr>
        <w:spacing w:line="360" w:lineRule="auto"/>
        <w:rPr>
          <w:rFonts w:cs="Times New Roman"/>
          <w:color w:val="000000" w:themeColor="text1"/>
          <w:sz w:val="26"/>
          <w:szCs w:val="26"/>
        </w:rPr>
      </w:pPr>
      <w:r w:rsidRPr="004E0F51">
        <w:rPr>
          <w:rFonts w:cs="Times New Roman"/>
          <w:color w:val="000000" w:themeColor="text1"/>
          <w:sz w:val="26"/>
          <w:szCs w:val="26"/>
        </w:rPr>
        <w:t xml:space="preserve">NIST Cybersecurity Framework: </w:t>
      </w:r>
      <w:hyperlink r:id="rId17" w:history="1">
        <w:r w:rsidR="00CD35DC" w:rsidRPr="007E7792">
          <w:rPr>
            <w:rStyle w:val="Hyperlink"/>
            <w:rFonts w:cs="Times New Roman"/>
            <w:sz w:val="26"/>
            <w:szCs w:val="26"/>
          </w:rPr>
          <w:t>https://www.nist.gov/cyberframework</w:t>
        </w:r>
      </w:hyperlink>
      <w:r w:rsidR="00CD35DC">
        <w:rPr>
          <w:rFonts w:cs="Times New Roman"/>
          <w:color w:val="000000" w:themeColor="text1"/>
          <w:sz w:val="26"/>
          <w:szCs w:val="26"/>
        </w:rPr>
        <w:t>.</w:t>
      </w:r>
    </w:p>
    <w:p w14:paraId="73EDE083" w14:textId="77777777" w:rsidR="00CD35DC" w:rsidRDefault="00CD35DC" w:rsidP="00CD35DC">
      <w:pPr>
        <w:pStyle w:val="ListNumber"/>
        <w:numPr>
          <w:ilvl w:val="0"/>
          <w:numId w:val="0"/>
        </w:numPr>
        <w:spacing w:line="360" w:lineRule="auto"/>
        <w:ind w:left="360" w:hanging="360"/>
        <w:rPr>
          <w:rFonts w:cs="Times New Roman"/>
          <w:color w:val="000000" w:themeColor="text1"/>
          <w:sz w:val="26"/>
          <w:szCs w:val="26"/>
        </w:rPr>
      </w:pPr>
    </w:p>
    <w:p w14:paraId="2273E358" w14:textId="77777777" w:rsidR="00CD35DC" w:rsidRDefault="00CD35DC" w:rsidP="00CD35DC">
      <w:pPr>
        <w:pStyle w:val="ListNumber"/>
        <w:numPr>
          <w:ilvl w:val="0"/>
          <w:numId w:val="0"/>
        </w:numPr>
        <w:spacing w:line="360" w:lineRule="auto"/>
        <w:ind w:left="360" w:hanging="360"/>
        <w:rPr>
          <w:rFonts w:cs="Times New Roman"/>
          <w:color w:val="000000" w:themeColor="text1"/>
          <w:sz w:val="26"/>
          <w:szCs w:val="26"/>
        </w:rPr>
      </w:pPr>
    </w:p>
    <w:p w14:paraId="48634431" w14:textId="77777777" w:rsidR="00CD35DC" w:rsidRPr="004E0F51" w:rsidRDefault="00CD35DC" w:rsidP="00CD35DC">
      <w:pPr>
        <w:pStyle w:val="ListNumber"/>
        <w:numPr>
          <w:ilvl w:val="0"/>
          <w:numId w:val="0"/>
        </w:numPr>
        <w:spacing w:line="360" w:lineRule="auto"/>
        <w:ind w:left="360" w:hanging="360"/>
        <w:rPr>
          <w:rFonts w:cs="Times New Roman"/>
          <w:color w:val="000000" w:themeColor="text1"/>
          <w:sz w:val="26"/>
          <w:szCs w:val="26"/>
        </w:rPr>
      </w:pPr>
    </w:p>
    <w:sectPr w:rsidR="00CD35DC" w:rsidRPr="004E0F51"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2CD2C" w14:textId="77777777" w:rsidR="003D4F5E" w:rsidRDefault="003D4F5E">
      <w:pPr>
        <w:spacing w:after="0" w:line="240" w:lineRule="auto"/>
      </w:pPr>
      <w:r>
        <w:separator/>
      </w:r>
    </w:p>
  </w:endnote>
  <w:endnote w:type="continuationSeparator" w:id="0">
    <w:p w14:paraId="03200CD3" w14:textId="77777777" w:rsidR="003D4F5E" w:rsidRDefault="003D4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3B0C" w14:textId="668DA236" w:rsidR="00804C2D" w:rsidRDefault="00804C2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611FD" w14:textId="77777777" w:rsidR="003D4F5E" w:rsidRDefault="003D4F5E">
      <w:pPr>
        <w:spacing w:after="0" w:line="240" w:lineRule="auto"/>
      </w:pPr>
      <w:r>
        <w:separator/>
      </w:r>
    </w:p>
  </w:footnote>
  <w:footnote w:type="continuationSeparator" w:id="0">
    <w:p w14:paraId="08375A74" w14:textId="77777777" w:rsidR="003D4F5E" w:rsidRDefault="003D4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EE3D14"/>
    <w:multiLevelType w:val="hybridMultilevel"/>
    <w:tmpl w:val="B9AA4D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96663941">
    <w:abstractNumId w:val="8"/>
  </w:num>
  <w:num w:numId="2" w16cid:durableId="626853865">
    <w:abstractNumId w:val="6"/>
  </w:num>
  <w:num w:numId="3" w16cid:durableId="1701281660">
    <w:abstractNumId w:val="5"/>
  </w:num>
  <w:num w:numId="4" w16cid:durableId="1284074787">
    <w:abstractNumId w:val="4"/>
  </w:num>
  <w:num w:numId="5" w16cid:durableId="292255542">
    <w:abstractNumId w:val="7"/>
  </w:num>
  <w:num w:numId="6" w16cid:durableId="851529887">
    <w:abstractNumId w:val="3"/>
  </w:num>
  <w:num w:numId="7" w16cid:durableId="216010206">
    <w:abstractNumId w:val="2"/>
  </w:num>
  <w:num w:numId="8" w16cid:durableId="2033216373">
    <w:abstractNumId w:val="1"/>
  </w:num>
  <w:num w:numId="9" w16cid:durableId="1921789515">
    <w:abstractNumId w:val="0"/>
  </w:num>
  <w:num w:numId="10" w16cid:durableId="3909307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EBC"/>
    <w:rsid w:val="000E78EC"/>
    <w:rsid w:val="0015074B"/>
    <w:rsid w:val="001D7728"/>
    <w:rsid w:val="0029639D"/>
    <w:rsid w:val="00314A73"/>
    <w:rsid w:val="003174B1"/>
    <w:rsid w:val="00326F90"/>
    <w:rsid w:val="00336FD0"/>
    <w:rsid w:val="00346D6C"/>
    <w:rsid w:val="00381763"/>
    <w:rsid w:val="003B3685"/>
    <w:rsid w:val="003D4F5E"/>
    <w:rsid w:val="00412602"/>
    <w:rsid w:val="00443798"/>
    <w:rsid w:val="00460378"/>
    <w:rsid w:val="00493011"/>
    <w:rsid w:val="004E0F51"/>
    <w:rsid w:val="005B06CF"/>
    <w:rsid w:val="006030F4"/>
    <w:rsid w:val="00721848"/>
    <w:rsid w:val="00725191"/>
    <w:rsid w:val="00745843"/>
    <w:rsid w:val="00791029"/>
    <w:rsid w:val="007A28CD"/>
    <w:rsid w:val="00804C2D"/>
    <w:rsid w:val="00855FEC"/>
    <w:rsid w:val="008642AE"/>
    <w:rsid w:val="009A0210"/>
    <w:rsid w:val="009B16F8"/>
    <w:rsid w:val="009E2270"/>
    <w:rsid w:val="00A11A17"/>
    <w:rsid w:val="00A11B8D"/>
    <w:rsid w:val="00A31C49"/>
    <w:rsid w:val="00AA1D8D"/>
    <w:rsid w:val="00AC1CC9"/>
    <w:rsid w:val="00AF0E16"/>
    <w:rsid w:val="00B03DCC"/>
    <w:rsid w:val="00B203EB"/>
    <w:rsid w:val="00B47730"/>
    <w:rsid w:val="00B5194D"/>
    <w:rsid w:val="00B52FF1"/>
    <w:rsid w:val="00BD55FF"/>
    <w:rsid w:val="00C41594"/>
    <w:rsid w:val="00C85C8E"/>
    <w:rsid w:val="00C87F19"/>
    <w:rsid w:val="00CB0664"/>
    <w:rsid w:val="00CD35DC"/>
    <w:rsid w:val="00CF01FC"/>
    <w:rsid w:val="00D96EBE"/>
    <w:rsid w:val="00E0692E"/>
    <w:rsid w:val="00F21DE7"/>
    <w:rsid w:val="00F61189"/>
    <w:rsid w:val="00F640CD"/>
    <w:rsid w:val="00F65608"/>
    <w:rsid w:val="00FA6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D778D"/>
  <w14:defaultImageDpi w14:val="300"/>
  <w15:docId w15:val="{ED76DEF1-15E1-48DA-AF2D-59BC31471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35DC"/>
    <w:rPr>
      <w:color w:val="0000FF" w:themeColor="hyperlink"/>
      <w:u w:val="single"/>
    </w:rPr>
  </w:style>
  <w:style w:type="character" w:styleId="UnresolvedMention">
    <w:name w:val="Unresolved Mention"/>
    <w:basedOn w:val="DefaultParagraphFont"/>
    <w:uiPriority w:val="99"/>
    <w:semiHidden/>
    <w:unhideWhenUsed/>
    <w:rsid w:val="00CD35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map.org/docs.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1227/mbc1-lh68" TargetMode="External"/><Relationship Id="rId17" Type="http://schemas.openxmlformats.org/officeDocument/2006/relationships/hyperlink" Target="https://www.nist.gov/cyberframework" TargetMode="External"/><Relationship Id="rId2" Type="http://schemas.openxmlformats.org/officeDocument/2006/relationships/numbering" Target="numbering.xml"/><Relationship Id="rId16" Type="http://schemas.openxmlformats.org/officeDocument/2006/relationships/hyperlink" Target="https://www.kali.org/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ullo/nikto"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ireshark.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3174</Words>
  <Characters>18098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 tej</cp:lastModifiedBy>
  <cp:revision>37</cp:revision>
  <dcterms:created xsi:type="dcterms:W3CDTF">2026-09-02T16:02:00Z</dcterms:created>
  <dcterms:modified xsi:type="dcterms:W3CDTF">2026-09-02T17:04:00Z</dcterms:modified>
  <cp:category/>
</cp:coreProperties>
</file>