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8206" w14:textId="77777777" w:rsidR="00C7184F" w:rsidRPr="00BD4112" w:rsidRDefault="00000000">
      <w:pPr>
        <w:rPr>
          <w:rFonts w:ascii="Times New Roman" w:hAnsi="Times New Roman" w:cs="Times New Roman"/>
          <w:b/>
          <w:bCs/>
          <w:sz w:val="24"/>
          <w:szCs w:val="24"/>
        </w:rPr>
      </w:pPr>
      <w:r w:rsidRPr="00BD4112">
        <w:rPr>
          <w:rFonts w:ascii="Times New Roman" w:hAnsi="Times New Roman" w:cs="Times New Roman"/>
          <w:b/>
          <w:bCs/>
          <w:sz w:val="24"/>
          <w:szCs w:val="24"/>
        </w:rPr>
        <w:t>REFERENCES:</w:t>
      </w:r>
    </w:p>
    <w:p w14:paraId="5DA48207" w14:textId="29729957" w:rsidR="00C7184F" w:rsidRPr="00BD4112" w:rsidRDefault="00000000">
      <w:pPr>
        <w:pStyle w:val="NormalWeb"/>
        <w:numPr>
          <w:ilvl w:val="0"/>
          <w:numId w:val="1"/>
        </w:numPr>
        <w:spacing w:beforeAutospacing="0" w:afterAutospacing="0"/>
        <w:rPr>
          <w:lang w:val="en-IN"/>
        </w:rPr>
      </w:pPr>
      <w:r w:rsidRPr="00BD4112">
        <w:t xml:space="preserve">Financial Management. (2023, October 6). What are some ways to optimize operating budget performance through organizational culture? www.linkedin.com. </w:t>
      </w:r>
      <w:hyperlink r:id="rId7" w:history="1">
        <w:r w:rsidR="00BD4112" w:rsidRPr="000F52C7">
          <w:rPr>
            <w:rStyle w:val="Hyperlink"/>
          </w:rPr>
          <w:t>https://www.linkedin.com/advice/3/what-some-ways-optimize-operating-budget-performance</w:t>
        </w:r>
      </w:hyperlink>
      <w:r w:rsidR="00BD4112">
        <w:t xml:space="preserve"> </w:t>
      </w:r>
    </w:p>
    <w:p w14:paraId="5DA48208" w14:textId="570B8397" w:rsidR="00C7184F" w:rsidRPr="00BD4112" w:rsidRDefault="00000000">
      <w:pPr>
        <w:pStyle w:val="NormalWeb"/>
        <w:numPr>
          <w:ilvl w:val="0"/>
          <w:numId w:val="1"/>
        </w:numPr>
        <w:spacing w:beforeAutospacing="0" w:afterAutospacing="0"/>
      </w:pPr>
      <w:r w:rsidRPr="00BD4112">
        <w:t xml:space="preserve">Manley, C. (2023, November 9). What is budget allocation and how to allocate budget correctly. Mosaic. </w:t>
      </w:r>
      <w:hyperlink r:id="rId8" w:history="1">
        <w:r w:rsidR="00BD4112" w:rsidRPr="000F52C7">
          <w:rPr>
            <w:rStyle w:val="Hyperlink"/>
          </w:rPr>
          <w:t>https://www.mosaic.tech/post/budget-allocation</w:t>
        </w:r>
      </w:hyperlink>
      <w:r w:rsidR="00BD4112">
        <w:t xml:space="preserve"> </w:t>
      </w:r>
    </w:p>
    <w:p w14:paraId="5DA48209" w14:textId="79C782A3" w:rsidR="00C7184F" w:rsidRPr="00BD4112" w:rsidRDefault="00000000">
      <w:pPr>
        <w:pStyle w:val="NormalWeb"/>
        <w:numPr>
          <w:ilvl w:val="0"/>
          <w:numId w:val="1"/>
        </w:numPr>
        <w:spacing w:beforeAutospacing="0" w:afterAutospacing="0"/>
      </w:pPr>
      <w:r w:rsidRPr="00BD4112">
        <w:t xml:space="preserve">Dallas Express. (2021, June 17). Managing </w:t>
      </w:r>
      <w:proofErr w:type="spellStart"/>
      <w:r w:rsidRPr="00BD4112">
        <w:t>dallas</w:t>
      </w:r>
      <w:proofErr w:type="spellEnd"/>
      <w:r w:rsidRPr="00BD4112">
        <w:t xml:space="preserve">’ operating budget costs City of Dallas $1,280 in May. Dallas Express. </w:t>
      </w:r>
      <w:hyperlink r:id="rId9" w:history="1">
        <w:r w:rsidR="00BD4112" w:rsidRPr="000F52C7">
          <w:rPr>
            <w:rStyle w:val="Hyperlink"/>
          </w:rPr>
          <w:t>https://dallasexpress.com/business-markets/managing-dallas-operating-budget-costs-city-of-dallas-1280-in-may/</w:t>
        </w:r>
      </w:hyperlink>
      <w:r w:rsidR="00BD4112">
        <w:t xml:space="preserve"> </w:t>
      </w:r>
    </w:p>
    <w:p w14:paraId="5DA4820A" w14:textId="77777777" w:rsidR="00C7184F" w:rsidRDefault="00C7184F">
      <w:pPr>
        <w:rPr>
          <w:rFonts w:ascii="Times New Roman" w:hAnsi="Times New Roman" w:cs="Times New Roman"/>
          <w:sz w:val="24"/>
          <w:szCs w:val="24"/>
        </w:rPr>
      </w:pPr>
    </w:p>
    <w:p w14:paraId="5DA4820B" w14:textId="77777777" w:rsidR="00C7184F" w:rsidRPr="00BD4112" w:rsidRDefault="00000000">
      <w:pPr>
        <w:rPr>
          <w:rFonts w:ascii="Times New Roman" w:hAnsi="Times New Roman" w:cs="Times New Roman"/>
          <w:b/>
          <w:bCs/>
          <w:sz w:val="24"/>
          <w:szCs w:val="24"/>
        </w:rPr>
      </w:pPr>
      <w:r w:rsidRPr="00BD4112">
        <w:rPr>
          <w:rFonts w:ascii="Times New Roman" w:hAnsi="Times New Roman" w:cs="Times New Roman"/>
          <w:b/>
          <w:bCs/>
          <w:sz w:val="24"/>
          <w:szCs w:val="24"/>
        </w:rPr>
        <w:t>MEETING NOTES:</w:t>
      </w:r>
    </w:p>
    <w:p w14:paraId="5DA4820C" w14:textId="77777777" w:rsidR="00C7184F" w:rsidRDefault="00000000" w:rsidP="00BD4112">
      <w:pPr>
        <w:jc w:val="both"/>
        <w:rPr>
          <w:rFonts w:ascii="Times New Roman" w:hAnsi="Times New Roman" w:cs="Times New Roman"/>
          <w:sz w:val="24"/>
          <w:szCs w:val="24"/>
        </w:rPr>
      </w:pPr>
      <w:r>
        <w:rPr>
          <w:rFonts w:ascii="Times New Roman" w:hAnsi="Times New Roman" w:cs="Times New Roman"/>
          <w:sz w:val="24"/>
          <w:szCs w:val="24"/>
        </w:rPr>
        <w:t>Over the course of our project focusing on the City of Dallas operating budget, our team made significant progress during the first eight days, addressing various aspects crucial to our project's success.</w:t>
      </w:r>
    </w:p>
    <w:p w14:paraId="5DA4820D" w14:textId="77777777" w:rsidR="00C7184F" w:rsidRDefault="00000000" w:rsidP="00BD4112">
      <w:pPr>
        <w:jc w:val="both"/>
        <w:rPr>
          <w:rFonts w:ascii="Times New Roman" w:hAnsi="Times New Roman" w:cs="Times New Roman"/>
          <w:sz w:val="24"/>
          <w:szCs w:val="24"/>
        </w:rPr>
      </w:pPr>
      <w:r>
        <w:rPr>
          <w:rFonts w:ascii="Times New Roman" w:hAnsi="Times New Roman" w:cs="Times New Roman"/>
          <w:sz w:val="24"/>
          <w:szCs w:val="24"/>
        </w:rPr>
        <w:t xml:space="preserve">On </w:t>
      </w:r>
      <w:r w:rsidRPr="00BD4112">
        <w:rPr>
          <w:rFonts w:ascii="Times New Roman" w:hAnsi="Times New Roman" w:cs="Times New Roman"/>
          <w:b/>
          <w:bCs/>
          <w:sz w:val="24"/>
          <w:szCs w:val="24"/>
        </w:rPr>
        <w:t>Day 1</w:t>
      </w:r>
      <w:r>
        <w:rPr>
          <w:rFonts w:ascii="Times New Roman" w:hAnsi="Times New Roman" w:cs="Times New Roman"/>
          <w:sz w:val="24"/>
          <w:szCs w:val="24"/>
        </w:rPr>
        <w:t>, we initiated the project by engaging in a comprehensive discussion covering the dataset, problem statement, and the distribution of roles and responsibilities among team members. This foundational day set the stage for a clear understanding of our objectives and ensured everyone knew their specific contributions to the project.</w:t>
      </w:r>
    </w:p>
    <w:p w14:paraId="5DA4820E" w14:textId="77777777" w:rsidR="00C7184F" w:rsidRDefault="00000000" w:rsidP="00BD4112">
      <w:pPr>
        <w:jc w:val="both"/>
        <w:rPr>
          <w:rFonts w:ascii="Times New Roman" w:hAnsi="Times New Roman" w:cs="Times New Roman"/>
          <w:sz w:val="24"/>
          <w:szCs w:val="24"/>
        </w:rPr>
      </w:pPr>
      <w:r>
        <w:rPr>
          <w:rFonts w:ascii="Times New Roman" w:hAnsi="Times New Roman" w:cs="Times New Roman"/>
          <w:sz w:val="24"/>
          <w:szCs w:val="24"/>
        </w:rPr>
        <w:t xml:space="preserve">Moving on to </w:t>
      </w:r>
      <w:r w:rsidRPr="00BD4112">
        <w:rPr>
          <w:rFonts w:ascii="Times New Roman" w:hAnsi="Times New Roman" w:cs="Times New Roman"/>
          <w:b/>
          <w:bCs/>
          <w:sz w:val="24"/>
          <w:szCs w:val="24"/>
        </w:rPr>
        <w:t>Day 2</w:t>
      </w:r>
      <w:r>
        <w:rPr>
          <w:rFonts w:ascii="Times New Roman" w:hAnsi="Times New Roman" w:cs="Times New Roman"/>
          <w:sz w:val="24"/>
          <w:szCs w:val="24"/>
        </w:rPr>
        <w:t>, we delved into the practicalities of data management by exploring the steps involved in the project lifecycle. The team dedicated time to meticulously clean the dataset, recognizing the importance of starting with high-quality, error-free data to produce meaningful insights.</w:t>
      </w:r>
    </w:p>
    <w:p w14:paraId="5DA4820F" w14:textId="77777777" w:rsidR="00C7184F" w:rsidRDefault="00000000" w:rsidP="00BD4112">
      <w:pPr>
        <w:jc w:val="both"/>
        <w:rPr>
          <w:rFonts w:ascii="Times New Roman" w:hAnsi="Times New Roman" w:cs="Times New Roman"/>
          <w:sz w:val="24"/>
          <w:szCs w:val="24"/>
        </w:rPr>
      </w:pPr>
      <w:r>
        <w:rPr>
          <w:rFonts w:ascii="Times New Roman" w:hAnsi="Times New Roman" w:cs="Times New Roman"/>
          <w:sz w:val="24"/>
          <w:szCs w:val="24"/>
        </w:rPr>
        <w:t xml:space="preserve">Building on our clean dataset, </w:t>
      </w:r>
      <w:r w:rsidRPr="00BD4112">
        <w:rPr>
          <w:rFonts w:ascii="Times New Roman" w:hAnsi="Times New Roman" w:cs="Times New Roman"/>
          <w:b/>
          <w:bCs/>
          <w:sz w:val="24"/>
          <w:szCs w:val="24"/>
        </w:rPr>
        <w:t>Day 3 and Day 4</w:t>
      </w:r>
      <w:r>
        <w:rPr>
          <w:rFonts w:ascii="Times New Roman" w:hAnsi="Times New Roman" w:cs="Times New Roman"/>
          <w:sz w:val="24"/>
          <w:szCs w:val="24"/>
        </w:rPr>
        <w:t xml:space="preserve"> were dedicated to query execution. This involved extracting valuable information and conducting analyses to derive insights from the data. The team collaborated to ensure that our queries were effective, accurate, and aligned with the project's goals.</w:t>
      </w:r>
    </w:p>
    <w:p w14:paraId="5DA48210" w14:textId="77777777" w:rsidR="00C7184F" w:rsidRDefault="00000000" w:rsidP="00BD4112">
      <w:pPr>
        <w:jc w:val="both"/>
        <w:rPr>
          <w:rFonts w:ascii="Times New Roman" w:hAnsi="Times New Roman" w:cs="Times New Roman"/>
          <w:sz w:val="24"/>
          <w:szCs w:val="24"/>
        </w:rPr>
      </w:pPr>
      <w:r>
        <w:rPr>
          <w:rFonts w:ascii="Times New Roman" w:hAnsi="Times New Roman" w:cs="Times New Roman"/>
          <w:sz w:val="24"/>
          <w:szCs w:val="24"/>
        </w:rPr>
        <w:t xml:space="preserve">On </w:t>
      </w:r>
      <w:r w:rsidRPr="00BD4112">
        <w:rPr>
          <w:rFonts w:ascii="Times New Roman" w:hAnsi="Times New Roman" w:cs="Times New Roman"/>
          <w:b/>
          <w:bCs/>
          <w:sz w:val="24"/>
          <w:szCs w:val="24"/>
        </w:rPr>
        <w:t>Day 5</w:t>
      </w:r>
      <w:r>
        <w:rPr>
          <w:rFonts w:ascii="Times New Roman" w:hAnsi="Times New Roman" w:cs="Times New Roman"/>
          <w:sz w:val="24"/>
          <w:szCs w:val="24"/>
        </w:rPr>
        <w:t>, we shifted our focus to data visualization. Recognizing the power of visual representation, we engaged in a thoughtful discussion to decide on the most suitable visualization tools for our project. Once decided, we seamlessly translated our data into visually compelling charts and graphs, making complex information more accessible and understandable.</w:t>
      </w:r>
    </w:p>
    <w:p w14:paraId="5DA48211" w14:textId="07AD6BCC" w:rsidR="00C7184F" w:rsidRDefault="00000000" w:rsidP="00BD4112">
      <w:pPr>
        <w:jc w:val="both"/>
        <w:rPr>
          <w:rFonts w:ascii="Times New Roman" w:hAnsi="Times New Roman" w:cs="Times New Roman"/>
          <w:sz w:val="24"/>
          <w:szCs w:val="24"/>
        </w:rPr>
      </w:pPr>
      <w:r>
        <w:rPr>
          <w:rFonts w:ascii="Times New Roman" w:hAnsi="Times New Roman" w:cs="Times New Roman"/>
          <w:sz w:val="24"/>
          <w:szCs w:val="24"/>
        </w:rPr>
        <w:t xml:space="preserve">As we progressed to </w:t>
      </w:r>
      <w:r w:rsidRPr="00BD4112">
        <w:rPr>
          <w:rFonts w:ascii="Times New Roman" w:hAnsi="Times New Roman" w:cs="Times New Roman"/>
          <w:b/>
          <w:bCs/>
          <w:sz w:val="24"/>
          <w:szCs w:val="24"/>
        </w:rPr>
        <w:t>Day 6</w:t>
      </w:r>
      <w:r>
        <w:rPr>
          <w:rFonts w:ascii="Times New Roman" w:hAnsi="Times New Roman" w:cs="Times New Roman"/>
          <w:sz w:val="24"/>
          <w:szCs w:val="24"/>
        </w:rPr>
        <w:t xml:space="preserve">, documentation became a priority. The team diligently prepared comprehensive documentation, offering </w:t>
      </w:r>
      <w:r w:rsidR="00BD4112">
        <w:rPr>
          <w:rFonts w:ascii="Times New Roman" w:hAnsi="Times New Roman" w:cs="Times New Roman"/>
          <w:sz w:val="24"/>
          <w:szCs w:val="24"/>
        </w:rPr>
        <w:t>a summary</w:t>
      </w:r>
      <w:r>
        <w:rPr>
          <w:rFonts w:ascii="Times New Roman" w:hAnsi="Times New Roman" w:cs="Times New Roman"/>
          <w:sz w:val="24"/>
          <w:szCs w:val="24"/>
        </w:rPr>
        <w:t xml:space="preserve"> of our project's key aspects. This documentation serves as a valuable resource for future reference and ensures transparency in our processes.</w:t>
      </w:r>
    </w:p>
    <w:p w14:paraId="5DA48212" w14:textId="77777777" w:rsidR="00C7184F" w:rsidRDefault="00000000" w:rsidP="00BD4112">
      <w:pPr>
        <w:jc w:val="both"/>
        <w:rPr>
          <w:rFonts w:ascii="Times New Roman" w:hAnsi="Times New Roman" w:cs="Times New Roman"/>
          <w:sz w:val="24"/>
          <w:szCs w:val="24"/>
        </w:rPr>
      </w:pPr>
      <w:r>
        <w:rPr>
          <w:rFonts w:ascii="Times New Roman" w:hAnsi="Times New Roman" w:cs="Times New Roman"/>
          <w:sz w:val="24"/>
          <w:szCs w:val="24"/>
        </w:rPr>
        <w:t xml:space="preserve">Next, on </w:t>
      </w:r>
      <w:r w:rsidRPr="00BD4112">
        <w:rPr>
          <w:rFonts w:ascii="Times New Roman" w:hAnsi="Times New Roman" w:cs="Times New Roman"/>
          <w:b/>
          <w:bCs/>
          <w:sz w:val="24"/>
          <w:szCs w:val="24"/>
        </w:rPr>
        <w:t>Day 7</w:t>
      </w:r>
      <w:r>
        <w:rPr>
          <w:rFonts w:ascii="Times New Roman" w:hAnsi="Times New Roman" w:cs="Times New Roman"/>
          <w:sz w:val="24"/>
          <w:szCs w:val="24"/>
        </w:rPr>
        <w:t>, we took our findings a step further by creating a compelling PowerPoint presentation. This presentation not only encapsulated our key discoveries but also showcased the journey of our project, from data exploration to visualization.</w:t>
      </w:r>
    </w:p>
    <w:p w14:paraId="5DA48213" w14:textId="77777777" w:rsidR="00C7184F" w:rsidRDefault="00000000" w:rsidP="00BD4112">
      <w:pPr>
        <w:jc w:val="both"/>
        <w:rPr>
          <w:rFonts w:ascii="Times New Roman" w:hAnsi="Times New Roman" w:cs="Times New Roman"/>
          <w:sz w:val="24"/>
          <w:szCs w:val="24"/>
        </w:rPr>
      </w:pPr>
      <w:r>
        <w:rPr>
          <w:rFonts w:ascii="Times New Roman" w:hAnsi="Times New Roman" w:cs="Times New Roman"/>
          <w:sz w:val="24"/>
          <w:szCs w:val="24"/>
        </w:rPr>
        <w:t xml:space="preserve">Lastly, </w:t>
      </w:r>
      <w:r w:rsidRPr="00BD4112">
        <w:rPr>
          <w:rFonts w:ascii="Times New Roman" w:hAnsi="Times New Roman" w:cs="Times New Roman"/>
          <w:b/>
          <w:bCs/>
          <w:sz w:val="24"/>
          <w:szCs w:val="24"/>
        </w:rPr>
        <w:t>Day 8</w:t>
      </w:r>
      <w:r>
        <w:rPr>
          <w:rFonts w:ascii="Times New Roman" w:hAnsi="Times New Roman" w:cs="Times New Roman"/>
          <w:sz w:val="24"/>
          <w:szCs w:val="24"/>
        </w:rPr>
        <w:t xml:space="preserve"> was dedicated to refining our presentation strategy. The team came together to discuss and finalize the specific points each team member would present. This proactive </w:t>
      </w:r>
      <w:r>
        <w:rPr>
          <w:rFonts w:ascii="Times New Roman" w:hAnsi="Times New Roman" w:cs="Times New Roman"/>
          <w:sz w:val="24"/>
          <w:szCs w:val="24"/>
        </w:rPr>
        <w:lastRenderedPageBreak/>
        <w:t>approach ensures a cohesive and well-organized presentation that effectively communicates the depth and breadth of our project.</w:t>
      </w:r>
    </w:p>
    <w:p w14:paraId="5DA48214" w14:textId="77777777" w:rsidR="00C7184F" w:rsidRDefault="00C7184F">
      <w:pPr>
        <w:rPr>
          <w:rFonts w:ascii="Times New Roman" w:hAnsi="Times New Roman" w:cs="Times New Roman"/>
          <w:sz w:val="24"/>
          <w:szCs w:val="24"/>
        </w:rPr>
      </w:pPr>
    </w:p>
    <w:p w14:paraId="5DA48215" w14:textId="77777777" w:rsidR="00C7184F" w:rsidRPr="00BD4112" w:rsidRDefault="00000000">
      <w:pPr>
        <w:rPr>
          <w:rFonts w:ascii="Times New Roman" w:hAnsi="Times New Roman" w:cs="Times New Roman"/>
          <w:b/>
          <w:bCs/>
          <w:sz w:val="24"/>
          <w:szCs w:val="24"/>
        </w:rPr>
      </w:pPr>
      <w:r w:rsidRPr="00BD4112">
        <w:rPr>
          <w:rFonts w:ascii="Times New Roman" w:hAnsi="Times New Roman" w:cs="Times New Roman"/>
          <w:b/>
          <w:bCs/>
          <w:sz w:val="24"/>
          <w:szCs w:val="24"/>
        </w:rPr>
        <w:t>SCREENSHOTS:</w:t>
      </w:r>
    </w:p>
    <w:p w14:paraId="5DA48216" w14:textId="77777777" w:rsidR="00C7184F"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DA48228" wp14:editId="5DA48229">
            <wp:extent cx="5721350" cy="3115945"/>
            <wp:effectExtent l="0" t="0" r="8890" b="8255"/>
            <wp:docPr id="5" name="Picture 5" descr="MicrosoftTeams-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icrosoftTeams-image (4)"/>
                    <pic:cNvPicPr>
                      <a:picLocks noChangeAspect="1"/>
                    </pic:cNvPicPr>
                  </pic:nvPicPr>
                  <pic:blipFill>
                    <a:blip r:embed="rId10"/>
                    <a:stretch>
                      <a:fillRect/>
                    </a:stretch>
                  </pic:blipFill>
                  <pic:spPr>
                    <a:xfrm>
                      <a:off x="0" y="0"/>
                      <a:ext cx="5721350" cy="3115945"/>
                    </a:xfrm>
                    <a:prstGeom prst="rect">
                      <a:avLst/>
                    </a:prstGeom>
                  </pic:spPr>
                </pic:pic>
              </a:graphicData>
            </a:graphic>
          </wp:inline>
        </w:drawing>
      </w:r>
    </w:p>
    <w:p w14:paraId="13BF6F43" w14:textId="77777777" w:rsidR="007647FE"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DA4822A" wp14:editId="3C47941D">
            <wp:extent cx="5730240" cy="3105150"/>
            <wp:effectExtent l="0" t="0" r="3810" b="0"/>
            <wp:docPr id="4" name="Picture 4" descr="MicrosoftTeams-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icrosoftTeams-image (3)"/>
                    <pic:cNvPicPr>
                      <a:picLocks noChangeAspect="1"/>
                    </pic:cNvPicPr>
                  </pic:nvPicPr>
                  <pic:blipFill>
                    <a:blip r:embed="rId11"/>
                    <a:stretch>
                      <a:fillRect/>
                    </a:stretch>
                  </pic:blipFill>
                  <pic:spPr>
                    <a:xfrm>
                      <a:off x="0" y="0"/>
                      <a:ext cx="5730240" cy="3105150"/>
                    </a:xfrm>
                    <a:prstGeom prst="rect">
                      <a:avLst/>
                    </a:prstGeom>
                  </pic:spPr>
                </pic:pic>
              </a:graphicData>
            </a:graphic>
          </wp:inline>
        </w:drawing>
      </w:r>
    </w:p>
    <w:p w14:paraId="5DA4821F" w14:textId="7E503A48" w:rsidR="00C7184F" w:rsidRDefault="0000000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5DA4822C" wp14:editId="5DA4822D">
            <wp:extent cx="5730875" cy="2844165"/>
            <wp:effectExtent l="0" t="0" r="14605" b="5715"/>
            <wp:docPr id="3" name="Picture 3" descr="MicrosoftTeams-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icrosoftTeams-image (2)"/>
                    <pic:cNvPicPr>
                      <a:picLocks noChangeAspect="1"/>
                    </pic:cNvPicPr>
                  </pic:nvPicPr>
                  <pic:blipFill>
                    <a:blip r:embed="rId12"/>
                    <a:stretch>
                      <a:fillRect/>
                    </a:stretch>
                  </pic:blipFill>
                  <pic:spPr>
                    <a:xfrm>
                      <a:off x="0" y="0"/>
                      <a:ext cx="5730875" cy="2844165"/>
                    </a:xfrm>
                    <a:prstGeom prst="rect">
                      <a:avLst/>
                    </a:prstGeom>
                  </pic:spPr>
                </pic:pic>
              </a:graphicData>
            </a:graphic>
          </wp:inline>
        </w:drawing>
      </w:r>
    </w:p>
    <w:p w14:paraId="78CC7E75" w14:textId="77777777" w:rsidR="007647FE"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DA4822E" wp14:editId="5DA4822F">
            <wp:extent cx="5721350" cy="2817495"/>
            <wp:effectExtent l="0" t="0" r="8890" b="1905"/>
            <wp:docPr id="2" name="Picture 2" descr="MicrosoftTeams-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Teams-image (1)"/>
                    <pic:cNvPicPr>
                      <a:picLocks noChangeAspect="1"/>
                    </pic:cNvPicPr>
                  </pic:nvPicPr>
                  <pic:blipFill>
                    <a:blip r:embed="rId13"/>
                    <a:stretch>
                      <a:fillRect/>
                    </a:stretch>
                  </pic:blipFill>
                  <pic:spPr>
                    <a:xfrm>
                      <a:off x="0" y="0"/>
                      <a:ext cx="5721350" cy="2817495"/>
                    </a:xfrm>
                    <a:prstGeom prst="rect">
                      <a:avLst/>
                    </a:prstGeom>
                  </pic:spPr>
                </pic:pic>
              </a:graphicData>
            </a:graphic>
          </wp:inline>
        </w:drawing>
      </w:r>
    </w:p>
    <w:p w14:paraId="5DA48227" w14:textId="52B61979" w:rsidR="00C7184F"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DA48230" wp14:editId="67C27A0A">
            <wp:extent cx="5730240" cy="2901950"/>
            <wp:effectExtent l="0" t="0" r="3810" b="0"/>
            <wp:docPr id="1" name="Picture 1"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icrosoftTeams-image"/>
                    <pic:cNvPicPr>
                      <a:picLocks noChangeAspect="1"/>
                    </pic:cNvPicPr>
                  </pic:nvPicPr>
                  <pic:blipFill>
                    <a:blip r:embed="rId14"/>
                    <a:stretch>
                      <a:fillRect/>
                    </a:stretch>
                  </pic:blipFill>
                  <pic:spPr>
                    <a:xfrm>
                      <a:off x="0" y="0"/>
                      <a:ext cx="5730240" cy="2901950"/>
                    </a:xfrm>
                    <a:prstGeom prst="rect">
                      <a:avLst/>
                    </a:prstGeom>
                  </pic:spPr>
                </pic:pic>
              </a:graphicData>
            </a:graphic>
          </wp:inline>
        </w:drawing>
      </w:r>
    </w:p>
    <w:sectPr w:rsidR="00C718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9E5FA" w14:textId="77777777" w:rsidR="00D41D4F" w:rsidRDefault="00D41D4F">
      <w:pPr>
        <w:spacing w:line="240" w:lineRule="auto"/>
      </w:pPr>
      <w:r>
        <w:separator/>
      </w:r>
    </w:p>
  </w:endnote>
  <w:endnote w:type="continuationSeparator" w:id="0">
    <w:p w14:paraId="5672A28B" w14:textId="77777777" w:rsidR="00D41D4F" w:rsidRDefault="00D41D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7C779" w14:textId="77777777" w:rsidR="00D41D4F" w:rsidRDefault="00D41D4F">
      <w:pPr>
        <w:spacing w:after="0"/>
      </w:pPr>
      <w:r>
        <w:separator/>
      </w:r>
    </w:p>
  </w:footnote>
  <w:footnote w:type="continuationSeparator" w:id="0">
    <w:p w14:paraId="3877F3DE" w14:textId="77777777" w:rsidR="00D41D4F" w:rsidRDefault="00D41D4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500C75"/>
    <w:multiLevelType w:val="singleLevel"/>
    <w:tmpl w:val="9B500C75"/>
    <w:lvl w:ilvl="0">
      <w:start w:val="1"/>
      <w:numFmt w:val="bullet"/>
      <w:lvlText w:val=""/>
      <w:lvlJc w:val="left"/>
      <w:pPr>
        <w:tabs>
          <w:tab w:val="left" w:pos="420"/>
        </w:tabs>
        <w:ind w:left="420" w:hanging="420"/>
      </w:pPr>
      <w:rPr>
        <w:rFonts w:ascii="Wingdings" w:hAnsi="Wingdings" w:hint="default"/>
      </w:rPr>
    </w:lvl>
  </w:abstractNum>
  <w:num w:numId="1" w16cid:durableId="215631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F83"/>
    <w:rsid w:val="000B7EA6"/>
    <w:rsid w:val="00166598"/>
    <w:rsid w:val="003C4686"/>
    <w:rsid w:val="007647FE"/>
    <w:rsid w:val="00932DDE"/>
    <w:rsid w:val="00BD4112"/>
    <w:rsid w:val="00C7184F"/>
    <w:rsid w:val="00D41D4F"/>
    <w:rsid w:val="00FA43F3"/>
    <w:rsid w:val="00FF4F83"/>
    <w:rsid w:val="4E2D403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48206"/>
  <w15:docId w15:val="{13CFF9CE-7B62-4358-A800-25682B2A7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paragraph" w:styleId="NormalWeb">
    <w:name w:val="Normal (Web)"/>
    <w:uiPriority w:val="99"/>
    <w:semiHidden/>
    <w:unhideWhenUsed/>
    <w:pPr>
      <w:spacing w:beforeAutospacing="1" w:afterAutospacing="1"/>
    </w:pPr>
    <w:rPr>
      <w:sz w:val="24"/>
      <w:szCs w:val="24"/>
      <w:lang w:eastAsia="zh-CN"/>
    </w:rPr>
  </w:style>
  <w:style w:type="character" w:styleId="Hyperlink">
    <w:name w:val="Hyperlink"/>
    <w:basedOn w:val="DefaultParagraphFont"/>
    <w:uiPriority w:val="99"/>
    <w:unhideWhenUsed/>
    <w:rsid w:val="00BD4112"/>
    <w:rPr>
      <w:color w:val="0563C1" w:themeColor="hyperlink"/>
      <w:u w:val="single"/>
    </w:rPr>
  </w:style>
  <w:style w:type="character" w:styleId="UnresolvedMention">
    <w:name w:val="Unresolved Mention"/>
    <w:basedOn w:val="DefaultParagraphFont"/>
    <w:uiPriority w:val="99"/>
    <w:semiHidden/>
    <w:unhideWhenUsed/>
    <w:rsid w:val="00BD41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mosaic.tech/post/budget-allocatio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linkedin.com/advice/3/what-some-ways-optimize-operating-budget-performance"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allasexpress.com/business-markets/managing-dallas-operating-budget-costs-city-of-dallas-1280-in-ma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3</Pages>
  <Words>492</Words>
  <Characters>2807</Characters>
  <Application>Microsoft Office Word</Application>
  <DocSecurity>0</DocSecurity>
  <Lines>23</Lines>
  <Paragraphs>6</Paragraphs>
  <ScaleCrop>false</ScaleCrop>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Pinnapureddy, Nikhila</dc:creator>
  <cp:lastModifiedBy>Vishwatej Reddy Chitla</cp:lastModifiedBy>
  <cp:revision>6</cp:revision>
  <dcterms:created xsi:type="dcterms:W3CDTF">2023-12-02T18:18:00Z</dcterms:created>
  <dcterms:modified xsi:type="dcterms:W3CDTF">2023-12-03T22:05:00Z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97D9577E927041CBA2B9319E5FBE8C84_12</vt:lpwstr>
  </property>
</Properties>
</file>