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1871A" w14:textId="673B685E" w:rsidR="00683679" w:rsidRPr="00167D79" w:rsidRDefault="00683679" w:rsidP="00683679">
      <w:pPr>
        <w:rPr>
          <w:rFonts w:ascii="Times New Roman" w:hAnsi="Times New Roman" w:cs="Times New Roman"/>
        </w:rPr>
      </w:pPr>
    </w:p>
    <w:p w14:paraId="4C78C9AF" w14:textId="77777777" w:rsidR="00683679" w:rsidRPr="00167D79" w:rsidRDefault="00683679" w:rsidP="00683679">
      <w:pPr>
        <w:rPr>
          <w:rFonts w:ascii="Times New Roman" w:hAnsi="Times New Roman" w:cs="Times New Roman"/>
        </w:rPr>
      </w:pPr>
    </w:p>
    <w:p w14:paraId="50DE253A" w14:textId="77777777" w:rsidR="006379B1" w:rsidRPr="00167D79" w:rsidRDefault="00167D79" w:rsidP="006379B1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</w:rPr>
        <w:t>1</w:t>
      </w:r>
      <w:r w:rsidR="006379B1" w:rsidRPr="00167D79">
        <w:rPr>
          <w:rFonts w:ascii="Times New Roman" w:hAnsi="Times New Roman" w:cs="Times New Roman"/>
        </w:rPr>
        <w:t>. Cross Table: Working with Totals and Aggregation:</w:t>
      </w:r>
    </w:p>
    <w:p w14:paraId="7546F610" w14:textId="6C3B55E3" w:rsidR="006379B1" w:rsidRDefault="006379B1" w:rsidP="006379B1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</w:rPr>
        <w:t>(1). Add Grand Totals to the rows and columns, add all subtotals</w:t>
      </w:r>
      <w:r w:rsidR="007955A6">
        <w:rPr>
          <w:rFonts w:ascii="Times New Roman" w:hAnsi="Times New Roman" w:cs="Times New Roman"/>
        </w:rPr>
        <w:t xml:space="preserve"> (</w:t>
      </w:r>
      <w:r w:rsidR="00747651">
        <w:rPr>
          <w:rFonts w:ascii="Times New Roman" w:hAnsi="Times New Roman" w:cs="Times New Roman"/>
        </w:rPr>
        <w:t xml:space="preserve">Country, </w:t>
      </w:r>
      <w:r w:rsidR="007955A6">
        <w:rPr>
          <w:rFonts w:ascii="Times New Roman" w:hAnsi="Times New Roman" w:cs="Times New Roman" w:hint="eastAsia"/>
        </w:rPr>
        <w:t>P</w:t>
      </w:r>
      <w:r w:rsidR="007955A6">
        <w:rPr>
          <w:rFonts w:ascii="Times New Roman" w:hAnsi="Times New Roman" w:cs="Times New Roman"/>
        </w:rPr>
        <w:t xml:space="preserve">roduct Line, Color and </w:t>
      </w:r>
      <w:r w:rsidR="00747651">
        <w:rPr>
          <w:rFonts w:ascii="Times New Roman" w:hAnsi="Times New Roman" w:cs="Times New Roman"/>
        </w:rPr>
        <w:t>Sum of Sales)</w:t>
      </w:r>
      <w:r w:rsidRPr="00167D79">
        <w:rPr>
          <w:rFonts w:ascii="Times New Roman" w:hAnsi="Times New Roman" w:cs="Times New Roman"/>
        </w:rPr>
        <w:t>;</w:t>
      </w:r>
    </w:p>
    <w:p w14:paraId="3B5ADACE" w14:textId="77777777" w:rsidR="00133A5C" w:rsidRDefault="00133A5C" w:rsidP="006379B1">
      <w:pPr>
        <w:rPr>
          <w:rFonts w:ascii="Times New Roman" w:hAnsi="Times New Roman" w:cs="Times New Roman"/>
        </w:rPr>
      </w:pPr>
    </w:p>
    <w:p w14:paraId="4443E71E" w14:textId="0630E8EA" w:rsidR="00133A5C" w:rsidRPr="00167D79" w:rsidRDefault="00A50050" w:rsidP="006379B1">
      <w:pPr>
        <w:rPr>
          <w:rFonts w:ascii="Times New Roman" w:hAnsi="Times New Roman" w:cs="Times New Roman"/>
        </w:rPr>
      </w:pPr>
      <w:r w:rsidRPr="00A50050">
        <w:rPr>
          <w:rFonts w:ascii="Times New Roman" w:hAnsi="Times New Roman" w:cs="Times New Roman"/>
          <w:noProof/>
        </w:rPr>
        <w:drawing>
          <wp:inline distT="0" distB="0" distL="0" distR="0" wp14:anchorId="1D641EFE" wp14:editId="32B83013">
            <wp:extent cx="5943600" cy="3090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B567" w14:textId="0AC856A7" w:rsidR="006379B1" w:rsidRDefault="006379B1" w:rsidP="006379B1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</w:rPr>
        <w:t>(2). Change the sum aggregation to the averages, and change the labels;</w:t>
      </w:r>
    </w:p>
    <w:p w14:paraId="42B0FE37" w14:textId="33235CBF" w:rsidR="001E313C" w:rsidRDefault="001E313C" w:rsidP="006379B1">
      <w:pPr>
        <w:rPr>
          <w:rFonts w:ascii="Times New Roman" w:hAnsi="Times New Roman" w:cs="Times New Roman"/>
        </w:rPr>
      </w:pPr>
    </w:p>
    <w:p w14:paraId="6EA9ECCA" w14:textId="2F3247A3" w:rsidR="001E313C" w:rsidRPr="00167D79" w:rsidRDefault="001E313C" w:rsidP="006379B1">
      <w:pPr>
        <w:rPr>
          <w:rFonts w:ascii="Times New Roman" w:hAnsi="Times New Roman" w:cs="Times New Roman"/>
        </w:rPr>
      </w:pPr>
      <w:r w:rsidRPr="001E313C">
        <w:rPr>
          <w:rFonts w:ascii="Times New Roman" w:hAnsi="Times New Roman" w:cs="Times New Roman"/>
          <w:noProof/>
        </w:rPr>
        <w:drawing>
          <wp:inline distT="0" distB="0" distL="0" distR="0" wp14:anchorId="36F30AF0" wp14:editId="6C19C212">
            <wp:extent cx="5943600" cy="3658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1858" w14:textId="795BE48C" w:rsidR="006379B1" w:rsidRDefault="006379B1" w:rsidP="006379B1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</w:rPr>
        <w:lastRenderedPageBreak/>
        <w:t>(3). Use “Total All Using” to average the values in the View;</w:t>
      </w:r>
    </w:p>
    <w:p w14:paraId="6DD4EC3E" w14:textId="64B4C0F7" w:rsidR="00A470CF" w:rsidRPr="00167D79" w:rsidRDefault="00A470CF" w:rsidP="006379B1">
      <w:pPr>
        <w:rPr>
          <w:rFonts w:ascii="Times New Roman" w:hAnsi="Times New Roman" w:cs="Times New Roman"/>
        </w:rPr>
      </w:pPr>
      <w:r w:rsidRPr="00A470CF">
        <w:rPr>
          <w:rFonts w:ascii="Times New Roman" w:hAnsi="Times New Roman" w:cs="Times New Roman"/>
          <w:noProof/>
        </w:rPr>
        <w:drawing>
          <wp:inline distT="0" distB="0" distL="0" distR="0" wp14:anchorId="055BC104" wp14:editId="2C085E8B">
            <wp:extent cx="4826248" cy="50358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503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BF56" w14:textId="77777777" w:rsidR="006379B1" w:rsidRPr="00167D79" w:rsidRDefault="006379B1" w:rsidP="006379B1">
      <w:pPr>
        <w:rPr>
          <w:rFonts w:ascii="Times New Roman" w:hAnsi="Times New Roman" w:cs="Times New Roman"/>
        </w:rPr>
      </w:pPr>
    </w:p>
    <w:p w14:paraId="33411824" w14:textId="77777777" w:rsidR="006379B1" w:rsidRPr="00167D79" w:rsidRDefault="00167D79" w:rsidP="006379B1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</w:rPr>
        <w:t>2</w:t>
      </w:r>
      <w:r w:rsidR="006379B1" w:rsidRPr="00167D79">
        <w:rPr>
          <w:rFonts w:ascii="Times New Roman" w:hAnsi="Times New Roman" w:cs="Times New Roman"/>
        </w:rPr>
        <w:t>. Cross Table: Creating Highlight Tables and Heat Maps:</w:t>
      </w:r>
    </w:p>
    <w:p w14:paraId="6347E502" w14:textId="3FFD1490" w:rsidR="006379B1" w:rsidRDefault="006379B1" w:rsidP="006379B1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</w:rPr>
        <w:t>(1). Create highlight table highlighting the Sum of Order quantity ordered from different model names from different customers: Set color center to 10.</w:t>
      </w:r>
    </w:p>
    <w:p w14:paraId="6B0AA902" w14:textId="294C07CC" w:rsidR="00F30B11" w:rsidRPr="00167D79" w:rsidRDefault="00F30B11" w:rsidP="006379B1">
      <w:pPr>
        <w:rPr>
          <w:rFonts w:ascii="Times New Roman" w:hAnsi="Times New Roman" w:cs="Times New Roman"/>
        </w:rPr>
      </w:pPr>
      <w:r w:rsidRPr="00F30B1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D3D6F4" wp14:editId="4B557586">
            <wp:extent cx="5943600" cy="30073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65F3" w14:textId="62512253" w:rsidR="006379B1" w:rsidRDefault="006379B1" w:rsidP="006379B1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</w:rPr>
        <w:t>(2). Create a heat map in the crosstab to compare the product cost and unit price in different regions from different product line.</w:t>
      </w:r>
    </w:p>
    <w:p w14:paraId="5D9EC7E1" w14:textId="044E3055" w:rsidR="00E2543D" w:rsidRPr="00167D79" w:rsidRDefault="00E2543D" w:rsidP="006379B1">
      <w:pPr>
        <w:rPr>
          <w:rFonts w:ascii="Times New Roman" w:hAnsi="Times New Roman" w:cs="Times New Roman"/>
        </w:rPr>
      </w:pPr>
      <w:r w:rsidRPr="00E2543D">
        <w:rPr>
          <w:rFonts w:ascii="Times New Roman" w:hAnsi="Times New Roman" w:cs="Times New Roman"/>
          <w:noProof/>
        </w:rPr>
        <w:drawing>
          <wp:inline distT="0" distB="0" distL="0" distR="0" wp14:anchorId="46A0CF6C" wp14:editId="6AD1F498">
            <wp:extent cx="5943600" cy="2308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0E84" w14:textId="77777777" w:rsidR="006379B1" w:rsidRPr="00167D79" w:rsidRDefault="006379B1" w:rsidP="00683679">
      <w:pPr>
        <w:rPr>
          <w:rFonts w:ascii="Times New Roman" w:hAnsi="Times New Roman" w:cs="Times New Roman"/>
        </w:rPr>
      </w:pPr>
    </w:p>
    <w:p w14:paraId="72EEC5BA" w14:textId="77777777" w:rsidR="00683679" w:rsidRPr="00167D79" w:rsidRDefault="00167D79" w:rsidP="00683679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</w:rPr>
        <w:t>3</w:t>
      </w:r>
      <w:r w:rsidR="00683679" w:rsidRPr="00167D79">
        <w:rPr>
          <w:rFonts w:ascii="Times New Roman" w:hAnsi="Times New Roman" w:cs="Times New Roman"/>
        </w:rPr>
        <w:t xml:space="preserve">. Create the calculated fields: </w:t>
      </w:r>
    </w:p>
    <w:p w14:paraId="4D24605D" w14:textId="330065AB" w:rsidR="00683679" w:rsidRDefault="00683679" w:rsidP="00683679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</w:rPr>
        <w:t>(1). Create the calculated fields: Unit profit = unit price – product standard cost; Total profit = unit profit * order quantity; Profit Margin = total profit/sales amounts; Overall average profit margin = average (total profit)/ average (sales amounts);</w:t>
      </w:r>
    </w:p>
    <w:p w14:paraId="31491DC6" w14:textId="22F65CB8" w:rsidR="00071924" w:rsidRPr="00167D79" w:rsidRDefault="00071924" w:rsidP="00683679">
      <w:pPr>
        <w:rPr>
          <w:rFonts w:ascii="Times New Roman" w:hAnsi="Times New Roman" w:cs="Times New Roman"/>
        </w:rPr>
      </w:pPr>
      <w:r w:rsidRPr="0007192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4FCB1E" wp14:editId="70303AA7">
            <wp:extent cx="1860646" cy="2286117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0646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A9ED" w14:textId="3CD7F626" w:rsidR="00683679" w:rsidRDefault="00683679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</w:rPr>
        <w:t xml:space="preserve">(2). Compare the average of profit margin </w:t>
      </w:r>
      <w:r w:rsidR="00422FC9">
        <w:rPr>
          <w:rFonts w:ascii="Times New Roman" w:hAnsi="Times New Roman" w:cs="Times New Roman"/>
        </w:rPr>
        <w:t xml:space="preserve">and </w:t>
      </w:r>
      <w:r w:rsidR="00422FC9" w:rsidRPr="00167D79">
        <w:rPr>
          <w:rFonts w:ascii="Times New Roman" w:hAnsi="Times New Roman" w:cs="Times New Roman"/>
        </w:rPr>
        <w:t xml:space="preserve">overall average margin profit </w:t>
      </w:r>
      <w:r w:rsidRPr="00167D79">
        <w:rPr>
          <w:rFonts w:ascii="Times New Roman" w:hAnsi="Times New Roman" w:cs="Times New Roman" w:hint="eastAsia"/>
        </w:rPr>
        <w:t>b</w:t>
      </w:r>
      <w:r w:rsidRPr="00167D79">
        <w:rPr>
          <w:rFonts w:ascii="Times New Roman" w:hAnsi="Times New Roman" w:cs="Times New Roman"/>
        </w:rPr>
        <w:t>y the product line;</w:t>
      </w:r>
    </w:p>
    <w:p w14:paraId="440AF688" w14:textId="77777777" w:rsidR="00EE464A" w:rsidRDefault="00EE464A">
      <w:pPr>
        <w:rPr>
          <w:rFonts w:ascii="Times New Roman" w:hAnsi="Times New Roman" w:cs="Times New Roman"/>
        </w:rPr>
      </w:pPr>
    </w:p>
    <w:p w14:paraId="30C5B1AE" w14:textId="3E5558E6" w:rsidR="005A300C" w:rsidRDefault="005A300C">
      <w:pPr>
        <w:rPr>
          <w:rFonts w:ascii="Times New Roman" w:hAnsi="Times New Roman" w:cs="Times New Roman"/>
        </w:rPr>
      </w:pPr>
      <w:r w:rsidRPr="005A300C">
        <w:rPr>
          <w:rFonts w:ascii="Times New Roman" w:hAnsi="Times New Roman" w:cs="Times New Roman"/>
          <w:noProof/>
        </w:rPr>
        <w:drawing>
          <wp:inline distT="0" distB="0" distL="0" distR="0" wp14:anchorId="6B403935" wp14:editId="294EF93C">
            <wp:extent cx="5943600" cy="29508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B047" w14:textId="77777777" w:rsidR="00422FC9" w:rsidRPr="00167D79" w:rsidRDefault="00422FC9">
      <w:pPr>
        <w:rPr>
          <w:rFonts w:ascii="Times New Roman" w:hAnsi="Times New Roman" w:cs="Times New Roman"/>
        </w:rPr>
      </w:pPr>
    </w:p>
    <w:p w14:paraId="38E78310" w14:textId="77777777" w:rsidR="00683679" w:rsidRPr="00167D79" w:rsidRDefault="00167D79" w:rsidP="00683679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</w:rPr>
        <w:t>4</w:t>
      </w:r>
      <w:r w:rsidR="00683679" w:rsidRPr="00167D79">
        <w:rPr>
          <w:rFonts w:ascii="Times New Roman" w:hAnsi="Times New Roman" w:cs="Times New Roman"/>
        </w:rPr>
        <w:t>. Create Calculations using strings, mix types, and date functions:</w:t>
      </w:r>
    </w:p>
    <w:p w14:paraId="249BCC9D" w14:textId="50D96CB2" w:rsidR="00683679" w:rsidRDefault="00683679" w:rsidP="00683679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</w:rPr>
        <w:t>(1). Create a “Customer Full Name” field that concatenate “First Name”, “Middle Name” and “Last Name”;</w:t>
      </w:r>
    </w:p>
    <w:p w14:paraId="402BC713" w14:textId="5C5BDF64" w:rsidR="00310471" w:rsidRPr="00167D79" w:rsidRDefault="00310471" w:rsidP="00683679">
      <w:pPr>
        <w:rPr>
          <w:rFonts w:ascii="Times New Roman" w:hAnsi="Times New Roman" w:cs="Times New Roman"/>
        </w:rPr>
      </w:pPr>
      <w:r w:rsidRPr="0031047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95D8CB" wp14:editId="4EAAB8F0">
            <wp:extent cx="3276768" cy="500405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500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67AC" w14:textId="7DD76CAB" w:rsidR="00683679" w:rsidRDefault="00683679" w:rsidP="00683679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</w:rPr>
        <w:t>(2). Create a concatenate field including “Customer Full Name” and yearly income;</w:t>
      </w:r>
    </w:p>
    <w:p w14:paraId="4C70E251" w14:textId="4C53318A" w:rsidR="00C67ECB" w:rsidRPr="00167D79" w:rsidRDefault="00C67ECB" w:rsidP="00683679">
      <w:pPr>
        <w:rPr>
          <w:rFonts w:ascii="Times New Roman" w:hAnsi="Times New Roman" w:cs="Times New Roman"/>
        </w:rPr>
      </w:pPr>
      <w:r w:rsidRPr="00C67EC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A0635C" wp14:editId="5A108D4C">
            <wp:extent cx="3206915" cy="504215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504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F3A5" w14:textId="77777777" w:rsidR="00683679" w:rsidRPr="00167D79" w:rsidRDefault="00683679" w:rsidP="00683679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</w:rPr>
        <w:t>(3). Use the date difference function to calculate the date/month differences;</w:t>
      </w:r>
    </w:p>
    <w:p w14:paraId="529DE9B1" w14:textId="233EF36B" w:rsidR="00683679" w:rsidRDefault="00AB0D21" w:rsidP="00683679">
      <w:pPr>
        <w:rPr>
          <w:rFonts w:ascii="Times New Roman" w:hAnsi="Times New Roman" w:cs="Times New Roman"/>
        </w:rPr>
      </w:pPr>
      <w:r w:rsidRPr="00AB0D2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2FDD35" wp14:editId="21031174">
            <wp:extent cx="5943600" cy="41313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0B84" w14:textId="77777777" w:rsidR="007F2CF0" w:rsidRPr="00167D79" w:rsidRDefault="007F2CF0" w:rsidP="00683679">
      <w:pPr>
        <w:rPr>
          <w:rFonts w:ascii="Times New Roman" w:hAnsi="Times New Roman" w:cs="Times New Roman"/>
        </w:rPr>
      </w:pPr>
    </w:p>
    <w:p w14:paraId="0F1B0298" w14:textId="77777777" w:rsidR="00683679" w:rsidRPr="00167D79" w:rsidRDefault="00167D79" w:rsidP="00683679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</w:rPr>
        <w:t>5</w:t>
      </w:r>
      <w:r w:rsidR="00683679" w:rsidRPr="00167D79">
        <w:rPr>
          <w:rFonts w:ascii="Times New Roman" w:hAnsi="Times New Roman" w:cs="Times New Roman"/>
        </w:rPr>
        <w:t>. Running total and percentage of the total:</w:t>
      </w:r>
    </w:p>
    <w:p w14:paraId="1A3F4C26" w14:textId="2847AF04" w:rsidR="00683679" w:rsidRDefault="00683679" w:rsidP="00683679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</w:rPr>
        <w:t>(1). Create the running total and percentage of the total using pane across</w:t>
      </w:r>
      <w:r w:rsidR="00E26B57">
        <w:rPr>
          <w:rFonts w:ascii="Times New Roman" w:hAnsi="Times New Roman" w:cs="Times New Roman"/>
        </w:rPr>
        <w:t xml:space="preserve"> </w:t>
      </w:r>
      <w:r w:rsidR="001723A1">
        <w:rPr>
          <w:rFonts w:ascii="Times New Roman" w:hAnsi="Times New Roman" w:cs="Times New Roman"/>
        </w:rPr>
        <w:t>(Due Date, Product Line, Color and Sales Amount</w:t>
      </w:r>
      <w:r w:rsidRPr="00167D79">
        <w:rPr>
          <w:rFonts w:ascii="Times New Roman" w:hAnsi="Times New Roman" w:cs="Times New Roman"/>
        </w:rPr>
        <w:t>;</w:t>
      </w:r>
    </w:p>
    <w:p w14:paraId="520AAD23" w14:textId="51550E56" w:rsidR="0053293C" w:rsidRDefault="00D74464" w:rsidP="00683679">
      <w:pPr>
        <w:rPr>
          <w:rFonts w:ascii="Times New Roman" w:hAnsi="Times New Roman" w:cs="Times New Roman"/>
        </w:rPr>
      </w:pPr>
      <w:r w:rsidRPr="00D74464">
        <w:rPr>
          <w:rFonts w:ascii="Times New Roman" w:hAnsi="Times New Roman" w:cs="Times New Roman"/>
          <w:noProof/>
        </w:rPr>
        <w:drawing>
          <wp:inline distT="0" distB="0" distL="0" distR="0" wp14:anchorId="4713DD7F" wp14:editId="1FE60623">
            <wp:extent cx="5943600" cy="2994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7CC6" w14:textId="2C090CDF" w:rsidR="00E43A68" w:rsidRDefault="00E43A68" w:rsidP="00683679">
      <w:pPr>
        <w:rPr>
          <w:rFonts w:ascii="Times New Roman" w:hAnsi="Times New Roman" w:cs="Times New Roman"/>
        </w:rPr>
      </w:pPr>
    </w:p>
    <w:p w14:paraId="723F9070" w14:textId="663212F4" w:rsidR="00E43A68" w:rsidRDefault="00E43A68" w:rsidP="006836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Pane is the category (not the subcategory, not the entire table)</w:t>
      </w:r>
    </w:p>
    <w:p w14:paraId="2A0DFF59" w14:textId="754B23C8" w:rsidR="00E43A68" w:rsidRDefault="00E43A68" w:rsidP="006836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Pane across (from left to right), category is year, subcategory is </w:t>
      </w:r>
      <w:r w:rsidR="00BD7B06">
        <w:rPr>
          <w:rFonts w:ascii="Times New Roman" w:hAnsi="Times New Roman" w:cs="Times New Roman"/>
        </w:rPr>
        <w:t>quarter</w:t>
      </w:r>
    </w:p>
    <w:p w14:paraId="46DCDF0B" w14:textId="0B7129E7" w:rsidR="00BD7B06" w:rsidRDefault="00E443CB" w:rsidP="006836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Pane is unit of analysis</w:t>
      </w:r>
    </w:p>
    <w:p w14:paraId="6A4A7C41" w14:textId="468DBB0E" w:rsidR="00E443CB" w:rsidRDefault="00E443CB" w:rsidP="00683679">
      <w:pPr>
        <w:rPr>
          <w:rFonts w:ascii="Times New Roman" w:hAnsi="Times New Roman" w:cs="Times New Roman"/>
        </w:rPr>
      </w:pPr>
    </w:p>
    <w:p w14:paraId="464DE213" w14:textId="178DF942" w:rsidR="00E443CB" w:rsidRDefault="00E443CB" w:rsidP="006836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 across (all four year is one unit of analysis) from left to right</w:t>
      </w:r>
    </w:p>
    <w:p w14:paraId="708E6280" w14:textId="2165CABA" w:rsidR="00E443CB" w:rsidRDefault="00E443CB" w:rsidP="00683679">
      <w:pPr>
        <w:rPr>
          <w:rFonts w:ascii="Times New Roman" w:hAnsi="Times New Roman" w:cs="Times New Roman"/>
        </w:rPr>
      </w:pPr>
    </w:p>
    <w:p w14:paraId="591F0FB8" w14:textId="3CA0282D" w:rsidR="00E443CB" w:rsidRDefault="00E443CB" w:rsidP="006836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 down (from top to bottom) (all product lines is one unit of analysis)</w:t>
      </w:r>
    </w:p>
    <w:p w14:paraId="67321FF6" w14:textId="09010380" w:rsidR="00E443CB" w:rsidRDefault="00E443CB" w:rsidP="00683679">
      <w:pPr>
        <w:rPr>
          <w:rFonts w:ascii="Times New Roman" w:hAnsi="Times New Roman" w:cs="Times New Roman"/>
        </w:rPr>
      </w:pPr>
    </w:p>
    <w:p w14:paraId="06F004E5" w14:textId="2A59B265" w:rsidR="00E443CB" w:rsidRDefault="00E443CB" w:rsidP="0068367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Pane down (from top to </w:t>
      </w:r>
      <w:proofErr w:type="gramStart"/>
      <w:r>
        <w:rPr>
          <w:rFonts w:ascii="Times New Roman" w:hAnsi="Times New Roman" w:cs="Times New Roman"/>
        </w:rPr>
        <w:t>bottom)(</w:t>
      </w:r>
      <w:proofErr w:type="gramEnd"/>
      <w:r>
        <w:rPr>
          <w:rFonts w:ascii="Times New Roman" w:hAnsi="Times New Roman" w:cs="Times New Roman"/>
        </w:rPr>
        <w:t>each product line is one pane/unit)</w:t>
      </w:r>
    </w:p>
    <w:p w14:paraId="43BF35D1" w14:textId="77777777" w:rsidR="00E43A68" w:rsidRDefault="00E43A68" w:rsidP="00683679">
      <w:pPr>
        <w:rPr>
          <w:rFonts w:ascii="Times New Roman" w:hAnsi="Times New Roman" w:cs="Times New Roman"/>
        </w:rPr>
      </w:pPr>
    </w:p>
    <w:p w14:paraId="02857DA1" w14:textId="77777777" w:rsidR="00E43A68" w:rsidRPr="00167D79" w:rsidRDefault="00E43A68" w:rsidP="00683679">
      <w:pPr>
        <w:rPr>
          <w:rFonts w:ascii="Times New Roman" w:hAnsi="Times New Roman" w:cs="Times New Roman"/>
        </w:rPr>
      </w:pPr>
    </w:p>
    <w:p w14:paraId="095919DC" w14:textId="77777777" w:rsidR="00683679" w:rsidRPr="00167D79" w:rsidRDefault="00683679" w:rsidP="00683679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</w:rPr>
        <w:t>(2). Create ranks using quick table calculation</w:t>
      </w:r>
      <w:r w:rsidR="00AF33C6">
        <w:rPr>
          <w:rFonts w:ascii="Times New Roman" w:hAnsi="Times New Roman" w:cs="Times New Roman"/>
        </w:rPr>
        <w:t xml:space="preserve"> (Country, Region, and Profit)</w:t>
      </w:r>
      <w:r w:rsidRPr="00167D79">
        <w:rPr>
          <w:rFonts w:ascii="Times New Roman" w:hAnsi="Times New Roman" w:cs="Times New Roman"/>
        </w:rPr>
        <w:t>;</w:t>
      </w:r>
    </w:p>
    <w:p w14:paraId="3A41CE69" w14:textId="77777777" w:rsidR="00683679" w:rsidRPr="00167D79" w:rsidRDefault="00683679" w:rsidP="00683679">
      <w:pPr>
        <w:rPr>
          <w:rFonts w:ascii="Times New Roman" w:hAnsi="Times New Roman" w:cs="Times New Roman"/>
        </w:rPr>
      </w:pPr>
    </w:p>
    <w:p w14:paraId="0998628C" w14:textId="77777777" w:rsidR="00683679" w:rsidRPr="00167D79" w:rsidRDefault="00683679" w:rsidP="00683679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</w:rPr>
        <w:t>Question 1:</w:t>
      </w:r>
    </w:p>
    <w:p w14:paraId="36094484" w14:textId="77777777" w:rsidR="00683679" w:rsidRPr="00167D79" w:rsidRDefault="00683679" w:rsidP="00683679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</w:rPr>
        <w:t>This table shows a quick table calculation using percent of total. How was it computed?</w:t>
      </w:r>
    </w:p>
    <w:p w14:paraId="1C964383" w14:textId="77777777" w:rsidR="00683679" w:rsidRPr="00167D79" w:rsidRDefault="00683679" w:rsidP="00683679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  <w:noProof/>
        </w:rPr>
        <w:drawing>
          <wp:inline distT="0" distB="0" distL="0" distR="0" wp14:anchorId="378C1BD1" wp14:editId="1514045C">
            <wp:extent cx="4758885" cy="277805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9-22 at 8.48.28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752" cy="278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BDF9" w14:textId="77777777" w:rsidR="00683679" w:rsidRPr="00167D79" w:rsidRDefault="00683679" w:rsidP="00683679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</w:rPr>
        <w:t>a. Table (across)</w:t>
      </w:r>
    </w:p>
    <w:p w14:paraId="238CDAF1" w14:textId="77777777" w:rsidR="00683679" w:rsidRPr="00167D79" w:rsidRDefault="00683679" w:rsidP="00683679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</w:rPr>
        <w:t>b. Table (down)</w:t>
      </w:r>
    </w:p>
    <w:p w14:paraId="6DB80F16" w14:textId="77777777" w:rsidR="00683679" w:rsidRPr="00167D79" w:rsidRDefault="00683679" w:rsidP="00683679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</w:rPr>
        <w:t>c. Pane (across)</w:t>
      </w:r>
    </w:p>
    <w:p w14:paraId="4927C065" w14:textId="17938498" w:rsidR="00683679" w:rsidRDefault="00683679" w:rsidP="00683679">
      <w:pPr>
        <w:rPr>
          <w:rFonts w:ascii="Times New Roman" w:hAnsi="Times New Roman" w:cs="Times New Roman"/>
        </w:rPr>
      </w:pPr>
      <w:r w:rsidRPr="007B6547">
        <w:rPr>
          <w:rFonts w:ascii="Times New Roman" w:hAnsi="Times New Roman" w:cs="Times New Roman"/>
          <w:highlight w:val="yellow"/>
        </w:rPr>
        <w:t>d. Pane (down)</w:t>
      </w:r>
    </w:p>
    <w:p w14:paraId="662003B8" w14:textId="7B86A176" w:rsidR="007B6547" w:rsidRPr="00167D79" w:rsidRDefault="007B6547" w:rsidP="00683679">
      <w:pPr>
        <w:rPr>
          <w:rFonts w:ascii="Times New Roman" w:hAnsi="Times New Roman" w:cs="Times New Roman"/>
        </w:rPr>
      </w:pPr>
    </w:p>
    <w:p w14:paraId="150CB0D8" w14:textId="77777777" w:rsidR="00683679" w:rsidRPr="00167D79" w:rsidRDefault="00683679" w:rsidP="00683679">
      <w:pPr>
        <w:rPr>
          <w:rFonts w:ascii="Times New Roman" w:hAnsi="Times New Roman" w:cs="Times New Roman"/>
        </w:rPr>
      </w:pPr>
    </w:p>
    <w:p w14:paraId="22E91341" w14:textId="77777777" w:rsidR="00683679" w:rsidRPr="00167D79" w:rsidRDefault="00683679" w:rsidP="00683679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</w:rPr>
        <w:t>Question 2:</w:t>
      </w:r>
    </w:p>
    <w:p w14:paraId="629474B6" w14:textId="77777777" w:rsidR="00683679" w:rsidRPr="00167D79" w:rsidRDefault="00683679" w:rsidP="00683679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</w:rPr>
        <w:t>The table calculation has a compute using value of Table. If we change the value to Cell, what do you expect the outcome to be?</w:t>
      </w:r>
    </w:p>
    <w:p w14:paraId="744E4A9F" w14:textId="77777777" w:rsidR="00683679" w:rsidRPr="00167D79" w:rsidRDefault="00683679" w:rsidP="00683679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F7F252" wp14:editId="321816C5">
            <wp:extent cx="5943600" cy="2063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9-22 at 9.45.17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B42A" w14:textId="77777777" w:rsidR="00683679" w:rsidRPr="00167D79" w:rsidRDefault="00683679" w:rsidP="00683679">
      <w:pPr>
        <w:rPr>
          <w:rFonts w:ascii="Times New Roman" w:hAnsi="Times New Roman" w:cs="Times New Roman"/>
        </w:rPr>
      </w:pPr>
      <w:r w:rsidRPr="00441957">
        <w:rPr>
          <w:rFonts w:ascii="Times New Roman" w:hAnsi="Times New Roman" w:cs="Times New Roman"/>
          <w:highlight w:val="yellow"/>
        </w:rPr>
        <w:t>a. All regions are ranked as 1;</w:t>
      </w:r>
    </w:p>
    <w:p w14:paraId="42B99995" w14:textId="77777777" w:rsidR="00683679" w:rsidRPr="00167D79" w:rsidRDefault="00683679" w:rsidP="00683679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</w:rPr>
        <w:t>b. Each region is ranked against all other cells;</w:t>
      </w:r>
    </w:p>
    <w:p w14:paraId="6545B960" w14:textId="77777777" w:rsidR="00683679" w:rsidRPr="00167D79" w:rsidRDefault="00683679" w:rsidP="00683679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</w:rPr>
        <w:t>c. Countries are ranked against the countries in their region;</w:t>
      </w:r>
    </w:p>
    <w:p w14:paraId="4569C1AD" w14:textId="46D990DC" w:rsidR="00D74464" w:rsidRPr="00167D79" w:rsidRDefault="00683679" w:rsidP="00313AE0">
      <w:pPr>
        <w:rPr>
          <w:rFonts w:ascii="Times New Roman" w:hAnsi="Times New Roman" w:cs="Times New Roman"/>
        </w:rPr>
      </w:pPr>
      <w:r w:rsidRPr="00167D79">
        <w:rPr>
          <w:rFonts w:ascii="Times New Roman" w:hAnsi="Times New Roman" w:cs="Times New Roman"/>
        </w:rPr>
        <w:t>d. Regions are ranked by their best year.</w:t>
      </w:r>
    </w:p>
    <w:p w14:paraId="0537EC9B" w14:textId="77777777" w:rsidR="00D74464" w:rsidRPr="00167D79" w:rsidRDefault="00D74464" w:rsidP="00D74464">
      <w:pPr>
        <w:rPr>
          <w:rFonts w:ascii="Times New Roman" w:hAnsi="Times New Roman" w:cs="Times New Roman"/>
        </w:rPr>
      </w:pPr>
    </w:p>
    <w:p w14:paraId="4D7CB938" w14:textId="77777777" w:rsidR="00D74464" w:rsidRPr="00167D79" w:rsidRDefault="00D74464" w:rsidP="00D74464">
      <w:pPr>
        <w:rPr>
          <w:rFonts w:ascii="Times New Roman" w:hAnsi="Times New Roman" w:cs="Times New Roman"/>
        </w:rPr>
      </w:pPr>
    </w:p>
    <w:p w14:paraId="3A4D0380" w14:textId="77777777" w:rsidR="00683679" w:rsidRPr="00167D79" w:rsidRDefault="00683679">
      <w:pPr>
        <w:rPr>
          <w:rFonts w:ascii="Times New Roman" w:hAnsi="Times New Roman" w:cs="Times New Roman"/>
        </w:rPr>
      </w:pPr>
    </w:p>
    <w:sectPr w:rsidR="00683679" w:rsidRPr="00167D79" w:rsidSect="003756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679"/>
    <w:rsid w:val="00023DC1"/>
    <w:rsid w:val="00054FEC"/>
    <w:rsid w:val="00071924"/>
    <w:rsid w:val="000812B0"/>
    <w:rsid w:val="000B5786"/>
    <w:rsid w:val="00133A5C"/>
    <w:rsid w:val="00167D79"/>
    <w:rsid w:val="001723A1"/>
    <w:rsid w:val="001C60DF"/>
    <w:rsid w:val="001E313C"/>
    <w:rsid w:val="002C0DF9"/>
    <w:rsid w:val="00310471"/>
    <w:rsid w:val="00313AE0"/>
    <w:rsid w:val="0037563A"/>
    <w:rsid w:val="003E5914"/>
    <w:rsid w:val="00422FC9"/>
    <w:rsid w:val="00441957"/>
    <w:rsid w:val="005011A4"/>
    <w:rsid w:val="0053293C"/>
    <w:rsid w:val="00563E77"/>
    <w:rsid w:val="005A300C"/>
    <w:rsid w:val="006379B1"/>
    <w:rsid w:val="00683679"/>
    <w:rsid w:val="007415D0"/>
    <w:rsid w:val="00747651"/>
    <w:rsid w:val="00761DCD"/>
    <w:rsid w:val="007955A6"/>
    <w:rsid w:val="007B6547"/>
    <w:rsid w:val="007C592D"/>
    <w:rsid w:val="007F2CF0"/>
    <w:rsid w:val="008033CF"/>
    <w:rsid w:val="00845606"/>
    <w:rsid w:val="008A2796"/>
    <w:rsid w:val="00A470CF"/>
    <w:rsid w:val="00A50050"/>
    <w:rsid w:val="00AB0D21"/>
    <w:rsid w:val="00AF33C6"/>
    <w:rsid w:val="00B305E9"/>
    <w:rsid w:val="00BD7B06"/>
    <w:rsid w:val="00C67ECB"/>
    <w:rsid w:val="00CB7942"/>
    <w:rsid w:val="00D122DF"/>
    <w:rsid w:val="00D74464"/>
    <w:rsid w:val="00E04947"/>
    <w:rsid w:val="00E2543D"/>
    <w:rsid w:val="00E26B57"/>
    <w:rsid w:val="00E43A68"/>
    <w:rsid w:val="00E443CB"/>
    <w:rsid w:val="00EE464A"/>
    <w:rsid w:val="00F30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493F2"/>
  <w14:defaultImageDpi w14:val="32767"/>
  <w15:chartTrackingRefBased/>
  <w15:docId w15:val="{B8DEDF3F-5AC2-6C44-AA38-F5F475866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6836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9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Yuanyuan Gao</dc:creator>
  <cp:keywords/>
  <dc:description/>
  <cp:lastModifiedBy>STSC</cp:lastModifiedBy>
  <cp:revision>49</cp:revision>
  <dcterms:created xsi:type="dcterms:W3CDTF">2023-10-09T17:15:00Z</dcterms:created>
  <dcterms:modified xsi:type="dcterms:W3CDTF">2023-10-23T00:19:00Z</dcterms:modified>
</cp:coreProperties>
</file>