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DCAB9" w14:textId="48719C38" w:rsidR="00220B5A" w:rsidRPr="00F20CB2" w:rsidRDefault="00F36986" w:rsidP="00F20CB2">
      <w:pPr>
        <w:jc w:val="center"/>
        <w:rPr>
          <w:rFonts w:ascii="Times New Roman" w:hAnsi="Times New Roman" w:cs="Times New Roman"/>
          <w:b/>
          <w:bCs/>
          <w:sz w:val="28"/>
          <w:szCs w:val="28"/>
          <w:lang w:val="en-US"/>
        </w:rPr>
      </w:pPr>
      <w:r w:rsidRPr="00F20CB2">
        <w:rPr>
          <w:rFonts w:ascii="Times New Roman" w:hAnsi="Times New Roman" w:cs="Times New Roman"/>
          <w:b/>
          <w:bCs/>
          <w:sz w:val="28"/>
          <w:szCs w:val="28"/>
          <w:lang w:val="en-US"/>
        </w:rPr>
        <w:t>Recognition of facial patterns for pain scale assessment: A prospective study for neonatal monitoring at NICU</w:t>
      </w:r>
    </w:p>
    <w:p w14:paraId="4982E83C" w14:textId="7C529C2F" w:rsidR="00F20CB2" w:rsidRPr="00F20CB2" w:rsidRDefault="00F20CB2" w:rsidP="00F20CB2">
      <w:pPr>
        <w:jc w:val="both"/>
        <w:rPr>
          <w:rFonts w:ascii="Times New Roman" w:hAnsi="Times New Roman" w:cs="Times New Roman"/>
          <w:bCs/>
          <w:color w:val="000000" w:themeColor="text1"/>
          <w:sz w:val="24"/>
          <w:szCs w:val="24"/>
          <w:shd w:val="clear" w:color="auto" w:fill="FFFFFF"/>
        </w:rPr>
      </w:pPr>
      <w:r w:rsidRPr="00F20CB2">
        <w:rPr>
          <w:rFonts w:ascii="Times New Roman" w:hAnsi="Times New Roman" w:cs="Times New Roman"/>
          <w:b/>
          <w:bCs/>
          <w:color w:val="000000" w:themeColor="text1"/>
          <w:sz w:val="24"/>
          <w:szCs w:val="24"/>
          <w:shd w:val="clear" w:color="auto" w:fill="FFFFFF"/>
        </w:rPr>
        <w:t xml:space="preserve">Abstract- </w:t>
      </w:r>
      <w:r w:rsidRPr="00F20CB2">
        <w:rPr>
          <w:rFonts w:ascii="Times New Roman" w:hAnsi="Times New Roman" w:cs="Times New Roman"/>
          <w:bCs/>
          <w:color w:val="000000" w:themeColor="text1"/>
          <w:sz w:val="24"/>
          <w:szCs w:val="24"/>
          <w:shd w:val="clear" w:color="auto" w:fill="FFFFFF"/>
        </w:rPr>
        <w:t xml:space="preserve">The objective of this study is to monitor the neonates at NICU and detect the pain, discomfort experienced by the baby from facial expression analysis. In this context a few papers have been reviewed which deals with different methods of facial expression detection and classification. The clinical applications are also described with respect to pre-term babies, full-term babies, </w:t>
      </w:r>
      <w:proofErr w:type="gramStart"/>
      <w:r w:rsidRPr="00F20CB2">
        <w:rPr>
          <w:rFonts w:ascii="Times New Roman" w:hAnsi="Times New Roman" w:cs="Times New Roman"/>
          <w:bCs/>
          <w:color w:val="000000" w:themeColor="text1"/>
          <w:sz w:val="24"/>
          <w:szCs w:val="24"/>
          <w:shd w:val="clear" w:color="auto" w:fill="FFFFFF"/>
        </w:rPr>
        <w:t>toddlers</w:t>
      </w:r>
      <w:proofErr w:type="gramEnd"/>
      <w:r w:rsidRPr="00F20CB2">
        <w:rPr>
          <w:rFonts w:ascii="Times New Roman" w:hAnsi="Times New Roman" w:cs="Times New Roman"/>
          <w:bCs/>
          <w:color w:val="000000" w:themeColor="text1"/>
          <w:sz w:val="24"/>
          <w:szCs w:val="24"/>
          <w:shd w:val="clear" w:color="auto" w:fill="FFFFFF"/>
        </w:rPr>
        <w:t xml:space="preserve"> and infants. The processing methods are reviewed which includes different methods of data acquisition, feature extraction and classification. This motivates us to design new method of wireless neonatal monitoring in real-time and detects the pain / discomfort experienced by babies. It also aims at estimating sleep wake cycles of the babies.</w:t>
      </w:r>
    </w:p>
    <w:p w14:paraId="48FDCEB9" w14:textId="424713C7" w:rsidR="00F36986" w:rsidRPr="00F20CB2" w:rsidRDefault="00C75911" w:rsidP="000A7328">
      <w:pPr>
        <w:jc w:val="both"/>
        <w:rPr>
          <w:rFonts w:ascii="Times New Roman" w:hAnsi="Times New Roman" w:cs="Times New Roman"/>
          <w:sz w:val="24"/>
          <w:szCs w:val="24"/>
        </w:rPr>
      </w:pPr>
      <w:r w:rsidRPr="00F20CB2">
        <w:rPr>
          <w:rFonts w:ascii="Times New Roman" w:hAnsi="Times New Roman" w:cs="Times New Roman"/>
          <w:b/>
          <w:bCs/>
          <w:sz w:val="24"/>
          <w:szCs w:val="24"/>
          <w:lang w:val="en-US"/>
        </w:rPr>
        <w:t>Introduction-</w:t>
      </w:r>
      <w:r w:rsidRPr="00F20CB2">
        <w:rPr>
          <w:rFonts w:ascii="Times New Roman" w:hAnsi="Times New Roman" w:cs="Times New Roman"/>
          <w:color w:val="000000" w:themeColor="text1"/>
          <w:sz w:val="24"/>
          <w:szCs w:val="24"/>
        </w:rPr>
        <w:t xml:space="preserve"> </w:t>
      </w:r>
      <w:r w:rsidR="000A7328" w:rsidRPr="00F20CB2">
        <w:rPr>
          <w:rFonts w:ascii="Times New Roman" w:hAnsi="Times New Roman" w:cs="Times New Roman"/>
          <w:color w:val="000000" w:themeColor="text1"/>
          <w:sz w:val="24"/>
          <w:szCs w:val="24"/>
        </w:rPr>
        <w:t>New-born</w:t>
      </w:r>
      <w:r w:rsidRPr="00F20CB2">
        <w:rPr>
          <w:rFonts w:ascii="Times New Roman" w:hAnsi="Times New Roman" w:cs="Times New Roman"/>
          <w:color w:val="000000" w:themeColor="text1"/>
          <w:sz w:val="24"/>
          <w:szCs w:val="24"/>
        </w:rPr>
        <w:t xml:space="preserve"> babies who need intensive medical care are often put in a special area of the hospital called the neonatal intensive care unit (NICU). Babies which are born preterm </w:t>
      </w:r>
      <w:r w:rsidR="00791E12" w:rsidRPr="00F20CB2">
        <w:rPr>
          <w:rFonts w:ascii="Times New Roman" w:hAnsi="Times New Roman" w:cs="Times New Roman"/>
          <w:color w:val="000000" w:themeColor="text1"/>
          <w:sz w:val="24"/>
          <w:szCs w:val="24"/>
        </w:rPr>
        <w:t xml:space="preserve">or with any health disorders are placed in NICU </w:t>
      </w:r>
      <w:r w:rsidR="00694CC8" w:rsidRPr="00F20CB2">
        <w:rPr>
          <w:rFonts w:ascii="Times New Roman" w:hAnsi="Times New Roman" w:cs="Times New Roman"/>
          <w:color w:val="000000" w:themeColor="text1"/>
          <w:sz w:val="24"/>
          <w:szCs w:val="24"/>
        </w:rPr>
        <w:t>to</w:t>
      </w:r>
      <w:r w:rsidR="00791E12" w:rsidRPr="00F20CB2">
        <w:rPr>
          <w:rFonts w:ascii="Times New Roman" w:hAnsi="Times New Roman" w:cs="Times New Roman"/>
          <w:color w:val="000000" w:themeColor="text1"/>
          <w:sz w:val="24"/>
          <w:szCs w:val="24"/>
        </w:rPr>
        <w:t xml:space="preserve"> provide special care and monitor </w:t>
      </w:r>
      <w:r w:rsidR="000A7328" w:rsidRPr="00F20CB2">
        <w:rPr>
          <w:rFonts w:ascii="Times New Roman" w:hAnsi="Times New Roman" w:cs="Times New Roman"/>
          <w:color w:val="000000" w:themeColor="text1"/>
          <w:sz w:val="24"/>
          <w:szCs w:val="24"/>
        </w:rPr>
        <w:t>continuously.</w:t>
      </w:r>
      <w:r w:rsidR="007F1BC3" w:rsidRPr="00F20CB2">
        <w:rPr>
          <w:rFonts w:ascii="Times New Roman" w:hAnsi="Times New Roman" w:cs="Times New Roman"/>
          <w:sz w:val="24"/>
          <w:szCs w:val="24"/>
        </w:rPr>
        <w:t xml:space="preserve"> </w:t>
      </w:r>
      <w:proofErr w:type="spellStart"/>
      <w:r w:rsidR="007F1BC3" w:rsidRPr="00F20CB2">
        <w:rPr>
          <w:rFonts w:ascii="Times New Roman" w:hAnsi="Times New Roman" w:cs="Times New Roman"/>
          <w:sz w:val="24"/>
          <w:szCs w:val="24"/>
        </w:rPr>
        <w:t>Newborn</w:t>
      </w:r>
      <w:proofErr w:type="spellEnd"/>
      <w:r w:rsidR="007F1BC3" w:rsidRPr="00F20CB2">
        <w:rPr>
          <w:rFonts w:ascii="Times New Roman" w:hAnsi="Times New Roman" w:cs="Times New Roman"/>
          <w:sz w:val="24"/>
          <w:szCs w:val="24"/>
        </w:rPr>
        <w:t xml:space="preserve"> infants are exposed to painful experiences that might increase their short- and long-term morbidity and mortality, in addition to being associated with neurological developmental disorders.</w:t>
      </w:r>
      <w:r w:rsidR="007F1BC3" w:rsidRPr="00F20CB2">
        <w:rPr>
          <w:rFonts w:ascii="Times New Roman" w:hAnsi="Times New Roman" w:cs="Times New Roman"/>
          <w:sz w:val="24"/>
          <w:szCs w:val="24"/>
        </w:rPr>
        <w:fldChar w:fldCharType="begin" w:fldLock="1"/>
      </w:r>
      <w:r w:rsidR="00872E4D" w:rsidRPr="00F20CB2">
        <w:rPr>
          <w:rFonts w:ascii="Times New Roman" w:hAnsi="Times New Roman" w:cs="Times New Roman"/>
          <w:sz w:val="24"/>
          <w:szCs w:val="24"/>
        </w:rPr>
        <w:instrText>ADDIN CSL_CITATION {"citationItems":[{"id":"ITEM-1","itemData":{"DOI":"10.1111/apa.12861","author":[{"dropping-particle":"","family":"Heiderich","given":"Tatiany Marcondes","non-dropping-particle":"","parse-names":false,"suffix":""},{"dropping-particle":"","family":"Teresa","given":"Ana","non-dropping-particle":"","parse-names":false,"suffix":""},{"dropping-particle":"","family":"Stochero","given":"Figueiredo","non-dropping-particle":"","parse-names":false,"suffix":""},{"dropping-particle":"","family":"Guinsburg","given":"Ruth","non-dropping-particle":"","parse-names":false,"suffix":""}],"id":"ITEM-1","issued":{"date-parts":[["2015"]]},"page":"63-69","title":"Neonatal procedural pain can be assessed by computer software that has good sensitivity and specificity to detect facial movements","type":"article-journal"},"uris":["http://www.mendeley.com/documents/?uuid=a9c58152-a1d0-4c10-bdb5-db4c51339630"]}],"mendeley":{"formattedCitation":"[1]","plainTextFormattedCitation":"[1]","previouslyFormattedCitation":"[1]"},"properties":{"noteIndex":0},"schema":"https://github.com/citation-style-language/schema/raw/master/csl-citation.json"}</w:instrText>
      </w:r>
      <w:r w:rsidR="007F1BC3" w:rsidRPr="00F20CB2">
        <w:rPr>
          <w:rFonts w:ascii="Times New Roman" w:hAnsi="Times New Roman" w:cs="Times New Roman"/>
          <w:sz w:val="24"/>
          <w:szCs w:val="24"/>
        </w:rPr>
        <w:fldChar w:fldCharType="separate"/>
      </w:r>
      <w:r w:rsidR="007F1BC3" w:rsidRPr="00F20CB2">
        <w:rPr>
          <w:rFonts w:ascii="Times New Roman" w:hAnsi="Times New Roman" w:cs="Times New Roman"/>
          <w:noProof/>
          <w:sz w:val="24"/>
          <w:szCs w:val="24"/>
        </w:rPr>
        <w:t>[1]</w:t>
      </w:r>
      <w:r w:rsidR="007F1BC3" w:rsidRPr="00F20CB2">
        <w:rPr>
          <w:rFonts w:ascii="Times New Roman" w:hAnsi="Times New Roman" w:cs="Times New Roman"/>
          <w:sz w:val="24"/>
          <w:szCs w:val="24"/>
        </w:rPr>
        <w:fldChar w:fldCharType="end"/>
      </w:r>
      <w:r w:rsidR="0025641C" w:rsidRPr="00F20CB2">
        <w:rPr>
          <w:rFonts w:ascii="Times New Roman" w:hAnsi="Times New Roman" w:cs="Times New Roman"/>
          <w:sz w:val="24"/>
          <w:szCs w:val="24"/>
        </w:rPr>
        <w:t xml:space="preserve"> </w:t>
      </w:r>
      <w:r w:rsidR="005F7515" w:rsidRPr="00F20CB2">
        <w:rPr>
          <w:rFonts w:ascii="Times New Roman" w:hAnsi="Times New Roman" w:cs="Times New Roman"/>
          <w:sz w:val="24"/>
          <w:szCs w:val="24"/>
        </w:rPr>
        <w:t>Preterm birth is when an infant is born too early, before 37 weeks of gestation .</w:t>
      </w:r>
      <w:r w:rsidR="0025641C" w:rsidRPr="00F20CB2">
        <w:rPr>
          <w:rFonts w:ascii="Times New Roman" w:hAnsi="Times New Roman" w:cs="Times New Roman"/>
          <w:sz w:val="24"/>
          <w:szCs w:val="24"/>
        </w:rPr>
        <w:t xml:space="preserve">Preterm infants receive special care in the neonatal intensive care unit (NICU), where their vital signs are continuously </w:t>
      </w:r>
      <w:r w:rsidR="00872E4D" w:rsidRPr="00F20CB2">
        <w:rPr>
          <w:rFonts w:ascii="Times New Roman" w:hAnsi="Times New Roman" w:cs="Times New Roman"/>
          <w:sz w:val="24"/>
          <w:szCs w:val="24"/>
        </w:rPr>
        <w:t>monitored. Based</w:t>
      </w:r>
      <w:r w:rsidR="00694CC8" w:rsidRPr="00F20CB2">
        <w:rPr>
          <w:rFonts w:ascii="Times New Roman" w:hAnsi="Times New Roman" w:cs="Times New Roman"/>
          <w:sz w:val="24"/>
          <w:szCs w:val="24"/>
        </w:rPr>
        <w:t xml:space="preserve"> on statistics for 184 countries, the global average preterm birth rate in 2010 was 11.1%, giving a worldwide total of 14.9 million infants </w:t>
      </w:r>
      <w:r w:rsidR="00694CC8" w:rsidRPr="00F20CB2">
        <w:rPr>
          <w:rFonts w:ascii="Times New Roman" w:hAnsi="Times New Roman" w:cs="Times New Roman"/>
          <w:sz w:val="24"/>
          <w:szCs w:val="24"/>
        </w:rPr>
        <w:fldChar w:fldCharType="begin" w:fldLock="1"/>
      </w:r>
      <w:r w:rsidR="00872E4D" w:rsidRPr="00F20CB2">
        <w:rPr>
          <w:rFonts w:ascii="Times New Roman" w:hAnsi="Times New Roman" w:cs="Times New Roman"/>
          <w:sz w:val="24"/>
          <w:szCs w:val="24"/>
        </w:rPr>
        <w:instrText>ADDIN CSL_CITATION {"citationItems":[{"id":"ITEM-1","itemData":{"DOI":"10.1007/s00138-018-0968-1","ISSN":"14321769","abstract":"Infants are particularly vulnerable to the effects of pain and discomfort, which can lead to abnormal brain development, yielding long-term adverse neurodevelopmental outcomes. In this study, we propose a video-based method for automated detection of their discomfort. The infant face is first detected and normalized. A two-phase classification workflow is then employed, where Phase 1 is subject-independent, and Phase 2 is subject-dependent. Phase 1 derives geometric and appearance features, while Phase 2 incorporates facial landmark-based template matching. An SVM classifier is finally applied to video frames to recognize facial expressions of comfort or discomfort. The method is evaluated using videos from 22 infants. Experimental results show an AUC of 0.87 for the subject-independent phase and 0.97 for the subject-dependent phase, which is promising for clinical use.","author":[{"dropping-particle":"","family":"Sun","given":"Yue","non-dropping-particle":"","parse-names":false,"suffix":""},{"dropping-particle":"","family":"Shan","given":"Caifeng","non-dropping-particle":"","parse-names":false,"suffix":""},{"dropping-particle":"","family":"Tan","given":"Tao","non-dropping-particle":"","parse-names":false,"suffix":""},{"dropping-particle":"","family":"Long","given":"Xi","non-dropping-particle":"","parse-names":false,"suffix":""},{"dropping-particle":"","family":"Pourtaherian","given":"Arash","non-dropping-particle":"","parse-names":false,"suffix":""},{"dropping-particle":"","family":"Zinger","given":"Svitlana","non-dropping-particle":"","parse-names":false,"suffix":""},{"dropping-particle":"","family":"With","given":"Peter H.N.","non-dropping-particle":"de","parse-names":false,"suffix":""}],"container-title":"Machine Vision and Applications","id":"ITEM-1","issue":"5","issued":{"date-parts":[["2019"]]},"page":"933-944","publisher":"Springer Berlin Heidelberg","title":"Video-based discomfort detection for infants","type":"article-journal","volume":"30"},"uris":["http://www.mendeley.com/documents/?uuid=b99d9ffb-7231-48ae-9c9c-f86a3e4f79af"]}],"mendeley":{"formattedCitation":"[2]","plainTextFormattedCitation":"[2]","previouslyFormattedCitation":"[2]"},"properties":{"noteIndex":0},"schema":"https://github.com/citation-style-language/schema/raw/master/csl-citation.json"}</w:instrText>
      </w:r>
      <w:r w:rsidR="00694CC8" w:rsidRPr="00F20CB2">
        <w:rPr>
          <w:rFonts w:ascii="Times New Roman" w:hAnsi="Times New Roman" w:cs="Times New Roman"/>
          <w:sz w:val="24"/>
          <w:szCs w:val="24"/>
        </w:rPr>
        <w:fldChar w:fldCharType="separate"/>
      </w:r>
      <w:r w:rsidR="007F1BC3" w:rsidRPr="00F20CB2">
        <w:rPr>
          <w:rFonts w:ascii="Times New Roman" w:hAnsi="Times New Roman" w:cs="Times New Roman"/>
          <w:noProof/>
          <w:sz w:val="24"/>
          <w:szCs w:val="24"/>
        </w:rPr>
        <w:t>[2]</w:t>
      </w:r>
      <w:r w:rsidR="00694CC8" w:rsidRPr="00F20CB2">
        <w:rPr>
          <w:rFonts w:ascii="Times New Roman" w:hAnsi="Times New Roman" w:cs="Times New Roman"/>
          <w:sz w:val="24"/>
          <w:szCs w:val="24"/>
        </w:rPr>
        <w:fldChar w:fldCharType="end"/>
      </w:r>
      <w:r w:rsidR="00694CC8" w:rsidRPr="00F20CB2">
        <w:rPr>
          <w:rFonts w:ascii="Times New Roman" w:hAnsi="Times New Roman" w:cs="Times New Roman"/>
          <w:sz w:val="24"/>
          <w:szCs w:val="24"/>
        </w:rPr>
        <w:t>.</w:t>
      </w:r>
      <w:r w:rsidR="00872E4D" w:rsidRPr="00F20CB2">
        <w:rPr>
          <w:rFonts w:ascii="Times New Roman" w:hAnsi="Times New Roman" w:cs="Times New Roman"/>
          <w:sz w:val="24"/>
          <w:szCs w:val="24"/>
        </w:rPr>
        <w:t xml:space="preserve"> More than 15 million premature infants are born worldwide each year. These infants, along with term neonates who are born ill, compromised either by congenital abnormalities or by peripartum or intrauterine adverse events, spend their first weeks of life hospitalized in the neonatal intensive care unit (NICU) where they are subjected to multiple invasive procedures that are frequently painful. It has been reported that hospitalized infants born at 25 to 42 weeks gestation experienced an average of 14 painful procedures a day during the first 2 weeks of life. In addition, many </w:t>
      </w:r>
      <w:proofErr w:type="spellStart"/>
      <w:r w:rsidR="00872E4D" w:rsidRPr="00F20CB2">
        <w:rPr>
          <w:rFonts w:ascii="Times New Roman" w:hAnsi="Times New Roman" w:cs="Times New Roman"/>
          <w:sz w:val="24"/>
          <w:szCs w:val="24"/>
        </w:rPr>
        <w:t>newborns</w:t>
      </w:r>
      <w:proofErr w:type="spellEnd"/>
      <w:r w:rsidR="00872E4D" w:rsidRPr="00F20CB2">
        <w:rPr>
          <w:rFonts w:ascii="Times New Roman" w:hAnsi="Times New Roman" w:cs="Times New Roman"/>
          <w:sz w:val="24"/>
          <w:szCs w:val="24"/>
        </w:rPr>
        <w:t>, both premature and term, undergo surgical procedures associated with postoperative pain. Pain is an unpleasant sensory and emotional experience associated with actual or potential tissue damage</w:t>
      </w:r>
      <w:r w:rsidR="00872E4D" w:rsidRPr="00F20CB2">
        <w:rPr>
          <w:rFonts w:ascii="Times New Roman" w:hAnsi="Times New Roman" w:cs="Times New Roman"/>
          <w:sz w:val="24"/>
          <w:szCs w:val="24"/>
        </w:rPr>
        <w:fldChar w:fldCharType="begin" w:fldLock="1"/>
      </w:r>
      <w:r w:rsidR="00CF1095" w:rsidRPr="00F20CB2">
        <w:rPr>
          <w:rFonts w:ascii="Times New Roman" w:hAnsi="Times New Roman" w:cs="Times New Roman"/>
          <w:sz w:val="24"/>
          <w:szCs w:val="24"/>
        </w:rPr>
        <w:instrText>ADDIN CSL_CITATION {"citationItems":[{"id":"ITEM-1","itemData":{"DOI":"10.1016/j.clp.2019.08.005","author":[{"dropping-particle":"","family":"Maxwell","given":"Lynne G","non-dropping-particle":"","parse-names":false,"suffix":""},{"dropping-particle":"V","family":"Fraga","given":"María","non-dropping-particle":"","parse-names":false,"suffix":""},{"dropping-particle":"","family":"Malavolta","given":"Carrie P","non-dropping-particle":"","parse-names":false,"suffix":""}],"id":"ITEM-1","issued":{"date-parts":[["2019"]]},"page":"693-707","title":"Assessment of Pain in the N e w b o r n : An Update Neonate Pain Assessment Pain scales","type":"article-journal","volume":"46"},"uris":["http://www.mendeley.com/documents/?uuid=2daf28fe-4f17-4e11-890f-b7a8e0f33632"]}],"mendeley":{"formattedCitation":"[3]","plainTextFormattedCitation":"[3]","previouslyFormattedCitation":"[3]"},"properties":{"noteIndex":0},"schema":"https://github.com/citation-style-language/schema/raw/master/csl-citation.json"}</w:instrText>
      </w:r>
      <w:r w:rsidR="00872E4D" w:rsidRPr="00F20CB2">
        <w:rPr>
          <w:rFonts w:ascii="Times New Roman" w:hAnsi="Times New Roman" w:cs="Times New Roman"/>
          <w:sz w:val="24"/>
          <w:szCs w:val="24"/>
        </w:rPr>
        <w:fldChar w:fldCharType="separate"/>
      </w:r>
      <w:r w:rsidR="00872E4D" w:rsidRPr="00F20CB2">
        <w:rPr>
          <w:rFonts w:ascii="Times New Roman" w:hAnsi="Times New Roman" w:cs="Times New Roman"/>
          <w:noProof/>
          <w:sz w:val="24"/>
          <w:szCs w:val="24"/>
        </w:rPr>
        <w:t>[3]</w:t>
      </w:r>
      <w:r w:rsidR="00872E4D" w:rsidRPr="00F20CB2">
        <w:rPr>
          <w:rFonts w:ascii="Times New Roman" w:hAnsi="Times New Roman" w:cs="Times New Roman"/>
          <w:sz w:val="24"/>
          <w:szCs w:val="24"/>
        </w:rPr>
        <w:fldChar w:fldCharType="end"/>
      </w:r>
      <w:r w:rsidR="00872E4D" w:rsidRPr="00F20CB2">
        <w:rPr>
          <w:rFonts w:ascii="Times New Roman" w:hAnsi="Times New Roman" w:cs="Times New Roman"/>
          <w:sz w:val="24"/>
          <w:szCs w:val="24"/>
        </w:rPr>
        <w:t>.</w:t>
      </w:r>
    </w:p>
    <w:p w14:paraId="72CE2EA1" w14:textId="4392117D" w:rsidR="00CF1095" w:rsidRDefault="00CF1095" w:rsidP="000A7328">
      <w:pPr>
        <w:jc w:val="both"/>
        <w:rPr>
          <w:rFonts w:ascii="Times New Roman" w:hAnsi="Times New Roman" w:cs="Times New Roman"/>
          <w:color w:val="000000" w:themeColor="text1"/>
          <w:sz w:val="24"/>
          <w:szCs w:val="24"/>
        </w:rPr>
      </w:pPr>
      <w:r w:rsidRPr="00F20CB2">
        <w:rPr>
          <w:rFonts w:ascii="Times New Roman" w:hAnsi="Times New Roman" w:cs="Times New Roman"/>
          <w:sz w:val="24"/>
          <w:szCs w:val="24"/>
        </w:rPr>
        <w:t xml:space="preserve">Patients in the NICU are unstable and have fluctuating vital signs. To monitor their physiological status, specialised medical equipment is used depending on their unique needs. The standard vital signs monitored usually include heart rate (HR), respiratory rate (RR), blood pressure, </w:t>
      </w:r>
      <w:proofErr w:type="gramStart"/>
      <w:r w:rsidRPr="00F20CB2">
        <w:rPr>
          <w:rFonts w:ascii="Times New Roman" w:hAnsi="Times New Roman" w:cs="Times New Roman"/>
          <w:sz w:val="24"/>
          <w:szCs w:val="24"/>
        </w:rPr>
        <w:t>temperature</w:t>
      </w:r>
      <w:proofErr w:type="gramEnd"/>
      <w:r w:rsidRPr="00F20CB2">
        <w:rPr>
          <w:rFonts w:ascii="Times New Roman" w:hAnsi="Times New Roman" w:cs="Times New Roman"/>
          <w:sz w:val="24"/>
          <w:szCs w:val="24"/>
        </w:rPr>
        <w:t xml:space="preserve"> and peripheral oxygen saturation (SpO2). A very low or high heart rate can indicate an underlying condition such as infection, pain or illness.</w:t>
      </w:r>
      <w:r w:rsidRPr="00F20CB2">
        <w:rPr>
          <w:rFonts w:ascii="Times New Roman" w:hAnsi="Times New Roman" w:cs="Times New Roman"/>
          <w:sz w:val="24"/>
          <w:szCs w:val="24"/>
        </w:rPr>
        <w:fldChar w:fldCharType="begin" w:fldLock="1"/>
      </w:r>
      <w:r w:rsidRPr="00F20CB2">
        <w:rPr>
          <w:rFonts w:ascii="Times New Roman" w:hAnsi="Times New Roman" w:cs="Times New Roman"/>
          <w:sz w:val="24"/>
          <w:szCs w:val="24"/>
        </w:rPr>
        <w:instrText>ADDIN CSL_CITATION {"citationItems":[{"id":"ITEM-1","itemData":{"DOI":"10.1038/s41746-019-0199-5","ISSN":"2398-6352","PMID":"31872068","abstract":"The implementation of video-based non-contact technologies to monitor the vital signs of preterm infants in the hospital presents several challenges, such as the detection of the presence or the absence of a patient in the video frame, robustness to changes in lighting conditions, automated identification of suitable time periods and regions of interest from which vital signs can be estimated. We carried out a clinical study to evaluate the accuracy and the proportion of time that heart rate and respiratory rate can be estimated from preterm infants using only a video camera in a clinical environment, without interfering with regular patient care. A total of 426.6 h of video and reference vital signs were recorded for 90 sessions from 30 preterm infants in the Neonatal Intensive Care Unit (NICU) of the John Radcliffe Hospital in Oxford. Each preterm infant was recorded under regular ambient light during daytime for up to four consecutive days. We developed multi-task deep learning algorithms to automatically segment skin areas and to estimate vital signs only when the infant was present in the field of view of the video camera and no clinical interventions were undertaken. We propose signal quality assessment algorithms for both heart rate and respiratory rate to discriminate between clinically acceptable and noisy signals. The mean absolute error between the reference and camera-derived heart rates was 2.3 beats/min for over 76% of the time for which the reference and camera data were valid. The mean absolute error between the reference and camera-derived respiratory rate was 3.5 breaths/min for over 82% of the time. Accurate estimates of heart rate and respiratory rate could be derived for at least 90% of the time, if gaps of up to 30 seconds with no estimates were allowed.","author":[{"dropping-particle":"","family":"Villarroel","given":"Mauricio","non-dropping-particle":"","parse-names":false,"suffix":""},{"dropping-particle":"","family":"Chaichulee","given":"Sitthichok","non-dropping-particle":"","parse-names":false,"suffix":""},{"dropping-particle":"","family":"Jorge","given":"João","non-dropping-particle":"","parse-names":false,"suffix":""},{"dropping-particle":"","family":"Davis","given":"Sara","non-dropping-particle":"","parse-names":false,"suffix":""},{"dropping-particle":"","family":"Green","given":"Gabrielle","non-dropping-particle":"","parse-names":false,"suffix":""},{"dropping-particle":"","family":"Arteta","given":"Carlos","non-dropping-particle":"","parse-names":false,"suffix":""},{"dropping-particle":"","family":"Zisserman","given":"Andrew","non-dropping-particle":"","parse-names":false,"suffix":""},{"dropping-particle":"","family":"McCormick","given":"Kenny","non-dropping-particle":"","parse-names":false,"suffix":""},{"dropping-particle":"","family":"Watkinson","given":"Peter","non-dropping-particle":"","parse-names":false,"suffix":""},{"dropping-particle":"","family":"Tarassenko","given":"Lionel","non-dropping-particle":"","parse-names":false,"suffix":""}],"container-title":"npj Digital Medicine","id":"ITEM-1","issue":"1","issued":{"date-parts":[["2019"]]},"page":"1-18","publisher":"Springer US","title":"Non-contact physiological monitoring of preterm infants in the Neonatal Intensive Care Unit","type":"article-journal","volume":"2"},"uris":["http://www.mendeley.com/documents/?uuid=4a592cad-2207-4989-a1ab-42c59f465bb4"]}],"mendeley":{"formattedCitation":"[4]","plainTextFormattedCitation":"[4]","previouslyFormattedCitation":"[4]"},"properties":{"noteIndex":0},"schema":"https://github.com/citation-style-language/schema/raw/master/csl-citation.json"}</w:instrText>
      </w:r>
      <w:r w:rsidRPr="00F20CB2">
        <w:rPr>
          <w:rFonts w:ascii="Times New Roman" w:hAnsi="Times New Roman" w:cs="Times New Roman"/>
          <w:sz w:val="24"/>
          <w:szCs w:val="24"/>
        </w:rPr>
        <w:fldChar w:fldCharType="separate"/>
      </w:r>
      <w:r w:rsidRPr="00F20CB2">
        <w:rPr>
          <w:rFonts w:ascii="Times New Roman" w:hAnsi="Times New Roman" w:cs="Times New Roman"/>
          <w:noProof/>
          <w:sz w:val="24"/>
          <w:szCs w:val="24"/>
        </w:rPr>
        <w:t>[4]</w:t>
      </w:r>
      <w:r w:rsidRPr="00F20CB2">
        <w:rPr>
          <w:rFonts w:ascii="Times New Roman" w:hAnsi="Times New Roman" w:cs="Times New Roman"/>
          <w:sz w:val="24"/>
          <w:szCs w:val="24"/>
        </w:rPr>
        <w:fldChar w:fldCharType="end"/>
      </w:r>
      <w:r w:rsidR="00F635B9" w:rsidRPr="00F20CB2">
        <w:rPr>
          <w:rFonts w:ascii="Times New Roman" w:hAnsi="Times New Roman" w:cs="Times New Roman"/>
          <w:sz w:val="24"/>
          <w:szCs w:val="24"/>
        </w:rPr>
        <w:t xml:space="preserve"> </w:t>
      </w:r>
      <w:r w:rsidRPr="00F20CB2">
        <w:rPr>
          <w:rFonts w:ascii="Times New Roman" w:hAnsi="Times New Roman" w:cs="Times New Roman"/>
          <w:sz w:val="24"/>
          <w:szCs w:val="24"/>
        </w:rPr>
        <w:t xml:space="preserve">Facial expression analysis provides valid, highly sensitive and specific information on the nature and intensity of pain, thus allowing for efficacious communication between </w:t>
      </w:r>
      <w:proofErr w:type="spellStart"/>
      <w:r w:rsidRPr="00F20CB2">
        <w:rPr>
          <w:rFonts w:ascii="Times New Roman" w:hAnsi="Times New Roman" w:cs="Times New Roman"/>
          <w:sz w:val="24"/>
          <w:szCs w:val="24"/>
        </w:rPr>
        <w:t>newborn</w:t>
      </w:r>
      <w:proofErr w:type="spellEnd"/>
      <w:r w:rsidRPr="00F20CB2">
        <w:rPr>
          <w:rFonts w:ascii="Times New Roman" w:hAnsi="Times New Roman" w:cs="Times New Roman"/>
          <w:sz w:val="24"/>
          <w:szCs w:val="24"/>
        </w:rPr>
        <w:t xml:space="preserve"> infants and neonatal healthcare providers </w:t>
      </w:r>
      <w:r w:rsidRPr="00F20CB2">
        <w:rPr>
          <w:rFonts w:ascii="Times New Roman" w:hAnsi="Times New Roman" w:cs="Times New Roman"/>
          <w:sz w:val="24"/>
          <w:szCs w:val="24"/>
        </w:rPr>
        <w:fldChar w:fldCharType="begin" w:fldLock="1"/>
      </w:r>
      <w:r w:rsidR="00F635B9" w:rsidRPr="00F20CB2">
        <w:rPr>
          <w:rFonts w:ascii="Times New Roman" w:hAnsi="Times New Roman" w:cs="Times New Roman"/>
          <w:sz w:val="24"/>
          <w:szCs w:val="24"/>
        </w:rPr>
        <w:instrText>ADDIN CSL_CITATION {"citationItems":[{"id":"ITEM-1","itemData":{"DOI":"10.1111/apa.12861","author":[{"dropping-particle":"","family":"Heiderich","given":"Tatiany Marcondes","non-dropping-particle":"","parse-names":false,"suffix":""},{"dropping-particle":"","family":"Teresa","given":"Ana","non-dropping-particle":"","parse-names":false,"suffix":""},{"dropping-particle":"","family":"Stochero","given":"Figueiredo","non-dropping-particle":"","parse-names":false,"suffix":""},{"dropping-particle":"","family":"Guinsburg","given":"Ruth","non-dropping-particle":"","parse-names":false,"suffix":""}],"id":"ITEM-1","issued":{"date-parts":[["2015"]]},"page":"63-69","title":"Neonatal procedural pain can be assessed by computer software that has good sensitivity and specificity to detect facial movements","type":"article-journal"},"uris":["http://www.mendeley.com/documents/?uuid=a9c58152-a1d0-4c10-bdb5-db4c51339630"]}],"mendeley":{"formattedCitation":"[1]","plainTextFormattedCitation":"[1]","previouslyFormattedCitation":"[1]"},"properties":{"noteIndex":0},"schema":"https://github.com/citation-style-language/schema/raw/master/csl-citation.json"}</w:instrText>
      </w:r>
      <w:r w:rsidRPr="00F20CB2">
        <w:rPr>
          <w:rFonts w:ascii="Times New Roman" w:hAnsi="Times New Roman" w:cs="Times New Roman"/>
          <w:sz w:val="24"/>
          <w:szCs w:val="24"/>
        </w:rPr>
        <w:fldChar w:fldCharType="separate"/>
      </w:r>
      <w:r w:rsidRPr="00F20CB2">
        <w:rPr>
          <w:rFonts w:ascii="Times New Roman" w:hAnsi="Times New Roman" w:cs="Times New Roman"/>
          <w:noProof/>
          <w:sz w:val="24"/>
          <w:szCs w:val="24"/>
        </w:rPr>
        <w:t>[1]</w:t>
      </w:r>
      <w:r w:rsidRPr="00F20CB2">
        <w:rPr>
          <w:rFonts w:ascii="Times New Roman" w:hAnsi="Times New Roman" w:cs="Times New Roman"/>
          <w:sz w:val="24"/>
          <w:szCs w:val="24"/>
        </w:rPr>
        <w:fldChar w:fldCharType="end"/>
      </w:r>
      <w:r w:rsidRPr="00F20CB2">
        <w:rPr>
          <w:rFonts w:ascii="Times New Roman" w:hAnsi="Times New Roman" w:cs="Times New Roman"/>
          <w:sz w:val="24"/>
          <w:szCs w:val="24"/>
        </w:rPr>
        <w:t>.</w:t>
      </w:r>
      <w:r w:rsidR="00F635B9" w:rsidRPr="00F20CB2">
        <w:rPr>
          <w:rFonts w:ascii="Times New Roman" w:hAnsi="Times New Roman" w:cs="Times New Roman"/>
          <w:color w:val="000000" w:themeColor="text1"/>
          <w:sz w:val="24"/>
          <w:szCs w:val="24"/>
        </w:rPr>
        <w:t xml:space="preserve"> Over the use of nociceptive stimulus in adults , analysis of judgements by diverse observers validation of facial expression of pain.</w:t>
      </w:r>
      <w:r w:rsidR="00F635B9" w:rsidRPr="00F20CB2">
        <w:rPr>
          <w:rFonts w:ascii="Times New Roman" w:hAnsi="Times New Roman" w:cs="Times New Roman"/>
          <w:color w:val="000000" w:themeColor="text1"/>
          <w:sz w:val="24"/>
          <w:szCs w:val="24"/>
        </w:rPr>
        <w:fldChar w:fldCharType="begin" w:fldLock="1"/>
      </w:r>
      <w:r w:rsidR="00F56B24" w:rsidRPr="00F20CB2">
        <w:rPr>
          <w:rFonts w:ascii="Times New Roman" w:hAnsi="Times New Roman" w:cs="Times New Roman"/>
          <w:color w:val="000000" w:themeColor="text1"/>
          <w:sz w:val="24"/>
          <w:szCs w:val="24"/>
        </w:rPr>
        <w:instrText>ADDIN CSL_CITATION {"citationItems":[{"id":"ITEM-1","itemData":{"author":[{"dropping-particle":"De","family":"Ca","given":"Rita","non-dropping-particle":"","parse-names":false,"suffix":""},{"dropping-particle":"","family":"Guinsburg","given":"Ruth","non-dropping-particle":"","parse-names":false,"suffix":""},{"dropping-particle":"","family":"Fernanda","given":"Maria","non-dropping-particle":"","parse-names":false,"suffix":""},{"dropping-particle":"De","family":"Almeida","given":"Branco","non-dropping-particle":"","parse-names":false,"suffix":""},{"dropping-particle":"","family":"Miyoshi","given":"Milton Harumi","non-dropping-particle":"","parse-names":false,"suffix":""},{"dropping-particle":"","family":"Kopelman","given":"Benjamin Israel","non-dropping-particle":"","parse-names":false,"suffix":""}],"id":"ITEM-1","issued":{"date-parts":[["2000"]]},"page":"1009-1016","title":"The Recognition of Facial Expression of Pain in Full-Term Newborns by Parents and Health Professionals","type":"article-journal","volume":"154"},"uris":["http://www.mendeley.com/documents/?uuid=bc630c21-eb1f-404c-8b71-3418a74f2725"]}],"mendeley":{"formattedCitation":"[5]","plainTextFormattedCitation":"[5]","previouslyFormattedCitation":"[5]"},"properties":{"noteIndex":0},"schema":"https://github.com/citation-style-language/schema/raw/master/csl-citation.json"}</w:instrText>
      </w:r>
      <w:r w:rsidR="00F635B9" w:rsidRPr="00F20CB2">
        <w:rPr>
          <w:rFonts w:ascii="Times New Roman" w:hAnsi="Times New Roman" w:cs="Times New Roman"/>
          <w:color w:val="000000" w:themeColor="text1"/>
          <w:sz w:val="24"/>
          <w:szCs w:val="24"/>
        </w:rPr>
        <w:fldChar w:fldCharType="separate"/>
      </w:r>
      <w:r w:rsidR="00F635B9" w:rsidRPr="00F20CB2">
        <w:rPr>
          <w:rFonts w:ascii="Times New Roman" w:hAnsi="Times New Roman" w:cs="Times New Roman"/>
          <w:noProof/>
          <w:color w:val="000000" w:themeColor="text1"/>
          <w:sz w:val="24"/>
          <w:szCs w:val="24"/>
        </w:rPr>
        <w:t>[5]</w:t>
      </w:r>
      <w:r w:rsidR="00F635B9" w:rsidRPr="00F20CB2">
        <w:rPr>
          <w:rFonts w:ascii="Times New Roman" w:hAnsi="Times New Roman" w:cs="Times New Roman"/>
          <w:color w:val="000000" w:themeColor="text1"/>
          <w:sz w:val="24"/>
          <w:szCs w:val="24"/>
        </w:rPr>
        <w:fldChar w:fldCharType="end"/>
      </w:r>
    </w:p>
    <w:p w14:paraId="05A372A4" w14:textId="77777777" w:rsidR="00F20CB2" w:rsidRDefault="00F20CB2" w:rsidP="00F20CB2">
      <w:pPr>
        <w:keepNext/>
        <w:jc w:val="center"/>
      </w:pPr>
      <w:r>
        <w:rPr>
          <w:rFonts w:ascii="Times New Roman" w:hAnsi="Times New Roman" w:cs="Times New Roman"/>
          <w:noProof/>
          <w:color w:val="000000" w:themeColor="text1"/>
          <w:sz w:val="24"/>
          <w:szCs w:val="24"/>
        </w:rPr>
        <w:lastRenderedPageBreak/>
        <w:drawing>
          <wp:inline distT="0" distB="0" distL="0" distR="0" wp14:anchorId="5F5D8391" wp14:editId="5423540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B5B536" w14:textId="4B41E68C" w:rsidR="00F20CB2" w:rsidRDefault="00F20CB2" w:rsidP="00F20CB2">
      <w:pPr>
        <w:pStyle w:val="Caption"/>
        <w:jc w:val="center"/>
        <w:rPr>
          <w:rFonts w:ascii="Times New Roman" w:hAnsi="Times New Roman" w:cs="Times New Roman"/>
          <w:b/>
          <w:bCs/>
          <w:i w:val="0"/>
          <w:iCs w:val="0"/>
          <w:color w:val="000000" w:themeColor="text1"/>
          <w:sz w:val="24"/>
          <w:szCs w:val="24"/>
          <w:lang w:val="en-US"/>
        </w:rPr>
      </w:pPr>
      <w:r w:rsidRPr="00F20CB2">
        <w:rPr>
          <w:rFonts w:ascii="Times New Roman" w:hAnsi="Times New Roman" w:cs="Times New Roman"/>
          <w:b/>
          <w:bCs/>
          <w:i w:val="0"/>
          <w:iCs w:val="0"/>
          <w:color w:val="000000" w:themeColor="text1"/>
          <w:sz w:val="24"/>
          <w:szCs w:val="24"/>
        </w:rPr>
        <w:t xml:space="preserve">Figure </w:t>
      </w:r>
      <w:r w:rsidRPr="00F20CB2">
        <w:rPr>
          <w:rFonts w:ascii="Times New Roman" w:hAnsi="Times New Roman" w:cs="Times New Roman"/>
          <w:b/>
          <w:bCs/>
          <w:i w:val="0"/>
          <w:iCs w:val="0"/>
          <w:color w:val="000000" w:themeColor="text1"/>
          <w:sz w:val="24"/>
          <w:szCs w:val="24"/>
        </w:rPr>
        <w:fldChar w:fldCharType="begin"/>
      </w:r>
      <w:r w:rsidRPr="00F20CB2">
        <w:rPr>
          <w:rFonts w:ascii="Times New Roman" w:hAnsi="Times New Roman" w:cs="Times New Roman"/>
          <w:b/>
          <w:bCs/>
          <w:i w:val="0"/>
          <w:iCs w:val="0"/>
          <w:color w:val="000000" w:themeColor="text1"/>
          <w:sz w:val="24"/>
          <w:szCs w:val="24"/>
        </w:rPr>
        <w:instrText xml:space="preserve"> SEQ Figure \* ARABIC </w:instrText>
      </w:r>
      <w:r w:rsidRPr="00F20CB2">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w:t>
      </w:r>
      <w:r w:rsidRPr="00F20CB2">
        <w:rPr>
          <w:rFonts w:ascii="Times New Roman" w:hAnsi="Times New Roman" w:cs="Times New Roman"/>
          <w:b/>
          <w:bCs/>
          <w:i w:val="0"/>
          <w:iCs w:val="0"/>
          <w:color w:val="000000" w:themeColor="text1"/>
          <w:sz w:val="24"/>
          <w:szCs w:val="24"/>
        </w:rPr>
        <w:fldChar w:fldCharType="end"/>
      </w:r>
      <w:r w:rsidRPr="00F20CB2">
        <w:rPr>
          <w:rFonts w:ascii="Times New Roman" w:hAnsi="Times New Roman" w:cs="Times New Roman"/>
          <w:b/>
          <w:bCs/>
          <w:i w:val="0"/>
          <w:iCs w:val="0"/>
          <w:color w:val="000000" w:themeColor="text1"/>
          <w:sz w:val="24"/>
          <w:szCs w:val="24"/>
          <w:lang w:val="en-US"/>
        </w:rPr>
        <w:t xml:space="preserve"> NICU setup</w:t>
      </w:r>
    </w:p>
    <w:p w14:paraId="3B6EA279" w14:textId="77777777" w:rsidR="00F20CB2" w:rsidRDefault="00F20CB2" w:rsidP="00F20CB2">
      <w:pPr>
        <w:keepNext/>
        <w:jc w:val="center"/>
      </w:pPr>
      <w:r>
        <w:rPr>
          <w:noProof/>
          <w:lang w:val="en-US"/>
        </w:rPr>
        <w:drawing>
          <wp:inline distT="0" distB="0" distL="0" distR="0" wp14:anchorId="40F96C9E" wp14:editId="1C875190">
            <wp:extent cx="4984083" cy="4504765"/>
            <wp:effectExtent l="0" t="0" r="7620" b="0"/>
            <wp:docPr id="7" name="Picture 7" descr="A picture containing indoor, floo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floor, kitchen, applian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02599" cy="4521501"/>
                    </a:xfrm>
                    <a:prstGeom prst="rect">
                      <a:avLst/>
                    </a:prstGeom>
                  </pic:spPr>
                </pic:pic>
              </a:graphicData>
            </a:graphic>
          </wp:inline>
        </w:drawing>
      </w:r>
    </w:p>
    <w:p w14:paraId="43B19ED2" w14:textId="25C5E1B3" w:rsidR="00F20CB2" w:rsidRPr="00F20CB2" w:rsidRDefault="00F20CB2" w:rsidP="00F20CB2">
      <w:pPr>
        <w:pStyle w:val="Caption"/>
        <w:jc w:val="center"/>
        <w:rPr>
          <w:rFonts w:ascii="Times New Roman" w:hAnsi="Times New Roman" w:cs="Times New Roman"/>
          <w:b/>
          <w:bCs/>
          <w:i w:val="0"/>
          <w:iCs w:val="0"/>
          <w:color w:val="000000" w:themeColor="text1"/>
          <w:sz w:val="24"/>
          <w:szCs w:val="24"/>
          <w:lang w:val="en-US"/>
        </w:rPr>
      </w:pPr>
      <w:r w:rsidRPr="00F20CB2">
        <w:rPr>
          <w:rFonts w:ascii="Times New Roman" w:hAnsi="Times New Roman" w:cs="Times New Roman"/>
          <w:b/>
          <w:bCs/>
          <w:i w:val="0"/>
          <w:iCs w:val="0"/>
          <w:color w:val="000000" w:themeColor="text1"/>
          <w:sz w:val="24"/>
          <w:szCs w:val="24"/>
        </w:rPr>
        <w:t xml:space="preserve">Figure </w:t>
      </w:r>
      <w:r w:rsidRPr="00F20CB2">
        <w:rPr>
          <w:rFonts w:ascii="Times New Roman" w:hAnsi="Times New Roman" w:cs="Times New Roman"/>
          <w:b/>
          <w:bCs/>
          <w:i w:val="0"/>
          <w:iCs w:val="0"/>
          <w:color w:val="000000" w:themeColor="text1"/>
          <w:sz w:val="24"/>
          <w:szCs w:val="24"/>
        </w:rPr>
        <w:fldChar w:fldCharType="begin"/>
      </w:r>
      <w:r w:rsidRPr="00F20CB2">
        <w:rPr>
          <w:rFonts w:ascii="Times New Roman" w:hAnsi="Times New Roman" w:cs="Times New Roman"/>
          <w:b/>
          <w:bCs/>
          <w:i w:val="0"/>
          <w:iCs w:val="0"/>
          <w:color w:val="000000" w:themeColor="text1"/>
          <w:sz w:val="24"/>
          <w:szCs w:val="24"/>
        </w:rPr>
        <w:instrText xml:space="preserve"> SEQ Figure \* ARABIC </w:instrText>
      </w:r>
      <w:r w:rsidRPr="00F20CB2">
        <w:rPr>
          <w:rFonts w:ascii="Times New Roman" w:hAnsi="Times New Roman" w:cs="Times New Roman"/>
          <w:b/>
          <w:bCs/>
          <w:i w:val="0"/>
          <w:iCs w:val="0"/>
          <w:color w:val="000000" w:themeColor="text1"/>
          <w:sz w:val="24"/>
          <w:szCs w:val="24"/>
        </w:rPr>
        <w:fldChar w:fldCharType="separate"/>
      </w:r>
      <w:r w:rsidRPr="00F20CB2">
        <w:rPr>
          <w:rFonts w:ascii="Times New Roman" w:hAnsi="Times New Roman" w:cs="Times New Roman"/>
          <w:b/>
          <w:bCs/>
          <w:i w:val="0"/>
          <w:iCs w:val="0"/>
          <w:noProof/>
          <w:color w:val="000000" w:themeColor="text1"/>
          <w:sz w:val="24"/>
          <w:szCs w:val="24"/>
        </w:rPr>
        <w:t>2</w:t>
      </w:r>
      <w:r w:rsidRPr="00F20CB2">
        <w:rPr>
          <w:rFonts w:ascii="Times New Roman" w:hAnsi="Times New Roman" w:cs="Times New Roman"/>
          <w:b/>
          <w:bCs/>
          <w:i w:val="0"/>
          <w:iCs w:val="0"/>
          <w:color w:val="000000" w:themeColor="text1"/>
          <w:sz w:val="24"/>
          <w:szCs w:val="24"/>
        </w:rPr>
        <w:fldChar w:fldCharType="end"/>
      </w:r>
      <w:r w:rsidRPr="00F20CB2">
        <w:rPr>
          <w:rFonts w:ascii="Times New Roman" w:hAnsi="Times New Roman" w:cs="Times New Roman"/>
          <w:b/>
          <w:bCs/>
          <w:i w:val="0"/>
          <w:iCs w:val="0"/>
          <w:color w:val="000000" w:themeColor="text1"/>
          <w:sz w:val="24"/>
          <w:szCs w:val="24"/>
          <w:lang w:val="en-US"/>
        </w:rPr>
        <w:t xml:space="preserve"> Infant war</w:t>
      </w:r>
      <w:r>
        <w:rPr>
          <w:rFonts w:ascii="Times New Roman" w:hAnsi="Times New Roman" w:cs="Times New Roman"/>
          <w:b/>
          <w:bCs/>
          <w:i w:val="0"/>
          <w:iCs w:val="0"/>
          <w:color w:val="000000" w:themeColor="text1"/>
          <w:sz w:val="24"/>
          <w:szCs w:val="24"/>
          <w:lang w:val="en-US"/>
        </w:rPr>
        <w:t>m</w:t>
      </w:r>
      <w:r w:rsidRPr="00F20CB2">
        <w:rPr>
          <w:rFonts w:ascii="Times New Roman" w:hAnsi="Times New Roman" w:cs="Times New Roman"/>
          <w:b/>
          <w:bCs/>
          <w:i w:val="0"/>
          <w:iCs w:val="0"/>
          <w:color w:val="000000" w:themeColor="text1"/>
          <w:sz w:val="24"/>
          <w:szCs w:val="24"/>
          <w:lang w:val="en-US"/>
        </w:rPr>
        <w:t>er</w:t>
      </w:r>
    </w:p>
    <w:p w14:paraId="5C94F2F2" w14:textId="13817525" w:rsidR="00F20CB2" w:rsidRDefault="00F20CB2" w:rsidP="000A7328">
      <w:pPr>
        <w:jc w:val="both"/>
        <w:rPr>
          <w:rFonts w:ascii="Times New Roman" w:hAnsi="Times New Roman" w:cs="Times New Roman"/>
          <w:color w:val="000000" w:themeColor="text1"/>
          <w:sz w:val="24"/>
          <w:szCs w:val="24"/>
        </w:rPr>
      </w:pPr>
    </w:p>
    <w:p w14:paraId="6877C1CA" w14:textId="77777777" w:rsidR="00F20CB2" w:rsidRDefault="00F20CB2" w:rsidP="000A7328">
      <w:pPr>
        <w:jc w:val="both"/>
        <w:rPr>
          <w:rFonts w:ascii="Times New Roman" w:hAnsi="Times New Roman" w:cs="Times New Roman"/>
          <w:color w:val="000000" w:themeColor="text1"/>
          <w:sz w:val="24"/>
          <w:szCs w:val="24"/>
        </w:rPr>
      </w:pPr>
    </w:p>
    <w:p w14:paraId="294CA646" w14:textId="77777777" w:rsidR="00256187" w:rsidRPr="00F20CB2" w:rsidRDefault="00256187" w:rsidP="00256187">
      <w:pPr>
        <w:jc w:val="both"/>
        <w:rPr>
          <w:rFonts w:ascii="Times New Roman" w:hAnsi="Times New Roman" w:cs="Times New Roman"/>
          <w:b/>
          <w:color w:val="222222"/>
          <w:sz w:val="24"/>
          <w:szCs w:val="24"/>
          <w:shd w:val="clear" w:color="auto" w:fill="FFFFFF"/>
        </w:rPr>
      </w:pPr>
      <w:r w:rsidRPr="00F20CB2">
        <w:rPr>
          <w:rFonts w:ascii="Times New Roman" w:hAnsi="Times New Roman" w:cs="Times New Roman"/>
          <w:b/>
          <w:color w:val="222222"/>
          <w:sz w:val="24"/>
          <w:szCs w:val="24"/>
          <w:shd w:val="clear" w:color="auto" w:fill="FFFFFF"/>
        </w:rPr>
        <w:t>Importance of Pain scale assessment and management</w:t>
      </w:r>
    </w:p>
    <w:p w14:paraId="06654FE4" w14:textId="1C4BAEA9" w:rsidR="00F635B9" w:rsidRPr="00F20CB2" w:rsidRDefault="00256187" w:rsidP="000A7328">
      <w:pPr>
        <w:jc w:val="both"/>
        <w:rPr>
          <w:rFonts w:ascii="Times New Roman" w:hAnsi="Times New Roman" w:cs="Times New Roman"/>
          <w:sz w:val="24"/>
          <w:szCs w:val="24"/>
        </w:rPr>
      </w:pPr>
      <w:r w:rsidRPr="00F20CB2">
        <w:rPr>
          <w:rFonts w:ascii="Times New Roman" w:hAnsi="Times New Roman" w:cs="Times New Roman"/>
        </w:rPr>
        <w:t xml:space="preserve">Pain is an unpleasant sensory and emotional experience associated with actual or potential tissue </w:t>
      </w:r>
      <w:r w:rsidRPr="00F20CB2">
        <w:rPr>
          <w:rFonts w:ascii="Times New Roman" w:hAnsi="Times New Roman" w:cs="Times New Roman"/>
          <w:sz w:val="24"/>
          <w:szCs w:val="24"/>
        </w:rPr>
        <w:t xml:space="preserve">damage. The inability to communicate verbally does not negate the possibility that an individual is experiencing pain and </w:t>
      </w:r>
      <w:proofErr w:type="gramStart"/>
      <w:r w:rsidRPr="00F20CB2">
        <w:rPr>
          <w:rFonts w:ascii="Times New Roman" w:hAnsi="Times New Roman" w:cs="Times New Roman"/>
          <w:sz w:val="24"/>
          <w:szCs w:val="24"/>
        </w:rPr>
        <w:t>is in need of</w:t>
      </w:r>
      <w:proofErr w:type="gramEnd"/>
      <w:r w:rsidRPr="00F20CB2">
        <w:rPr>
          <w:rFonts w:ascii="Times New Roman" w:hAnsi="Times New Roman" w:cs="Times New Roman"/>
          <w:sz w:val="24"/>
          <w:szCs w:val="24"/>
        </w:rPr>
        <w:t xml:space="preserve"> appropriate pain-relieving treatment. this requires caregivers to be knowledgeable about and to implement the most valid and reliable pain assessment tools to optimize pain management </w:t>
      </w:r>
      <w:proofErr w:type="gramStart"/>
      <w:r w:rsidRPr="00F20CB2">
        <w:rPr>
          <w:rFonts w:ascii="Times New Roman" w:hAnsi="Times New Roman" w:cs="Times New Roman"/>
          <w:sz w:val="24"/>
          <w:szCs w:val="24"/>
        </w:rPr>
        <w:t>in  neonates</w:t>
      </w:r>
      <w:proofErr w:type="gramEnd"/>
      <w:r w:rsidRPr="00F20CB2">
        <w:rPr>
          <w:rFonts w:ascii="Times New Roman" w:hAnsi="Times New Roman" w:cs="Times New Roman"/>
          <w:sz w:val="24"/>
          <w:szCs w:val="24"/>
        </w:rPr>
        <w:t>.</w:t>
      </w:r>
      <w:r w:rsidR="00F56B24" w:rsidRPr="00F20CB2">
        <w:rPr>
          <w:rFonts w:ascii="Times New Roman" w:hAnsi="Times New Roman" w:cs="Times New Roman"/>
          <w:sz w:val="24"/>
          <w:szCs w:val="24"/>
        </w:rPr>
        <w:t xml:space="preserve"> Accurate assessment of pain is vital to ensure the optimal effectiveness and safety of pain management therapy in neonates who experience pain during the course of their NICU stay.</w:t>
      </w:r>
      <w:r w:rsidR="00F56B24" w:rsidRPr="00F20CB2">
        <w:rPr>
          <w:rFonts w:ascii="Times New Roman" w:hAnsi="Times New Roman" w:cs="Times New Roman"/>
          <w:sz w:val="24"/>
          <w:szCs w:val="24"/>
        </w:rPr>
        <w:fldChar w:fldCharType="begin" w:fldLock="1"/>
      </w:r>
      <w:r w:rsidR="00F56B24" w:rsidRPr="00F20CB2">
        <w:rPr>
          <w:rFonts w:ascii="Times New Roman" w:hAnsi="Times New Roman" w:cs="Times New Roman"/>
          <w:sz w:val="24"/>
          <w:szCs w:val="24"/>
        </w:rPr>
        <w:instrText>ADDIN CSL_CITATION {"citationItems":[{"id":"ITEM-1","itemData":{"DOI":"10.1016/j.clp.2019.08.005","author":[{"dropping-particle":"","family":"Maxwell","given":"Lynne G","non-dropping-particle":"","parse-names":false,"suffix":""},{"dropping-particle":"V","family":"Fraga","given":"María","non-dropping-particle":"","parse-names":false,"suffix":""},{"dropping-particle":"","family":"Malavolta","given":"Carrie P","non-dropping-particle":"","parse-names":false,"suffix":""}],"id":"ITEM-1","issued":{"date-parts":[["2019"]]},"page":"693-707","title":"Assessment of Pain in the N e w b o r n : An Update Neonate Pain Assessment Pain scales","type":"article-journal","volume":"46"},"uris":["http://www.mendeley.com/documents/?uuid=2daf28fe-4f17-4e11-890f-b7a8e0f33632"]}],"mendeley":{"formattedCitation":"[3]","plainTextFormattedCitation":"[3]","previouslyFormattedCitation":"[3]"},"properties":{"noteIndex":0},"schema":"https://github.com/citation-style-language/schema/raw/master/csl-citation.json"}</w:instrText>
      </w:r>
      <w:r w:rsidR="00F56B24" w:rsidRPr="00F20CB2">
        <w:rPr>
          <w:rFonts w:ascii="Times New Roman" w:hAnsi="Times New Roman" w:cs="Times New Roman"/>
          <w:sz w:val="24"/>
          <w:szCs w:val="24"/>
        </w:rPr>
        <w:fldChar w:fldCharType="separate"/>
      </w:r>
      <w:r w:rsidR="00F56B24" w:rsidRPr="00F20CB2">
        <w:rPr>
          <w:rFonts w:ascii="Times New Roman" w:hAnsi="Times New Roman" w:cs="Times New Roman"/>
          <w:noProof/>
          <w:sz w:val="24"/>
          <w:szCs w:val="24"/>
        </w:rPr>
        <w:t>[3]</w:t>
      </w:r>
      <w:r w:rsidR="00F56B24" w:rsidRPr="00F20CB2">
        <w:rPr>
          <w:rFonts w:ascii="Times New Roman" w:hAnsi="Times New Roman" w:cs="Times New Roman"/>
          <w:sz w:val="24"/>
          <w:szCs w:val="24"/>
        </w:rPr>
        <w:fldChar w:fldCharType="end"/>
      </w:r>
      <w:r w:rsidR="00F56B24" w:rsidRPr="00F20CB2">
        <w:rPr>
          <w:rFonts w:ascii="Times New Roman" w:hAnsi="Times New Roman" w:cs="Times New Roman"/>
          <w:sz w:val="24"/>
          <w:szCs w:val="24"/>
        </w:rPr>
        <w:t>.</w:t>
      </w:r>
    </w:p>
    <w:p w14:paraId="49C51EE5" w14:textId="2351D508" w:rsidR="00F56B24" w:rsidRPr="00F20CB2" w:rsidRDefault="00F56B24" w:rsidP="000A7328">
      <w:pPr>
        <w:jc w:val="both"/>
        <w:rPr>
          <w:rFonts w:ascii="Times New Roman" w:hAnsi="Times New Roman" w:cs="Times New Roman"/>
          <w:sz w:val="24"/>
          <w:szCs w:val="24"/>
        </w:rPr>
      </w:pPr>
      <w:r w:rsidRPr="00F20CB2">
        <w:rPr>
          <w:rFonts w:ascii="Times New Roman" w:hAnsi="Times New Roman" w:cs="Times New Roman"/>
          <w:sz w:val="24"/>
          <w:szCs w:val="24"/>
        </w:rPr>
        <w:t xml:space="preserve">Accurate pain measurements in children are difficult to achieve. Three main methods are currently used to measure pain intensity: </w:t>
      </w:r>
      <w:r w:rsidR="00CB3BBD" w:rsidRPr="00F20CB2">
        <w:rPr>
          <w:rFonts w:ascii="Times New Roman" w:hAnsi="Times New Roman" w:cs="Times New Roman"/>
          <w:sz w:val="24"/>
          <w:szCs w:val="24"/>
        </w:rPr>
        <w:t>self-report</w:t>
      </w:r>
      <w:r w:rsidRPr="00F20CB2">
        <w:rPr>
          <w:rFonts w:ascii="Times New Roman" w:hAnsi="Times New Roman" w:cs="Times New Roman"/>
          <w:sz w:val="24"/>
          <w:szCs w:val="24"/>
        </w:rPr>
        <w:t xml:space="preserve">, </w:t>
      </w:r>
      <w:proofErr w:type="spellStart"/>
      <w:r w:rsidRPr="00F20CB2">
        <w:rPr>
          <w:rFonts w:ascii="Times New Roman" w:hAnsi="Times New Roman" w:cs="Times New Roman"/>
          <w:sz w:val="24"/>
          <w:szCs w:val="24"/>
        </w:rPr>
        <w:t>behavioral</w:t>
      </w:r>
      <w:proofErr w:type="spellEnd"/>
      <w:r w:rsidRPr="00F20CB2">
        <w:rPr>
          <w:rFonts w:ascii="Times New Roman" w:hAnsi="Times New Roman" w:cs="Times New Roman"/>
          <w:sz w:val="24"/>
          <w:szCs w:val="24"/>
        </w:rPr>
        <w:t xml:space="preserve">, and physiological measures. The most common pain measures used for infants are </w:t>
      </w:r>
      <w:proofErr w:type="spellStart"/>
      <w:r w:rsidRPr="00F20CB2">
        <w:rPr>
          <w:rFonts w:ascii="Times New Roman" w:hAnsi="Times New Roman" w:cs="Times New Roman"/>
          <w:sz w:val="24"/>
          <w:szCs w:val="24"/>
        </w:rPr>
        <w:t>behavioral</w:t>
      </w:r>
      <w:proofErr w:type="spellEnd"/>
      <w:r w:rsidRPr="00F20CB2">
        <w:rPr>
          <w:rFonts w:ascii="Times New Roman" w:hAnsi="Times New Roman" w:cs="Times New Roman"/>
          <w:sz w:val="24"/>
          <w:szCs w:val="24"/>
        </w:rPr>
        <w:t xml:space="preserve">. These measures include crying, facial expressions, body posture, and movements. The quality of these </w:t>
      </w:r>
      <w:proofErr w:type="spellStart"/>
      <w:r w:rsidRPr="00F20CB2">
        <w:rPr>
          <w:rFonts w:ascii="Times New Roman" w:hAnsi="Times New Roman" w:cs="Times New Roman"/>
          <w:sz w:val="24"/>
          <w:szCs w:val="24"/>
        </w:rPr>
        <w:t>behaviors</w:t>
      </w:r>
      <w:proofErr w:type="spellEnd"/>
      <w:r w:rsidRPr="00F20CB2">
        <w:rPr>
          <w:rFonts w:ascii="Times New Roman" w:hAnsi="Times New Roman" w:cs="Times New Roman"/>
          <w:sz w:val="24"/>
          <w:szCs w:val="24"/>
        </w:rPr>
        <w:t xml:space="preserve"> depends on the infant’s gestational age, and   maturity. Preterm or acutely ill infants, for example, do not illicit similar responses to pain due to illness and lack of energy. In addition, interpretation of crying in infants is especially difficult as it may indicate general distress rather than pain. Cry characteristics are also not good indicators in preterm or acutely ill infants, as it is difficult for them to produce a robust cry</w:t>
      </w:r>
      <w:r w:rsidRPr="00F20CB2">
        <w:rPr>
          <w:rFonts w:ascii="Times New Roman" w:hAnsi="Times New Roman" w:cs="Times New Roman"/>
          <w:sz w:val="24"/>
          <w:szCs w:val="24"/>
        </w:rPr>
        <w:fldChar w:fldCharType="begin" w:fldLock="1"/>
      </w:r>
      <w:r w:rsidRPr="00F20CB2">
        <w:rPr>
          <w:rFonts w:ascii="Times New Roman" w:hAnsi="Times New Roman" w:cs="Times New Roman"/>
          <w:sz w:val="24"/>
          <w:szCs w:val="24"/>
        </w:rPr>
        <w:instrText>ADDIN CSL_CITATION {"citationItems":[{"id":"ITEM-1","itemData":{"DOI":"10.1155/2010/474838","author":[{"dropping-particle":"","family":"Srouji","given":"Rasha","non-dropping-particle":"","parse-names":false,"suffix":""},{"dropping-particle":"","family":"Ratnapalan","given":"Savithiri","non-dropping-particle":"","parse-names":false,"suffix":""},{"dropping-particle":"","family":"Schneeweiss","given":"Suzan","non-dropping-particle":"","parse-names":false,"suffix":""}],"id":"ITEM-1","issued":{"date-parts":[["2010"]]},"title":"Pain in Children : Assessment and Nonpharmacological Management","type":"article-journal","volume":"2010"},"uris":["http://www.mendeley.com/documents/?uuid=06148b0c-6cf1-422c-8404-19bb70a04e01"]}],"mendeley":{"formattedCitation":"[6]","plainTextFormattedCitation":"[6]","previouslyFormattedCitation":"[6]"},"properties":{"noteIndex":0},"schema":"https://github.com/citation-style-language/schema/raw/master/csl-citation.json"}</w:instrText>
      </w:r>
      <w:r w:rsidRPr="00F20CB2">
        <w:rPr>
          <w:rFonts w:ascii="Times New Roman" w:hAnsi="Times New Roman" w:cs="Times New Roman"/>
          <w:sz w:val="24"/>
          <w:szCs w:val="24"/>
        </w:rPr>
        <w:fldChar w:fldCharType="separate"/>
      </w:r>
      <w:r w:rsidRPr="00F20CB2">
        <w:rPr>
          <w:rFonts w:ascii="Times New Roman" w:hAnsi="Times New Roman" w:cs="Times New Roman"/>
          <w:noProof/>
          <w:sz w:val="24"/>
          <w:szCs w:val="24"/>
        </w:rPr>
        <w:t>[6]</w:t>
      </w:r>
      <w:r w:rsidRPr="00F20CB2">
        <w:rPr>
          <w:rFonts w:ascii="Times New Roman" w:hAnsi="Times New Roman" w:cs="Times New Roman"/>
          <w:sz w:val="24"/>
          <w:szCs w:val="24"/>
        </w:rPr>
        <w:fldChar w:fldCharType="end"/>
      </w:r>
      <w:r w:rsidRPr="00F20CB2">
        <w:rPr>
          <w:rFonts w:ascii="Times New Roman" w:hAnsi="Times New Roman" w:cs="Times New Roman"/>
          <w:sz w:val="24"/>
          <w:szCs w:val="24"/>
        </w:rPr>
        <w:t>.</w:t>
      </w:r>
    </w:p>
    <w:p w14:paraId="3E149213" w14:textId="40687A00" w:rsidR="00F56B24" w:rsidRPr="00F20CB2" w:rsidRDefault="00F56B24" w:rsidP="000A7328">
      <w:pPr>
        <w:jc w:val="both"/>
        <w:rPr>
          <w:rFonts w:ascii="Times New Roman" w:hAnsi="Times New Roman" w:cs="Times New Roman"/>
          <w:color w:val="000000"/>
          <w:sz w:val="24"/>
          <w:szCs w:val="24"/>
        </w:rPr>
      </w:pPr>
      <w:r w:rsidRPr="00F20CB2">
        <w:rPr>
          <w:rFonts w:ascii="Times New Roman" w:hAnsi="Times New Roman" w:cs="Times New Roman"/>
          <w:color w:val="000000"/>
          <w:sz w:val="24"/>
          <w:szCs w:val="24"/>
        </w:rPr>
        <w:t xml:space="preserve">The Joint Commission standards for hospitalized patients make pain assessments mandatory for all patients. The standard numeric 0–10 pain scale may be useful in verbal children; however, there are scales that have been validated for use in children as young as three for pain reporting. The revised FACES pain scale, the Wong-Baker Faces scale, and the 10-cm visual </w:t>
      </w:r>
      <w:proofErr w:type="spellStart"/>
      <w:r w:rsidRPr="00F20CB2">
        <w:rPr>
          <w:rFonts w:ascii="Times New Roman" w:hAnsi="Times New Roman" w:cs="Times New Roman"/>
          <w:color w:val="000000"/>
          <w:sz w:val="24"/>
          <w:szCs w:val="24"/>
        </w:rPr>
        <w:t>analog</w:t>
      </w:r>
      <w:proofErr w:type="spellEnd"/>
      <w:r w:rsidRPr="00F20CB2">
        <w:rPr>
          <w:rFonts w:ascii="Times New Roman" w:hAnsi="Times New Roman" w:cs="Times New Roman"/>
          <w:color w:val="000000"/>
          <w:sz w:val="24"/>
          <w:szCs w:val="24"/>
        </w:rPr>
        <w:t xml:space="preserve"> scale are used in many healthcare settings to assess a </w:t>
      </w:r>
      <w:proofErr w:type="spellStart"/>
      <w:r w:rsidRPr="00F20CB2">
        <w:rPr>
          <w:rFonts w:ascii="Times New Roman" w:hAnsi="Times New Roman" w:cs="Times New Roman"/>
          <w:color w:val="000000"/>
          <w:sz w:val="24"/>
          <w:szCs w:val="24"/>
        </w:rPr>
        <w:t>pediatric</w:t>
      </w:r>
      <w:proofErr w:type="spellEnd"/>
      <w:r w:rsidRPr="00F20CB2">
        <w:rPr>
          <w:rFonts w:ascii="Times New Roman" w:hAnsi="Times New Roman" w:cs="Times New Roman"/>
          <w:color w:val="000000"/>
          <w:sz w:val="24"/>
          <w:szCs w:val="24"/>
        </w:rPr>
        <w:t xml:space="preserve"> patient’s pain. Assessment of pain by physiologic parameters in the neonatal population are validated pain multiple scales </w:t>
      </w:r>
      <w:proofErr w:type="gramStart"/>
      <w:r w:rsidRPr="00F20CB2">
        <w:rPr>
          <w:rFonts w:ascii="Times New Roman" w:hAnsi="Times New Roman" w:cs="Times New Roman"/>
          <w:color w:val="000000"/>
          <w:sz w:val="24"/>
          <w:szCs w:val="24"/>
        </w:rPr>
        <w:t>like:</w:t>
      </w:r>
      <w:proofErr w:type="gramEnd"/>
      <w:r w:rsidRPr="00F20CB2">
        <w:rPr>
          <w:rFonts w:ascii="Times New Roman" w:hAnsi="Times New Roman" w:cs="Times New Roman"/>
          <w:color w:val="000000"/>
          <w:sz w:val="24"/>
          <w:szCs w:val="24"/>
        </w:rPr>
        <w:t xml:space="preserve"> the neonatal infant pain scale (NIPS); neonatal facial coding system (NFCS); neonatal pain, agitation, and sedation scale(N-PASS); cry, required oxygen, increased vital signs, expression, sleeplessness scale (CRIES); COMFORT Scale; and </w:t>
      </w:r>
      <w:proofErr w:type="spellStart"/>
      <w:r w:rsidRPr="00F20CB2">
        <w:rPr>
          <w:rFonts w:ascii="Times New Roman" w:hAnsi="Times New Roman" w:cs="Times New Roman"/>
          <w:color w:val="000000"/>
          <w:sz w:val="24"/>
          <w:szCs w:val="24"/>
        </w:rPr>
        <w:t>DouleurAigue</w:t>
      </w:r>
      <w:proofErr w:type="spellEnd"/>
      <w:r w:rsidRPr="00F20CB2">
        <w:rPr>
          <w:rFonts w:ascii="Times New Roman" w:hAnsi="Times New Roman" w:cs="Times New Roman"/>
          <w:color w:val="000000"/>
          <w:sz w:val="24"/>
          <w:szCs w:val="24"/>
        </w:rPr>
        <w:t xml:space="preserve"> Nouveau-ne (DAN) scoring system. The premature infant pain profile (PIPP) is a validated pain scoring system for preterm neonates. For infants, non-verbal young children, and in patients with cognitive impairment, the face, legs, activity, crying, and </w:t>
      </w:r>
      <w:proofErr w:type="spellStart"/>
      <w:r w:rsidRPr="00F20CB2">
        <w:rPr>
          <w:rFonts w:ascii="Times New Roman" w:hAnsi="Times New Roman" w:cs="Times New Roman"/>
          <w:color w:val="000000"/>
          <w:sz w:val="24"/>
          <w:szCs w:val="24"/>
        </w:rPr>
        <w:t>consolability</w:t>
      </w:r>
      <w:proofErr w:type="spellEnd"/>
      <w:r w:rsidRPr="00F20CB2">
        <w:rPr>
          <w:rFonts w:ascii="Times New Roman" w:hAnsi="Times New Roman" w:cs="Times New Roman"/>
          <w:color w:val="000000"/>
          <w:sz w:val="24"/>
          <w:szCs w:val="24"/>
        </w:rPr>
        <w:t xml:space="preserve"> (FLACC) scale or the revised FLACC scale can be used</w:t>
      </w:r>
      <w:r w:rsidRPr="00F20CB2">
        <w:rPr>
          <w:rFonts w:ascii="Times New Roman" w:hAnsi="Times New Roman" w:cs="Times New Roman"/>
          <w:color w:val="000000"/>
          <w:sz w:val="24"/>
          <w:szCs w:val="24"/>
        </w:rPr>
        <w:fldChar w:fldCharType="begin" w:fldLock="1"/>
      </w:r>
      <w:r w:rsidR="00C01D77" w:rsidRPr="00F20CB2">
        <w:rPr>
          <w:rFonts w:ascii="Times New Roman" w:hAnsi="Times New Roman" w:cs="Times New Roman"/>
          <w:color w:val="000000"/>
          <w:sz w:val="24"/>
          <w:szCs w:val="24"/>
        </w:rPr>
        <w:instrText>ADDIN CSL_CITATION {"citationItems":[{"id":"ITEM-1","itemData":{"DOI":"10.1007/s40138-016-0089-y","ISSN":"2167-4884","author":[{"dropping-particle":"","family":"Witt","given":"Norina","non-dropping-particle":"","parse-names":false,"suffix":""},{"dropping-particle":"","family":"Coynor","given":"Seth","non-dropping-particle":"","parse-names":false,"suffix":""},{"dropping-particle":"","family":"Edwards","given":"Christopher","non-dropping-particle":"","parse-names":false,"suffix":""},{"dropping-particle":"","family":"Bradshaw","given":"Hans","non-dropping-particle":"","parse-names":false,"suffix":""}],"container-title":"Current Emergency and Hospital Medicine Reports","id":"ITEM-1","issue":"1","issued":{"date-parts":[["2016"]]},"page":"1-10","publisher":"Springer US","title":"A Guide to Pain Assessment and Management in the Neonate","type":"article-journal","volume":"4"},"uris":["http://www.mendeley.com/documents/?uuid=b721b08b-c32d-432c-b3f6-e03dfcf15b03"]}],"mendeley":{"formattedCitation":"[7]","plainTextFormattedCitation":"[7]","previouslyFormattedCitation":"[7]"},"properties":{"noteIndex":0},"schema":"https://github.com/citation-style-language/schema/raw/master/csl-citation.json"}</w:instrText>
      </w:r>
      <w:r w:rsidRPr="00F20CB2">
        <w:rPr>
          <w:rFonts w:ascii="Times New Roman" w:hAnsi="Times New Roman" w:cs="Times New Roman"/>
          <w:color w:val="000000"/>
          <w:sz w:val="24"/>
          <w:szCs w:val="24"/>
        </w:rPr>
        <w:fldChar w:fldCharType="separate"/>
      </w:r>
      <w:r w:rsidRPr="00F20CB2">
        <w:rPr>
          <w:rFonts w:ascii="Times New Roman" w:hAnsi="Times New Roman" w:cs="Times New Roman"/>
          <w:noProof/>
          <w:color w:val="000000"/>
          <w:sz w:val="24"/>
          <w:szCs w:val="24"/>
        </w:rPr>
        <w:t>[7]</w:t>
      </w:r>
      <w:r w:rsidRPr="00F20CB2">
        <w:rPr>
          <w:rFonts w:ascii="Times New Roman" w:hAnsi="Times New Roman" w:cs="Times New Roman"/>
          <w:color w:val="000000"/>
          <w:sz w:val="24"/>
          <w:szCs w:val="24"/>
        </w:rPr>
        <w:fldChar w:fldCharType="end"/>
      </w:r>
      <w:r w:rsidRPr="00F20CB2">
        <w:rPr>
          <w:rFonts w:ascii="Times New Roman" w:hAnsi="Times New Roman" w:cs="Times New Roman"/>
          <w:color w:val="000000"/>
          <w:sz w:val="24"/>
          <w:szCs w:val="24"/>
        </w:rPr>
        <w:t>.</w:t>
      </w:r>
    </w:p>
    <w:p w14:paraId="0649EAC1" w14:textId="77777777" w:rsidR="00611026" w:rsidRPr="00F20CB2" w:rsidRDefault="00611026" w:rsidP="000A7328">
      <w:pPr>
        <w:jc w:val="both"/>
        <w:rPr>
          <w:rFonts w:ascii="Times New Roman" w:hAnsi="Times New Roman" w:cs="Times New Roman"/>
          <w:color w:val="000000"/>
          <w:sz w:val="24"/>
          <w:szCs w:val="24"/>
        </w:rPr>
      </w:pPr>
    </w:p>
    <w:p w14:paraId="0558F4E6" w14:textId="1419DCD8" w:rsidR="00611026" w:rsidRPr="00F20CB2" w:rsidRDefault="00611026" w:rsidP="00611026">
      <w:pPr>
        <w:pStyle w:val="Caption"/>
        <w:keepNext/>
        <w:rPr>
          <w:rFonts w:ascii="Times New Roman" w:hAnsi="Times New Roman" w:cs="Times New Roman"/>
          <w:b/>
          <w:bCs/>
          <w:i w:val="0"/>
          <w:iCs w:val="0"/>
          <w:color w:val="auto"/>
          <w:sz w:val="24"/>
          <w:szCs w:val="24"/>
        </w:rPr>
      </w:pPr>
      <w:r w:rsidRPr="00F20CB2">
        <w:rPr>
          <w:rFonts w:ascii="Times New Roman" w:hAnsi="Times New Roman" w:cs="Times New Roman"/>
          <w:b/>
          <w:bCs/>
          <w:i w:val="0"/>
          <w:iCs w:val="0"/>
          <w:color w:val="auto"/>
          <w:sz w:val="24"/>
          <w:szCs w:val="24"/>
        </w:rPr>
        <w:t xml:space="preserve">Table </w:t>
      </w:r>
      <w:r w:rsidRPr="00F20CB2">
        <w:rPr>
          <w:rFonts w:ascii="Times New Roman" w:hAnsi="Times New Roman" w:cs="Times New Roman"/>
          <w:b/>
          <w:bCs/>
          <w:i w:val="0"/>
          <w:iCs w:val="0"/>
          <w:color w:val="auto"/>
          <w:sz w:val="24"/>
          <w:szCs w:val="24"/>
        </w:rPr>
        <w:fldChar w:fldCharType="begin"/>
      </w:r>
      <w:r w:rsidRPr="00F20CB2">
        <w:rPr>
          <w:rFonts w:ascii="Times New Roman" w:hAnsi="Times New Roman" w:cs="Times New Roman"/>
          <w:b/>
          <w:bCs/>
          <w:i w:val="0"/>
          <w:iCs w:val="0"/>
          <w:color w:val="auto"/>
          <w:sz w:val="24"/>
          <w:szCs w:val="24"/>
        </w:rPr>
        <w:instrText xml:space="preserve"> SEQ Table \* ARABIC </w:instrText>
      </w:r>
      <w:r w:rsidRPr="00F20CB2">
        <w:rPr>
          <w:rFonts w:ascii="Times New Roman" w:hAnsi="Times New Roman" w:cs="Times New Roman"/>
          <w:b/>
          <w:bCs/>
          <w:i w:val="0"/>
          <w:iCs w:val="0"/>
          <w:color w:val="auto"/>
          <w:sz w:val="24"/>
          <w:szCs w:val="24"/>
        </w:rPr>
        <w:fldChar w:fldCharType="separate"/>
      </w:r>
      <w:r w:rsidR="00896768" w:rsidRPr="00F20CB2">
        <w:rPr>
          <w:rFonts w:ascii="Times New Roman" w:hAnsi="Times New Roman" w:cs="Times New Roman"/>
          <w:b/>
          <w:bCs/>
          <w:i w:val="0"/>
          <w:iCs w:val="0"/>
          <w:noProof/>
          <w:color w:val="auto"/>
          <w:sz w:val="24"/>
          <w:szCs w:val="24"/>
        </w:rPr>
        <w:t>1</w:t>
      </w:r>
      <w:r w:rsidRPr="00F20CB2">
        <w:rPr>
          <w:rFonts w:ascii="Times New Roman" w:hAnsi="Times New Roman" w:cs="Times New Roman"/>
          <w:b/>
          <w:bCs/>
          <w:i w:val="0"/>
          <w:iCs w:val="0"/>
          <w:color w:val="auto"/>
          <w:sz w:val="24"/>
          <w:szCs w:val="24"/>
        </w:rPr>
        <w:fldChar w:fldCharType="end"/>
      </w:r>
      <w:r w:rsidRPr="00F20CB2">
        <w:rPr>
          <w:rFonts w:ascii="Times New Roman" w:hAnsi="Times New Roman" w:cs="Times New Roman"/>
          <w:b/>
          <w:bCs/>
          <w:i w:val="0"/>
          <w:iCs w:val="0"/>
          <w:color w:val="auto"/>
          <w:sz w:val="24"/>
          <w:szCs w:val="24"/>
          <w:lang w:val="en-US"/>
        </w:rPr>
        <w:t xml:space="preserve"> Summary of neonatal pain scales</w:t>
      </w:r>
    </w:p>
    <w:tbl>
      <w:tblPr>
        <w:tblStyle w:val="TableGrid"/>
        <w:tblW w:w="0" w:type="auto"/>
        <w:tblLook w:val="04A0" w:firstRow="1" w:lastRow="0" w:firstColumn="1" w:lastColumn="0" w:noHBand="0" w:noVBand="1"/>
      </w:tblPr>
      <w:tblGrid>
        <w:gridCol w:w="1915"/>
        <w:gridCol w:w="2243"/>
        <w:gridCol w:w="1800"/>
        <w:gridCol w:w="2610"/>
      </w:tblGrid>
      <w:tr w:rsidR="00611026" w:rsidRPr="00F20CB2" w14:paraId="7120B988" w14:textId="77777777" w:rsidTr="000C31D0">
        <w:trPr>
          <w:trHeight w:val="620"/>
        </w:trPr>
        <w:tc>
          <w:tcPr>
            <w:tcW w:w="1915" w:type="dxa"/>
          </w:tcPr>
          <w:p w14:paraId="4C014D72" w14:textId="77777777" w:rsidR="00611026" w:rsidRPr="00F20CB2" w:rsidRDefault="00611026" w:rsidP="000C31D0">
            <w:pPr>
              <w:jc w:val="both"/>
              <w:rPr>
                <w:rFonts w:ascii="Times New Roman" w:hAnsi="Times New Roman" w:cs="Times New Roman"/>
                <w:b/>
                <w:sz w:val="24"/>
                <w:szCs w:val="24"/>
              </w:rPr>
            </w:pPr>
            <w:r w:rsidRPr="00F20CB2">
              <w:rPr>
                <w:rFonts w:ascii="Times New Roman" w:hAnsi="Times New Roman" w:cs="Times New Roman"/>
                <w:b/>
                <w:sz w:val="24"/>
                <w:szCs w:val="24"/>
              </w:rPr>
              <w:t>Pain scale</w:t>
            </w:r>
          </w:p>
        </w:tc>
        <w:tc>
          <w:tcPr>
            <w:tcW w:w="2243" w:type="dxa"/>
          </w:tcPr>
          <w:p w14:paraId="6904DB23" w14:textId="77777777" w:rsidR="00611026" w:rsidRPr="00F20CB2" w:rsidRDefault="00611026" w:rsidP="000C31D0">
            <w:pPr>
              <w:jc w:val="both"/>
              <w:rPr>
                <w:rFonts w:ascii="Times New Roman" w:hAnsi="Times New Roman" w:cs="Times New Roman"/>
                <w:b/>
                <w:sz w:val="24"/>
                <w:szCs w:val="24"/>
              </w:rPr>
            </w:pPr>
            <w:r w:rsidRPr="00F20CB2">
              <w:rPr>
                <w:rFonts w:ascii="Times New Roman" w:hAnsi="Times New Roman" w:cs="Times New Roman"/>
                <w:b/>
                <w:sz w:val="24"/>
                <w:szCs w:val="24"/>
              </w:rPr>
              <w:t>What variables are included?</w:t>
            </w:r>
          </w:p>
        </w:tc>
        <w:tc>
          <w:tcPr>
            <w:tcW w:w="1800" w:type="dxa"/>
          </w:tcPr>
          <w:p w14:paraId="7A57CDEA" w14:textId="77777777" w:rsidR="00611026" w:rsidRPr="00F20CB2" w:rsidRDefault="00611026" w:rsidP="000C31D0">
            <w:pPr>
              <w:jc w:val="both"/>
              <w:rPr>
                <w:rFonts w:ascii="Times New Roman" w:hAnsi="Times New Roman" w:cs="Times New Roman"/>
                <w:b/>
                <w:sz w:val="24"/>
                <w:szCs w:val="24"/>
              </w:rPr>
            </w:pPr>
            <w:r w:rsidRPr="00F20CB2">
              <w:rPr>
                <w:rFonts w:ascii="Times New Roman" w:hAnsi="Times New Roman" w:cs="Times New Roman"/>
                <w:b/>
                <w:sz w:val="24"/>
                <w:szCs w:val="24"/>
              </w:rPr>
              <w:t>Type of pain</w:t>
            </w:r>
          </w:p>
        </w:tc>
        <w:tc>
          <w:tcPr>
            <w:tcW w:w="2610" w:type="dxa"/>
          </w:tcPr>
          <w:p w14:paraId="1583820C" w14:textId="77777777" w:rsidR="00611026" w:rsidRPr="00F20CB2" w:rsidRDefault="00611026" w:rsidP="000C31D0">
            <w:pPr>
              <w:jc w:val="both"/>
              <w:rPr>
                <w:rFonts w:ascii="Times New Roman" w:hAnsi="Times New Roman" w:cs="Times New Roman"/>
                <w:b/>
                <w:sz w:val="24"/>
                <w:szCs w:val="24"/>
              </w:rPr>
            </w:pPr>
            <w:r w:rsidRPr="00F20CB2">
              <w:rPr>
                <w:rFonts w:ascii="Times New Roman" w:hAnsi="Times New Roman" w:cs="Times New Roman"/>
                <w:b/>
                <w:sz w:val="24"/>
                <w:szCs w:val="24"/>
              </w:rPr>
              <w:t>Notes</w:t>
            </w:r>
          </w:p>
        </w:tc>
      </w:tr>
      <w:tr w:rsidR="00611026" w:rsidRPr="00F20CB2" w14:paraId="2E9B8D7E" w14:textId="77777777" w:rsidTr="000C31D0">
        <w:tc>
          <w:tcPr>
            <w:tcW w:w="1915" w:type="dxa"/>
          </w:tcPr>
          <w:p w14:paraId="0F7A98EF"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PIPP (premature infant pain</w:t>
            </w:r>
          </w:p>
          <w:p w14:paraId="6D49CC7B"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profile)</w:t>
            </w:r>
          </w:p>
          <w:p w14:paraId="43368BB6" w14:textId="77777777" w:rsidR="00611026" w:rsidRPr="00F20CB2" w:rsidRDefault="00611026" w:rsidP="000C31D0">
            <w:pPr>
              <w:jc w:val="both"/>
              <w:rPr>
                <w:rFonts w:ascii="Times New Roman" w:hAnsi="Times New Roman" w:cs="Times New Roman"/>
                <w:sz w:val="24"/>
                <w:szCs w:val="24"/>
              </w:rPr>
            </w:pPr>
          </w:p>
        </w:tc>
        <w:tc>
          <w:tcPr>
            <w:tcW w:w="2243" w:type="dxa"/>
          </w:tcPr>
          <w:p w14:paraId="1E9A96DE"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Heart rate, oxygen saturation, facial actions</w:t>
            </w:r>
          </w:p>
        </w:tc>
        <w:tc>
          <w:tcPr>
            <w:tcW w:w="1800" w:type="dxa"/>
          </w:tcPr>
          <w:p w14:paraId="2B9A7CA5"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Procedural,</w:t>
            </w:r>
          </w:p>
          <w:p w14:paraId="60AC900B"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postoperative</w:t>
            </w:r>
          </w:p>
          <w:p w14:paraId="571EE87C" w14:textId="77777777" w:rsidR="00611026" w:rsidRPr="00F20CB2" w:rsidRDefault="00611026" w:rsidP="000C31D0">
            <w:pPr>
              <w:jc w:val="both"/>
              <w:rPr>
                <w:rFonts w:ascii="Times New Roman" w:hAnsi="Times New Roman" w:cs="Times New Roman"/>
                <w:sz w:val="24"/>
                <w:szCs w:val="24"/>
              </w:rPr>
            </w:pPr>
          </w:p>
        </w:tc>
        <w:tc>
          <w:tcPr>
            <w:tcW w:w="2610" w:type="dxa"/>
          </w:tcPr>
          <w:p w14:paraId="57C9CBDD"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 xml:space="preserve">Reliable, valid, clinical utility </w:t>
            </w:r>
            <w:proofErr w:type="gramStart"/>
            <w:r w:rsidRPr="00F20CB2">
              <w:rPr>
                <w:rFonts w:ascii="Times New Roman" w:hAnsi="Times New Roman" w:cs="Times New Roman"/>
                <w:sz w:val="24"/>
                <w:szCs w:val="24"/>
              </w:rPr>
              <w:t>is</w:t>
            </w:r>
            <w:proofErr w:type="gramEnd"/>
          </w:p>
          <w:p w14:paraId="739ECFEC"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well established</w:t>
            </w:r>
          </w:p>
        </w:tc>
      </w:tr>
      <w:tr w:rsidR="00611026" w:rsidRPr="00F20CB2" w14:paraId="5350C1CB" w14:textId="77777777" w:rsidTr="000C31D0">
        <w:tc>
          <w:tcPr>
            <w:tcW w:w="1915" w:type="dxa"/>
          </w:tcPr>
          <w:p w14:paraId="208FDEE3"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 xml:space="preserve">NIPS (neonatal </w:t>
            </w:r>
            <w:r w:rsidRPr="00F20CB2">
              <w:rPr>
                <w:rFonts w:ascii="Times New Roman" w:hAnsi="Times New Roman" w:cs="Times New Roman"/>
                <w:sz w:val="24"/>
                <w:szCs w:val="24"/>
              </w:rPr>
              <w:lastRenderedPageBreak/>
              <w:t>infant pain</w:t>
            </w:r>
          </w:p>
          <w:p w14:paraId="4A666236"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score)</w:t>
            </w:r>
          </w:p>
          <w:p w14:paraId="54D290DA" w14:textId="77777777" w:rsidR="00611026" w:rsidRPr="00F20CB2" w:rsidRDefault="00611026" w:rsidP="000C31D0">
            <w:pPr>
              <w:jc w:val="both"/>
              <w:rPr>
                <w:rFonts w:ascii="Times New Roman" w:hAnsi="Times New Roman" w:cs="Times New Roman"/>
                <w:sz w:val="24"/>
                <w:szCs w:val="24"/>
              </w:rPr>
            </w:pPr>
          </w:p>
        </w:tc>
        <w:tc>
          <w:tcPr>
            <w:tcW w:w="2243" w:type="dxa"/>
          </w:tcPr>
          <w:p w14:paraId="2D0BCFDE"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lastRenderedPageBreak/>
              <w:t xml:space="preserve">Facial expression, </w:t>
            </w:r>
            <w:r w:rsidRPr="00F20CB2">
              <w:rPr>
                <w:rFonts w:ascii="Times New Roman" w:hAnsi="Times New Roman" w:cs="Times New Roman"/>
                <w:sz w:val="24"/>
                <w:szCs w:val="24"/>
              </w:rPr>
              <w:lastRenderedPageBreak/>
              <w:t xml:space="preserve">crying, </w:t>
            </w:r>
            <w:proofErr w:type="gramStart"/>
            <w:r w:rsidRPr="00F20CB2">
              <w:rPr>
                <w:rFonts w:ascii="Times New Roman" w:hAnsi="Times New Roman" w:cs="Times New Roman"/>
                <w:sz w:val="24"/>
                <w:szCs w:val="24"/>
              </w:rPr>
              <w:t>breathing</w:t>
            </w:r>
            <w:proofErr w:type="gramEnd"/>
          </w:p>
          <w:p w14:paraId="393234DE"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patterns, arm and leg movements, arousal</w:t>
            </w:r>
          </w:p>
          <w:p w14:paraId="5622EB7C" w14:textId="77777777" w:rsidR="00611026" w:rsidRPr="00F20CB2" w:rsidRDefault="00611026" w:rsidP="000C31D0">
            <w:pPr>
              <w:jc w:val="both"/>
              <w:rPr>
                <w:rFonts w:ascii="Times New Roman" w:hAnsi="Times New Roman" w:cs="Times New Roman"/>
                <w:sz w:val="24"/>
                <w:szCs w:val="24"/>
              </w:rPr>
            </w:pPr>
          </w:p>
        </w:tc>
        <w:tc>
          <w:tcPr>
            <w:tcW w:w="1800" w:type="dxa"/>
          </w:tcPr>
          <w:p w14:paraId="14B0CECA"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lastRenderedPageBreak/>
              <w:t>Procedural</w:t>
            </w:r>
          </w:p>
        </w:tc>
        <w:tc>
          <w:tcPr>
            <w:tcW w:w="2610" w:type="dxa"/>
          </w:tcPr>
          <w:p w14:paraId="5DF9CD95"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Reliable, valid</w:t>
            </w:r>
          </w:p>
        </w:tc>
      </w:tr>
      <w:tr w:rsidR="00611026" w:rsidRPr="00F20CB2" w14:paraId="09569E14" w14:textId="77777777" w:rsidTr="000C31D0">
        <w:tc>
          <w:tcPr>
            <w:tcW w:w="1915" w:type="dxa"/>
          </w:tcPr>
          <w:p w14:paraId="5C275B77"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NFCS (neonatal facial coding</w:t>
            </w:r>
          </w:p>
          <w:p w14:paraId="6CECD273"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system)</w:t>
            </w:r>
          </w:p>
          <w:p w14:paraId="54526709" w14:textId="77777777" w:rsidR="00611026" w:rsidRPr="00F20CB2" w:rsidRDefault="00611026" w:rsidP="000C31D0">
            <w:pPr>
              <w:jc w:val="both"/>
              <w:rPr>
                <w:rFonts w:ascii="Times New Roman" w:hAnsi="Times New Roman" w:cs="Times New Roman"/>
                <w:sz w:val="24"/>
                <w:szCs w:val="24"/>
              </w:rPr>
            </w:pPr>
          </w:p>
        </w:tc>
        <w:tc>
          <w:tcPr>
            <w:tcW w:w="2243" w:type="dxa"/>
          </w:tcPr>
          <w:p w14:paraId="7847956A"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Facial actions</w:t>
            </w:r>
          </w:p>
        </w:tc>
        <w:tc>
          <w:tcPr>
            <w:tcW w:w="1800" w:type="dxa"/>
          </w:tcPr>
          <w:p w14:paraId="6D3BF8D8"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Procedural</w:t>
            </w:r>
          </w:p>
        </w:tc>
        <w:tc>
          <w:tcPr>
            <w:tcW w:w="2610" w:type="dxa"/>
          </w:tcPr>
          <w:p w14:paraId="30C661B1"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 xml:space="preserve">Reliable, valid, clinical utility </w:t>
            </w:r>
            <w:proofErr w:type="gramStart"/>
            <w:r w:rsidRPr="00F20CB2">
              <w:rPr>
                <w:rFonts w:ascii="Times New Roman" w:hAnsi="Times New Roman" w:cs="Times New Roman"/>
                <w:sz w:val="24"/>
                <w:szCs w:val="24"/>
              </w:rPr>
              <w:t>is</w:t>
            </w:r>
            <w:proofErr w:type="gramEnd"/>
          </w:p>
          <w:p w14:paraId="459E9A71"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well established, high degree of</w:t>
            </w:r>
          </w:p>
          <w:p w14:paraId="7097C467"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sensitivity to analgesia</w:t>
            </w:r>
          </w:p>
        </w:tc>
      </w:tr>
      <w:tr w:rsidR="00611026" w:rsidRPr="00F20CB2" w14:paraId="7F9DE505" w14:textId="77777777" w:rsidTr="000C31D0">
        <w:tc>
          <w:tcPr>
            <w:tcW w:w="1915" w:type="dxa"/>
          </w:tcPr>
          <w:p w14:paraId="5AFB2614"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N-PASS (neonatal pain,</w:t>
            </w:r>
          </w:p>
          <w:p w14:paraId="6FF0ABAC"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agitation and sedation scale)</w:t>
            </w:r>
          </w:p>
          <w:p w14:paraId="7EF6E097" w14:textId="77777777" w:rsidR="00611026" w:rsidRPr="00F20CB2" w:rsidRDefault="00611026" w:rsidP="000C31D0">
            <w:pPr>
              <w:jc w:val="both"/>
              <w:rPr>
                <w:rFonts w:ascii="Times New Roman" w:hAnsi="Times New Roman" w:cs="Times New Roman"/>
                <w:sz w:val="24"/>
                <w:szCs w:val="24"/>
              </w:rPr>
            </w:pPr>
          </w:p>
        </w:tc>
        <w:tc>
          <w:tcPr>
            <w:tcW w:w="2243" w:type="dxa"/>
          </w:tcPr>
          <w:p w14:paraId="6012EB7A"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Crying, irritability, facial expression,</w:t>
            </w:r>
          </w:p>
          <w:p w14:paraId="50E09371"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extremity tone, vital signs</w:t>
            </w:r>
          </w:p>
          <w:p w14:paraId="52853403" w14:textId="77777777" w:rsidR="00611026" w:rsidRPr="00F20CB2" w:rsidRDefault="00611026" w:rsidP="000C31D0">
            <w:pPr>
              <w:jc w:val="both"/>
              <w:rPr>
                <w:rFonts w:ascii="Times New Roman" w:hAnsi="Times New Roman" w:cs="Times New Roman"/>
                <w:sz w:val="24"/>
                <w:szCs w:val="24"/>
              </w:rPr>
            </w:pPr>
          </w:p>
        </w:tc>
        <w:tc>
          <w:tcPr>
            <w:tcW w:w="1800" w:type="dxa"/>
          </w:tcPr>
          <w:p w14:paraId="5B292863"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Procedural,</w:t>
            </w:r>
          </w:p>
          <w:p w14:paraId="54FF3AE0"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postoperative,</w:t>
            </w:r>
          </w:p>
          <w:p w14:paraId="5E828634"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mechanically</w:t>
            </w:r>
          </w:p>
          <w:p w14:paraId="50636922"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ventilated patients</w:t>
            </w:r>
          </w:p>
          <w:p w14:paraId="10C51AF1" w14:textId="77777777" w:rsidR="00611026" w:rsidRPr="00F20CB2" w:rsidRDefault="00611026" w:rsidP="000C31D0">
            <w:pPr>
              <w:jc w:val="both"/>
              <w:rPr>
                <w:rFonts w:ascii="Times New Roman" w:hAnsi="Times New Roman" w:cs="Times New Roman"/>
                <w:sz w:val="24"/>
                <w:szCs w:val="24"/>
              </w:rPr>
            </w:pPr>
          </w:p>
        </w:tc>
        <w:tc>
          <w:tcPr>
            <w:tcW w:w="2610" w:type="dxa"/>
          </w:tcPr>
          <w:p w14:paraId="74A73E01"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 xml:space="preserve">Reliable, valid. Includes </w:t>
            </w:r>
            <w:proofErr w:type="gramStart"/>
            <w:r w:rsidRPr="00F20CB2">
              <w:rPr>
                <w:rFonts w:ascii="Times New Roman" w:hAnsi="Times New Roman" w:cs="Times New Roman"/>
                <w:sz w:val="24"/>
                <w:szCs w:val="24"/>
              </w:rPr>
              <w:t>sedation</w:t>
            </w:r>
            <w:proofErr w:type="gramEnd"/>
          </w:p>
          <w:p w14:paraId="4F029DE1"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 xml:space="preserve">end of scale, does not </w:t>
            </w:r>
            <w:proofErr w:type="gramStart"/>
            <w:r w:rsidRPr="00F20CB2">
              <w:rPr>
                <w:rFonts w:ascii="Times New Roman" w:hAnsi="Times New Roman" w:cs="Times New Roman"/>
                <w:sz w:val="24"/>
                <w:szCs w:val="24"/>
              </w:rPr>
              <w:t>distinguish</w:t>
            </w:r>
            <w:proofErr w:type="gramEnd"/>
          </w:p>
          <w:p w14:paraId="326FA1C6"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pain from agitation</w:t>
            </w:r>
          </w:p>
        </w:tc>
      </w:tr>
      <w:tr w:rsidR="00611026" w:rsidRPr="00F20CB2" w14:paraId="5694FA58" w14:textId="77777777" w:rsidTr="000C31D0">
        <w:tc>
          <w:tcPr>
            <w:tcW w:w="1915" w:type="dxa"/>
          </w:tcPr>
          <w:p w14:paraId="6767E494"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CRIES (cry, requires oxygen,</w:t>
            </w:r>
          </w:p>
          <w:p w14:paraId="17B8F409"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increased vital signs,</w:t>
            </w:r>
          </w:p>
          <w:p w14:paraId="2D76B0D2"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expression, sleeplessness)</w:t>
            </w:r>
          </w:p>
          <w:p w14:paraId="3D6A40EE" w14:textId="77777777" w:rsidR="00611026" w:rsidRPr="00F20CB2" w:rsidRDefault="00611026" w:rsidP="000C31D0">
            <w:pPr>
              <w:jc w:val="both"/>
              <w:rPr>
                <w:rFonts w:ascii="Times New Roman" w:hAnsi="Times New Roman" w:cs="Times New Roman"/>
                <w:sz w:val="24"/>
                <w:szCs w:val="24"/>
              </w:rPr>
            </w:pPr>
          </w:p>
        </w:tc>
        <w:tc>
          <w:tcPr>
            <w:tcW w:w="2243" w:type="dxa"/>
          </w:tcPr>
          <w:p w14:paraId="3049BFBB"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Crying, facial expression, sleeplessness,</w:t>
            </w:r>
          </w:p>
          <w:p w14:paraId="184D3789"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requires oxygen to stay at 95 %</w:t>
            </w:r>
          </w:p>
          <w:p w14:paraId="65584B00"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 xml:space="preserve">saturation, increased vital </w:t>
            </w:r>
            <w:proofErr w:type="gramStart"/>
            <w:r w:rsidRPr="00F20CB2">
              <w:rPr>
                <w:rFonts w:ascii="Times New Roman" w:hAnsi="Times New Roman" w:cs="Times New Roman"/>
                <w:sz w:val="24"/>
                <w:szCs w:val="24"/>
              </w:rPr>
              <w:t>signs</w:t>
            </w:r>
            <w:proofErr w:type="gramEnd"/>
          </w:p>
          <w:p w14:paraId="07421CBD" w14:textId="77777777" w:rsidR="00611026" w:rsidRPr="00F20CB2" w:rsidRDefault="00611026" w:rsidP="000C31D0">
            <w:pPr>
              <w:jc w:val="both"/>
              <w:rPr>
                <w:rFonts w:ascii="Times New Roman" w:hAnsi="Times New Roman" w:cs="Times New Roman"/>
                <w:sz w:val="24"/>
                <w:szCs w:val="24"/>
              </w:rPr>
            </w:pPr>
          </w:p>
        </w:tc>
        <w:tc>
          <w:tcPr>
            <w:tcW w:w="1800" w:type="dxa"/>
          </w:tcPr>
          <w:p w14:paraId="0E553B0E"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Postoperative</w:t>
            </w:r>
          </w:p>
        </w:tc>
        <w:tc>
          <w:tcPr>
            <w:tcW w:w="2610" w:type="dxa"/>
          </w:tcPr>
          <w:p w14:paraId="76C74AFE"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reliable, valid</w:t>
            </w:r>
          </w:p>
        </w:tc>
      </w:tr>
      <w:tr w:rsidR="00611026" w:rsidRPr="00F20CB2" w14:paraId="165036C9" w14:textId="77777777" w:rsidTr="000C31D0">
        <w:tc>
          <w:tcPr>
            <w:tcW w:w="1915" w:type="dxa"/>
          </w:tcPr>
          <w:p w14:paraId="2C54D66A"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 xml:space="preserve">COMFORT scale </w:t>
            </w:r>
          </w:p>
          <w:p w14:paraId="4DB26F2F" w14:textId="77777777" w:rsidR="00611026" w:rsidRPr="00F20CB2" w:rsidRDefault="00611026" w:rsidP="000C31D0">
            <w:pPr>
              <w:jc w:val="both"/>
              <w:rPr>
                <w:rFonts w:ascii="Times New Roman" w:hAnsi="Times New Roman" w:cs="Times New Roman"/>
                <w:sz w:val="24"/>
                <w:szCs w:val="24"/>
              </w:rPr>
            </w:pPr>
          </w:p>
        </w:tc>
        <w:tc>
          <w:tcPr>
            <w:tcW w:w="2243" w:type="dxa"/>
          </w:tcPr>
          <w:p w14:paraId="51602D46"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Movement, calmness, facial tension,</w:t>
            </w:r>
          </w:p>
          <w:p w14:paraId="71B5B00B"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alertness, respiration rate, muscle tone,</w:t>
            </w:r>
          </w:p>
          <w:p w14:paraId="622F7920"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heart rate, blood pressure</w:t>
            </w:r>
          </w:p>
          <w:p w14:paraId="5246A674" w14:textId="77777777" w:rsidR="00611026" w:rsidRPr="00F20CB2" w:rsidRDefault="00611026" w:rsidP="000C31D0">
            <w:pPr>
              <w:jc w:val="both"/>
              <w:rPr>
                <w:rFonts w:ascii="Times New Roman" w:hAnsi="Times New Roman" w:cs="Times New Roman"/>
                <w:sz w:val="24"/>
                <w:szCs w:val="24"/>
              </w:rPr>
            </w:pPr>
          </w:p>
        </w:tc>
        <w:tc>
          <w:tcPr>
            <w:tcW w:w="1800" w:type="dxa"/>
          </w:tcPr>
          <w:p w14:paraId="7B6C8435"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Postoperative, critical</w:t>
            </w:r>
          </w:p>
          <w:p w14:paraId="0D18DDD1"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care</w:t>
            </w:r>
          </w:p>
          <w:p w14:paraId="0E025872" w14:textId="77777777" w:rsidR="00611026" w:rsidRPr="00F20CB2" w:rsidRDefault="00611026" w:rsidP="000C31D0">
            <w:pPr>
              <w:jc w:val="both"/>
              <w:rPr>
                <w:rFonts w:ascii="Times New Roman" w:hAnsi="Times New Roman" w:cs="Times New Roman"/>
                <w:sz w:val="24"/>
                <w:szCs w:val="24"/>
              </w:rPr>
            </w:pPr>
          </w:p>
        </w:tc>
        <w:tc>
          <w:tcPr>
            <w:tcW w:w="2610" w:type="dxa"/>
          </w:tcPr>
          <w:p w14:paraId="0B07C5C4"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Reliable, valid, clinical utility well</w:t>
            </w:r>
          </w:p>
          <w:p w14:paraId="443A9418" w14:textId="77777777" w:rsidR="00611026" w:rsidRPr="00F20CB2" w:rsidRDefault="00611026" w:rsidP="000C31D0">
            <w:pPr>
              <w:jc w:val="both"/>
              <w:rPr>
                <w:rFonts w:ascii="Times New Roman" w:hAnsi="Times New Roman" w:cs="Times New Roman"/>
                <w:sz w:val="24"/>
                <w:szCs w:val="24"/>
              </w:rPr>
            </w:pPr>
            <w:r w:rsidRPr="00F20CB2">
              <w:rPr>
                <w:rFonts w:ascii="Times New Roman" w:hAnsi="Times New Roman" w:cs="Times New Roman"/>
                <w:sz w:val="24"/>
                <w:szCs w:val="24"/>
              </w:rPr>
              <w:t>established</w:t>
            </w:r>
          </w:p>
        </w:tc>
      </w:tr>
      <w:tr w:rsidR="00611026" w:rsidRPr="00F20CB2" w14:paraId="39A64614" w14:textId="77777777" w:rsidTr="000C31D0">
        <w:tc>
          <w:tcPr>
            <w:tcW w:w="1915" w:type="dxa"/>
          </w:tcPr>
          <w:p w14:paraId="1E527D3C"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DAN (</w:t>
            </w:r>
            <w:proofErr w:type="spellStart"/>
            <w:r w:rsidRPr="00F20CB2">
              <w:rPr>
                <w:rFonts w:ascii="Times New Roman" w:hAnsi="Times New Roman" w:cs="Times New Roman"/>
                <w:sz w:val="24"/>
                <w:szCs w:val="24"/>
              </w:rPr>
              <w:t>DouleurAigue</w:t>
            </w:r>
            <w:proofErr w:type="spellEnd"/>
            <w:r w:rsidRPr="00F20CB2">
              <w:rPr>
                <w:rFonts w:ascii="Times New Roman" w:hAnsi="Times New Roman" w:cs="Times New Roman"/>
                <w:sz w:val="24"/>
                <w:szCs w:val="24"/>
              </w:rPr>
              <w:t>¨ du</w:t>
            </w:r>
          </w:p>
          <w:p w14:paraId="5D9B33D2"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Nouveau-ne´)</w:t>
            </w:r>
          </w:p>
          <w:p w14:paraId="261FF501" w14:textId="77777777" w:rsidR="00611026" w:rsidRPr="00F20CB2" w:rsidRDefault="00611026" w:rsidP="000C31D0">
            <w:pPr>
              <w:autoSpaceDE w:val="0"/>
              <w:autoSpaceDN w:val="0"/>
              <w:adjustRightInd w:val="0"/>
              <w:jc w:val="both"/>
              <w:rPr>
                <w:rFonts w:ascii="Times New Roman" w:hAnsi="Times New Roman" w:cs="Times New Roman"/>
                <w:sz w:val="24"/>
                <w:szCs w:val="24"/>
              </w:rPr>
            </w:pPr>
          </w:p>
        </w:tc>
        <w:tc>
          <w:tcPr>
            <w:tcW w:w="2243" w:type="dxa"/>
          </w:tcPr>
          <w:p w14:paraId="3306E88D"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Facial expression, limb movements, vocal</w:t>
            </w:r>
          </w:p>
          <w:p w14:paraId="2B14441D"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expression</w:t>
            </w:r>
          </w:p>
          <w:p w14:paraId="4385CCAD" w14:textId="77777777" w:rsidR="00611026" w:rsidRPr="00F20CB2" w:rsidRDefault="00611026" w:rsidP="000C31D0">
            <w:pPr>
              <w:autoSpaceDE w:val="0"/>
              <w:autoSpaceDN w:val="0"/>
              <w:adjustRightInd w:val="0"/>
              <w:jc w:val="both"/>
              <w:rPr>
                <w:rFonts w:ascii="Times New Roman" w:hAnsi="Times New Roman" w:cs="Times New Roman"/>
                <w:sz w:val="24"/>
                <w:szCs w:val="24"/>
              </w:rPr>
            </w:pPr>
          </w:p>
        </w:tc>
        <w:tc>
          <w:tcPr>
            <w:tcW w:w="1800" w:type="dxa"/>
          </w:tcPr>
          <w:p w14:paraId="7F09CEE7" w14:textId="77777777" w:rsidR="00611026" w:rsidRPr="00F20CB2" w:rsidRDefault="00611026" w:rsidP="000C31D0">
            <w:pPr>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Procedural</w:t>
            </w:r>
          </w:p>
        </w:tc>
        <w:tc>
          <w:tcPr>
            <w:tcW w:w="2610" w:type="dxa"/>
          </w:tcPr>
          <w:p w14:paraId="36536DC1" w14:textId="77777777" w:rsidR="00611026" w:rsidRPr="00F20CB2" w:rsidRDefault="00611026" w:rsidP="000C31D0">
            <w:pPr>
              <w:keepNext/>
              <w:autoSpaceDE w:val="0"/>
              <w:autoSpaceDN w:val="0"/>
              <w:adjustRightInd w:val="0"/>
              <w:jc w:val="both"/>
              <w:rPr>
                <w:rFonts w:ascii="Times New Roman" w:hAnsi="Times New Roman" w:cs="Times New Roman"/>
                <w:sz w:val="24"/>
                <w:szCs w:val="24"/>
              </w:rPr>
            </w:pPr>
            <w:r w:rsidRPr="00F20CB2">
              <w:rPr>
                <w:rFonts w:ascii="Times New Roman" w:hAnsi="Times New Roman" w:cs="Times New Roman"/>
                <w:sz w:val="24"/>
                <w:szCs w:val="24"/>
              </w:rPr>
              <w:t>Reliable, valid</w:t>
            </w:r>
          </w:p>
        </w:tc>
      </w:tr>
    </w:tbl>
    <w:p w14:paraId="2D2A54BB" w14:textId="3E89AA0C" w:rsidR="00611026" w:rsidRPr="00F20CB2" w:rsidRDefault="00611026" w:rsidP="000A7328">
      <w:pPr>
        <w:jc w:val="both"/>
        <w:rPr>
          <w:rFonts w:ascii="Times New Roman" w:hAnsi="Times New Roman" w:cs="Times New Roman"/>
          <w:sz w:val="24"/>
          <w:szCs w:val="24"/>
        </w:rPr>
      </w:pPr>
    </w:p>
    <w:p w14:paraId="566157A9" w14:textId="77777777" w:rsidR="002003DC" w:rsidRPr="00F20CB2" w:rsidRDefault="002003DC" w:rsidP="002003DC">
      <w:pPr>
        <w:keepNext/>
        <w:jc w:val="center"/>
        <w:rPr>
          <w:rFonts w:ascii="Times New Roman" w:hAnsi="Times New Roman" w:cs="Times New Roman"/>
        </w:rPr>
      </w:pPr>
      <w:r w:rsidRPr="00F20CB2">
        <w:rPr>
          <w:rFonts w:ascii="Times New Roman" w:hAnsi="Times New Roman" w:cs="Times New Roman"/>
          <w:noProof/>
          <w:sz w:val="24"/>
          <w:szCs w:val="24"/>
        </w:rPr>
        <w:lastRenderedPageBreak/>
        <w:drawing>
          <wp:inline distT="0" distB="0" distL="0" distR="0" wp14:anchorId="5D095BD2" wp14:editId="6FF10F1C">
            <wp:extent cx="4191000" cy="4827494"/>
            <wp:effectExtent l="0" t="0" r="0" b="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92175" cy="4828847"/>
                    </a:xfrm>
                    <a:prstGeom prst="rect">
                      <a:avLst/>
                    </a:prstGeom>
                  </pic:spPr>
                </pic:pic>
              </a:graphicData>
            </a:graphic>
          </wp:inline>
        </w:drawing>
      </w:r>
    </w:p>
    <w:p w14:paraId="424D73BD" w14:textId="3720CD30" w:rsidR="002003DC" w:rsidRPr="00F20CB2" w:rsidRDefault="002003DC" w:rsidP="002003DC">
      <w:pPr>
        <w:pStyle w:val="Caption"/>
        <w:jc w:val="center"/>
        <w:rPr>
          <w:rFonts w:ascii="Times New Roman" w:hAnsi="Times New Roman" w:cs="Times New Roman"/>
          <w:b/>
          <w:bCs/>
          <w:i w:val="0"/>
          <w:iCs w:val="0"/>
          <w:color w:val="auto"/>
          <w:sz w:val="24"/>
          <w:szCs w:val="24"/>
          <w:lang w:val="en-US"/>
        </w:rPr>
      </w:pPr>
      <w:r w:rsidRPr="00F20CB2">
        <w:rPr>
          <w:rFonts w:ascii="Times New Roman" w:hAnsi="Times New Roman" w:cs="Times New Roman"/>
          <w:b/>
          <w:bCs/>
          <w:i w:val="0"/>
          <w:iCs w:val="0"/>
          <w:color w:val="auto"/>
          <w:sz w:val="24"/>
          <w:szCs w:val="24"/>
        </w:rPr>
        <w:t xml:space="preserve">Figure </w:t>
      </w:r>
      <w:r w:rsidRPr="00F20CB2">
        <w:rPr>
          <w:rFonts w:ascii="Times New Roman" w:hAnsi="Times New Roman" w:cs="Times New Roman"/>
          <w:b/>
          <w:bCs/>
          <w:i w:val="0"/>
          <w:iCs w:val="0"/>
          <w:color w:val="auto"/>
          <w:sz w:val="24"/>
          <w:szCs w:val="24"/>
        </w:rPr>
        <w:fldChar w:fldCharType="begin"/>
      </w:r>
      <w:r w:rsidRPr="00F20CB2">
        <w:rPr>
          <w:rFonts w:ascii="Times New Roman" w:hAnsi="Times New Roman" w:cs="Times New Roman"/>
          <w:b/>
          <w:bCs/>
          <w:i w:val="0"/>
          <w:iCs w:val="0"/>
          <w:color w:val="auto"/>
          <w:sz w:val="24"/>
          <w:szCs w:val="24"/>
        </w:rPr>
        <w:instrText xml:space="preserve"> SEQ Figure \* ARABIC </w:instrText>
      </w:r>
      <w:r w:rsidRPr="00F20CB2">
        <w:rPr>
          <w:rFonts w:ascii="Times New Roman" w:hAnsi="Times New Roman" w:cs="Times New Roman"/>
          <w:b/>
          <w:bCs/>
          <w:i w:val="0"/>
          <w:iCs w:val="0"/>
          <w:color w:val="auto"/>
          <w:sz w:val="24"/>
          <w:szCs w:val="24"/>
        </w:rPr>
        <w:fldChar w:fldCharType="separate"/>
      </w:r>
      <w:r w:rsidR="00F20CB2">
        <w:rPr>
          <w:rFonts w:ascii="Times New Roman" w:hAnsi="Times New Roman" w:cs="Times New Roman"/>
          <w:b/>
          <w:bCs/>
          <w:i w:val="0"/>
          <w:iCs w:val="0"/>
          <w:noProof/>
          <w:color w:val="auto"/>
          <w:sz w:val="24"/>
          <w:szCs w:val="24"/>
        </w:rPr>
        <w:t>3</w:t>
      </w:r>
      <w:r w:rsidRPr="00F20CB2">
        <w:rPr>
          <w:rFonts w:ascii="Times New Roman" w:hAnsi="Times New Roman" w:cs="Times New Roman"/>
          <w:b/>
          <w:bCs/>
          <w:i w:val="0"/>
          <w:iCs w:val="0"/>
          <w:color w:val="auto"/>
          <w:sz w:val="24"/>
          <w:szCs w:val="24"/>
        </w:rPr>
        <w:fldChar w:fldCharType="end"/>
      </w:r>
      <w:r w:rsidRPr="00F20CB2">
        <w:rPr>
          <w:rFonts w:ascii="Times New Roman" w:hAnsi="Times New Roman" w:cs="Times New Roman"/>
          <w:b/>
          <w:bCs/>
          <w:i w:val="0"/>
          <w:iCs w:val="0"/>
          <w:color w:val="auto"/>
          <w:sz w:val="24"/>
          <w:szCs w:val="24"/>
          <w:lang w:val="en-US"/>
        </w:rPr>
        <w:t xml:space="preserve"> NFCS pain assessment tool</w:t>
      </w:r>
    </w:p>
    <w:p w14:paraId="2A3BE693" w14:textId="77777777" w:rsidR="002003DC" w:rsidRPr="00F20CB2" w:rsidRDefault="002003DC" w:rsidP="002003DC">
      <w:pPr>
        <w:keepNext/>
        <w:jc w:val="center"/>
        <w:rPr>
          <w:rFonts w:ascii="Times New Roman" w:hAnsi="Times New Roman" w:cs="Times New Roman"/>
        </w:rPr>
      </w:pPr>
      <w:r w:rsidRPr="00F20CB2">
        <w:rPr>
          <w:rFonts w:ascii="Times New Roman" w:hAnsi="Times New Roman" w:cs="Times New Roman"/>
          <w:noProof/>
          <w:lang w:val="en-US"/>
        </w:rPr>
        <w:lastRenderedPageBreak/>
        <w:drawing>
          <wp:inline distT="0" distB="0" distL="0" distR="0" wp14:anchorId="01EF95D4" wp14:editId="3C9181AC">
            <wp:extent cx="5731510" cy="4014470"/>
            <wp:effectExtent l="0" t="0" r="254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inline>
        </w:drawing>
      </w:r>
    </w:p>
    <w:p w14:paraId="6559F0E4" w14:textId="337A17B7" w:rsidR="002003DC" w:rsidRPr="00F20CB2" w:rsidRDefault="002003DC" w:rsidP="002003DC">
      <w:pPr>
        <w:pStyle w:val="Caption"/>
        <w:jc w:val="center"/>
        <w:rPr>
          <w:rFonts w:ascii="Times New Roman" w:hAnsi="Times New Roman" w:cs="Times New Roman"/>
          <w:b/>
          <w:bCs/>
          <w:i w:val="0"/>
          <w:iCs w:val="0"/>
          <w:lang w:val="en-US"/>
        </w:rPr>
      </w:pPr>
      <w:r w:rsidRPr="00F20CB2">
        <w:rPr>
          <w:rFonts w:ascii="Times New Roman" w:hAnsi="Times New Roman" w:cs="Times New Roman"/>
          <w:b/>
          <w:bCs/>
          <w:i w:val="0"/>
          <w:iCs w:val="0"/>
          <w:color w:val="auto"/>
          <w:sz w:val="24"/>
          <w:szCs w:val="24"/>
        </w:rPr>
        <w:t xml:space="preserve">Figure </w:t>
      </w:r>
      <w:r w:rsidRPr="00F20CB2">
        <w:rPr>
          <w:rFonts w:ascii="Times New Roman" w:hAnsi="Times New Roman" w:cs="Times New Roman"/>
          <w:b/>
          <w:bCs/>
          <w:i w:val="0"/>
          <w:iCs w:val="0"/>
          <w:color w:val="auto"/>
          <w:sz w:val="24"/>
          <w:szCs w:val="24"/>
        </w:rPr>
        <w:fldChar w:fldCharType="begin"/>
      </w:r>
      <w:r w:rsidRPr="00F20CB2">
        <w:rPr>
          <w:rFonts w:ascii="Times New Roman" w:hAnsi="Times New Roman" w:cs="Times New Roman"/>
          <w:b/>
          <w:bCs/>
          <w:i w:val="0"/>
          <w:iCs w:val="0"/>
          <w:color w:val="auto"/>
          <w:sz w:val="24"/>
          <w:szCs w:val="24"/>
        </w:rPr>
        <w:instrText xml:space="preserve"> SEQ Figure \* ARABIC </w:instrText>
      </w:r>
      <w:r w:rsidRPr="00F20CB2">
        <w:rPr>
          <w:rFonts w:ascii="Times New Roman" w:hAnsi="Times New Roman" w:cs="Times New Roman"/>
          <w:b/>
          <w:bCs/>
          <w:i w:val="0"/>
          <w:iCs w:val="0"/>
          <w:color w:val="auto"/>
          <w:sz w:val="24"/>
          <w:szCs w:val="24"/>
        </w:rPr>
        <w:fldChar w:fldCharType="separate"/>
      </w:r>
      <w:r w:rsidR="00F20CB2">
        <w:rPr>
          <w:rFonts w:ascii="Times New Roman" w:hAnsi="Times New Roman" w:cs="Times New Roman"/>
          <w:b/>
          <w:bCs/>
          <w:i w:val="0"/>
          <w:iCs w:val="0"/>
          <w:noProof/>
          <w:color w:val="auto"/>
          <w:sz w:val="24"/>
          <w:szCs w:val="24"/>
        </w:rPr>
        <w:t>4</w:t>
      </w:r>
      <w:r w:rsidRPr="00F20CB2">
        <w:rPr>
          <w:rFonts w:ascii="Times New Roman" w:hAnsi="Times New Roman" w:cs="Times New Roman"/>
          <w:b/>
          <w:bCs/>
          <w:i w:val="0"/>
          <w:iCs w:val="0"/>
          <w:color w:val="auto"/>
          <w:sz w:val="24"/>
          <w:szCs w:val="24"/>
        </w:rPr>
        <w:fldChar w:fldCharType="end"/>
      </w:r>
      <w:r w:rsidRPr="00F20CB2">
        <w:rPr>
          <w:rFonts w:ascii="Times New Roman" w:hAnsi="Times New Roman" w:cs="Times New Roman"/>
          <w:b/>
          <w:bCs/>
          <w:i w:val="0"/>
          <w:iCs w:val="0"/>
          <w:color w:val="auto"/>
          <w:sz w:val="24"/>
          <w:szCs w:val="24"/>
          <w:lang w:val="en-US"/>
        </w:rPr>
        <w:t xml:space="preserve"> NIPS pain assessment tool</w:t>
      </w:r>
    </w:p>
    <w:p w14:paraId="319FE612" w14:textId="77777777" w:rsidR="002003DC" w:rsidRPr="00F20CB2" w:rsidRDefault="002003DC" w:rsidP="00FE3F59">
      <w:pPr>
        <w:autoSpaceDE w:val="0"/>
        <w:autoSpaceDN w:val="0"/>
        <w:adjustRightInd w:val="0"/>
        <w:spacing w:after="0" w:line="240" w:lineRule="auto"/>
        <w:jc w:val="both"/>
        <w:rPr>
          <w:rFonts w:ascii="Times New Roman" w:hAnsi="Times New Roman" w:cs="Times New Roman"/>
          <w:b/>
          <w:bCs/>
          <w:color w:val="222222"/>
          <w:sz w:val="28"/>
          <w:szCs w:val="28"/>
          <w:shd w:val="clear" w:color="auto" w:fill="FFFFFF"/>
        </w:rPr>
      </w:pPr>
    </w:p>
    <w:p w14:paraId="4AB33D7E" w14:textId="554776A8" w:rsidR="00FE3F59" w:rsidRPr="00F20CB2" w:rsidRDefault="00FE3F59" w:rsidP="00FE3F59">
      <w:pPr>
        <w:autoSpaceDE w:val="0"/>
        <w:autoSpaceDN w:val="0"/>
        <w:adjustRightInd w:val="0"/>
        <w:spacing w:after="0" w:line="240" w:lineRule="auto"/>
        <w:jc w:val="both"/>
        <w:rPr>
          <w:rFonts w:ascii="Times New Roman" w:hAnsi="Times New Roman" w:cs="Times New Roman"/>
          <w:b/>
          <w:bCs/>
          <w:color w:val="222222"/>
          <w:shd w:val="clear" w:color="auto" w:fill="FFFFFF"/>
        </w:rPr>
      </w:pPr>
      <w:r w:rsidRPr="00F20CB2">
        <w:rPr>
          <w:rFonts w:ascii="Times New Roman" w:hAnsi="Times New Roman" w:cs="Times New Roman"/>
          <w:b/>
          <w:bCs/>
          <w:color w:val="222222"/>
          <w:sz w:val="24"/>
          <w:szCs w:val="24"/>
          <w:shd w:val="clear" w:color="auto" w:fill="FFFFFF"/>
        </w:rPr>
        <w:t>Facial pattern recognition and its importance </w:t>
      </w:r>
    </w:p>
    <w:p w14:paraId="541FF2FB" w14:textId="2654831F" w:rsidR="00611026" w:rsidRPr="00F20CB2" w:rsidRDefault="002D4533" w:rsidP="000A7328">
      <w:pPr>
        <w:jc w:val="both"/>
        <w:rPr>
          <w:rFonts w:ascii="Times New Roman" w:hAnsi="Times New Roman" w:cs="Times New Roman"/>
          <w:sz w:val="24"/>
          <w:szCs w:val="24"/>
        </w:rPr>
      </w:pPr>
      <w:r w:rsidRPr="00F20CB2">
        <w:rPr>
          <w:rFonts w:ascii="Times New Roman" w:hAnsi="Times New Roman" w:cs="Times New Roman"/>
        </w:rPr>
        <w:t xml:space="preserve"> </w:t>
      </w:r>
      <w:r w:rsidRPr="00F20CB2">
        <w:rPr>
          <w:rFonts w:ascii="Times New Roman" w:hAnsi="Times New Roman" w:cs="Times New Roman"/>
          <w:sz w:val="24"/>
          <w:szCs w:val="24"/>
        </w:rPr>
        <w:t>Facial expressions are one of the most important stimuli when interpreting social interaction, as they provide information on the identity of the person and on his emotional state. Facial emotions are one of the most important signal systems when expressing to other people what happens to human beings. The automatic recognition of facial expressions could be a great advance in the field of health, in applications such as pain detection in people unable to communicate verbally, decreasing the continuous monitoring by medical staff. Babies are one of the biggest groups that cannot express pain verbally, so this impossibility has created the necessity of using other media for its evaluation and detection. In this way, pain scales based on vital signals and facial changes have been created to evaluate the pain of neonates.</w:t>
      </w:r>
      <w:r w:rsidR="00C01D77" w:rsidRPr="00F20CB2">
        <w:rPr>
          <w:rFonts w:ascii="Times New Roman" w:hAnsi="Times New Roman" w:cs="Times New Roman"/>
          <w:sz w:val="24"/>
          <w:szCs w:val="24"/>
        </w:rPr>
        <w:fldChar w:fldCharType="begin" w:fldLock="1"/>
      </w:r>
      <w:r w:rsidR="00BC780B" w:rsidRPr="00F20CB2">
        <w:rPr>
          <w:rFonts w:ascii="Times New Roman" w:hAnsi="Times New Roman" w:cs="Times New Roman"/>
          <w:sz w:val="24"/>
          <w:szCs w:val="24"/>
        </w:rPr>
        <w:instrText>ADDIN CSL_CITATION {"citationItems":[{"id":"ITEM-1","itemData":{"DOI":"10.3390/app10031115","ISSN":"20763417","abstract":"The recognition of facial emotions is an important issue in computer vision and artificial intelligence due to its important academic and commercial potential. If we focus on the health sector, the ability to detect and control patients' emotions, mainly pain, is a fundamental objective within any medical service. Nowadays, the evaluation of pain in patients depends mainly on the continuous monitoring of the medical staff when the patient is unable to express verbally his/her experience of pain, as is the case of patients under sedation or babies. Therefore, it is necessary to provide alternative methods for its evaluation and detection. Facial expressions can be considered as a valid indicator of a person's degree of pain. Consequently, this paper presents a monitoring system for babies that uses an automatic pain detection system by means of image analysis. This system could be accessed through wearable or mobile devices. To do this, this paper makes use of three different texture descriptors for pain detection: Local Binary Patterns, Local Ternary Patterns, and Radon Barcodes. These descriptors are used together with Support Vector Machines (SVM) for their classification. The experimental results show that the proposed features give a very promising classification accuracy of around 95% for the Infant COPE database, which proves the validity of the proposed method.","author":[{"dropping-particle":"","family":"Martínez","given":"Ana","non-dropping-particle":"","parse-names":false,"suffix":""},{"dropping-particle":"","family":"Pujol","given":"Francisco A.","non-dropping-particle":"","parse-names":false,"suffix":""},{"dropping-particle":"","family":"Mora","given":"Higinio","non-dropping-particle":"","parse-names":false,"suffix":""}],"container-title":"Applied Sciences (Switzerland)","id":"ITEM-1","issue":"3","issued":{"date-parts":[["2020"]]},"title":"Application of texture descriptors to facial emotion recognition in infants","type":"article-journal","volume":"10"},"uris":["http://www.mendeley.com/documents/?uuid=6945286a-525f-4f61-8d13-e3026b008fce"]}],"mendeley":{"formattedCitation":"[8]","plainTextFormattedCitation":"[8]","previouslyFormattedCitation":"[8]"},"properties":{"noteIndex":0},"schema":"https://github.com/citation-style-language/schema/raw/master/csl-citation.json"}</w:instrText>
      </w:r>
      <w:r w:rsidR="00C01D77" w:rsidRPr="00F20CB2">
        <w:rPr>
          <w:rFonts w:ascii="Times New Roman" w:hAnsi="Times New Roman" w:cs="Times New Roman"/>
          <w:sz w:val="24"/>
          <w:szCs w:val="24"/>
        </w:rPr>
        <w:fldChar w:fldCharType="separate"/>
      </w:r>
      <w:r w:rsidR="00C01D77" w:rsidRPr="00F20CB2">
        <w:rPr>
          <w:rFonts w:ascii="Times New Roman" w:hAnsi="Times New Roman" w:cs="Times New Roman"/>
          <w:noProof/>
          <w:sz w:val="24"/>
          <w:szCs w:val="24"/>
        </w:rPr>
        <w:t>[8]</w:t>
      </w:r>
      <w:r w:rsidR="00C01D77" w:rsidRPr="00F20CB2">
        <w:rPr>
          <w:rFonts w:ascii="Times New Roman" w:hAnsi="Times New Roman" w:cs="Times New Roman"/>
          <w:sz w:val="24"/>
          <w:szCs w:val="24"/>
        </w:rPr>
        <w:fldChar w:fldCharType="end"/>
      </w:r>
      <w:r w:rsidR="00C01D77" w:rsidRPr="00F20CB2">
        <w:rPr>
          <w:rFonts w:ascii="Times New Roman" w:hAnsi="Times New Roman" w:cs="Times New Roman"/>
          <w:sz w:val="24"/>
          <w:szCs w:val="24"/>
        </w:rPr>
        <w:t xml:space="preserve">. </w:t>
      </w:r>
      <w:r w:rsidR="00C01D77" w:rsidRPr="00F20CB2">
        <w:rPr>
          <w:rFonts w:ascii="Times New Roman" w:hAnsi="Times New Roman" w:cs="Times New Roman"/>
          <w:sz w:val="24"/>
          <w:szCs w:val="24"/>
        </w:rPr>
        <w:t xml:space="preserve">Analysis of these expressions are mainly based on facial features or landmarks are statistically related with pain stimulus. This further led to the development of multi-dimensional scoring systems which combines both facial expressions and physiological parameters </w:t>
      </w:r>
      <w:r w:rsidR="00C01D77" w:rsidRPr="00F20CB2">
        <w:rPr>
          <w:rFonts w:ascii="Times New Roman" w:hAnsi="Times New Roman" w:cs="Times New Roman"/>
          <w:sz w:val="24"/>
          <w:szCs w:val="24"/>
        </w:rPr>
        <w:t>statistically</w:t>
      </w:r>
      <w:r w:rsidR="00C01D77" w:rsidRPr="00F20CB2">
        <w:rPr>
          <w:rFonts w:ascii="Times New Roman" w:hAnsi="Times New Roman" w:cs="Times New Roman"/>
          <w:sz w:val="24"/>
          <w:szCs w:val="24"/>
        </w:rPr>
        <w:t xml:space="preserve"> on application of pain stimulus.</w:t>
      </w:r>
    </w:p>
    <w:p w14:paraId="633B6F88" w14:textId="45FF3585" w:rsidR="00BC780B" w:rsidRPr="00F20CB2" w:rsidRDefault="00BC780B" w:rsidP="000A7328">
      <w:pPr>
        <w:jc w:val="both"/>
        <w:rPr>
          <w:rFonts w:ascii="Times New Roman" w:hAnsi="Times New Roman" w:cs="Times New Roman"/>
          <w:sz w:val="24"/>
          <w:szCs w:val="24"/>
        </w:rPr>
      </w:pPr>
      <w:r w:rsidRPr="00F20CB2">
        <w:rPr>
          <w:rFonts w:ascii="Times New Roman" w:hAnsi="Times New Roman" w:cs="Times New Roman"/>
          <w:sz w:val="24"/>
          <w:szCs w:val="24"/>
        </w:rPr>
        <w:t>Facial expression recognition (FER) has always been a challenging topic in computer vision. Researchers usually aim to build a system that can identify different expressions in the images automatically</w:t>
      </w:r>
      <w:r w:rsidRPr="00F20CB2">
        <w:rPr>
          <w:rFonts w:ascii="Times New Roman" w:hAnsi="Times New Roman" w:cs="Times New Roman"/>
          <w:sz w:val="24"/>
          <w:szCs w:val="24"/>
        </w:rPr>
        <w:t>.</w:t>
      </w:r>
      <w:r w:rsidRPr="00F20CB2">
        <w:rPr>
          <w:rFonts w:ascii="Times New Roman" w:hAnsi="Times New Roman" w:cs="Times New Roman"/>
          <w:sz w:val="24"/>
          <w:szCs w:val="24"/>
        </w:rPr>
        <w:t xml:space="preserve"> Research on facial expression recognition relies heavily on an adequate dataset of facial expressions. However, due to the inherent nature of facial expressions and the difficulty of obtaining them, there are currently only a limited number of publicly </w:t>
      </w:r>
      <w:r w:rsidRPr="00F20CB2">
        <w:rPr>
          <w:rFonts w:ascii="Times New Roman" w:hAnsi="Times New Roman" w:cs="Times New Roman"/>
          <w:sz w:val="24"/>
          <w:szCs w:val="24"/>
        </w:rPr>
        <w:lastRenderedPageBreak/>
        <w:t>available databases, which provide a sufficient number of facial images and are tagged with accurate facial expression information</w:t>
      </w:r>
      <w:r w:rsidRPr="00F20CB2">
        <w:rPr>
          <w:rFonts w:ascii="Times New Roman" w:hAnsi="Times New Roman" w:cs="Times New Roman"/>
          <w:sz w:val="24"/>
          <w:szCs w:val="24"/>
        </w:rPr>
        <w:t>.</w:t>
      </w:r>
      <w:r w:rsidRPr="00F20CB2">
        <w:rPr>
          <w:rFonts w:ascii="Times New Roman" w:hAnsi="Times New Roman" w:cs="Times New Roman"/>
          <w:sz w:val="24"/>
          <w:szCs w:val="24"/>
        </w:rPr>
        <w:fldChar w:fldCharType="begin" w:fldLock="1"/>
      </w:r>
      <w:r w:rsidR="00896768" w:rsidRPr="00F20CB2">
        <w:rPr>
          <w:rFonts w:ascii="Times New Roman" w:hAnsi="Times New Roman" w:cs="Times New Roman"/>
          <w:sz w:val="24"/>
          <w:szCs w:val="24"/>
        </w:rPr>
        <w:instrText>ADDIN CSL_CITATION {"citationItems":[{"id":"ITEM-1","itemData":{"DOI":"10.1155/2020/8855885","ISSN":"10990526","abstract":"State-of-the-art facial expression methods outperform human beings, especially, thanks to the success of convolutional neural networks (CNNs). However, most of the existing works focus mainly on analyzing an adult’s face and ignore the important problems: how can we recognize facial expression from a baby’s face image and how difficult is it? In this paper, we first introduce a new face image database, named BabyExp, which contains 12,000 images from babies younger than two years old, and each image is with one of three facial expressions (i.e., happy, sad, and normal). To the best of our knowledge, the proposed dataset is the first baby face dataset for analyzing a baby’s face image, which is complementary to the existing adult face datasets and can shed some light on exploring baby face analysis. We also propose a feature guided CNN method with a new loss function, called distance loss, to optimize interclass distance. In order to facilitate further research, we provide the benchmark of expression recognition on the BabyExp dataset. Experimental results show that the proposed network achieves the recognition accuracy of 87.90% on BabyExp.","author":[{"dropping-particle":"","family":"Lin","given":"Qing","non-dropping-particle":"","parse-names":false,"suffix":""},{"dropping-particle":"","family":"He","given":"Ruili","non-dropping-particle":"","parse-names":false,"suffix":""},{"dropping-particle":"","family":"Jiang","given":"Peihe","non-dropping-particle":"","parse-names":false,"suffix":""}],"container-title":"Complexity","id":"ITEM-1","issued":{"date-parts":[["2020"]]},"page":"0-2","title":"Feature guided CNN for baby’s facial expression recognition","type":"article-journal","volume":"2020"},"uris":["http://www.mendeley.com/documents/?uuid=984a5ee9-ed9b-4361-913d-f02a5a11d888"]}],"mendeley":{"formattedCitation":"[9]","plainTextFormattedCitation":"[9]","previouslyFormattedCitation":"[9]"},"properties":{"noteIndex":0},"schema":"https://github.com/citation-style-language/schema/raw/master/csl-citation.json"}</w:instrText>
      </w:r>
      <w:r w:rsidRPr="00F20CB2">
        <w:rPr>
          <w:rFonts w:ascii="Times New Roman" w:hAnsi="Times New Roman" w:cs="Times New Roman"/>
          <w:sz w:val="24"/>
          <w:szCs w:val="24"/>
        </w:rPr>
        <w:fldChar w:fldCharType="separate"/>
      </w:r>
      <w:r w:rsidRPr="00F20CB2">
        <w:rPr>
          <w:rFonts w:ascii="Times New Roman" w:hAnsi="Times New Roman" w:cs="Times New Roman"/>
          <w:noProof/>
          <w:sz w:val="24"/>
          <w:szCs w:val="24"/>
        </w:rPr>
        <w:t>[9]</w:t>
      </w:r>
      <w:r w:rsidRPr="00F20CB2">
        <w:rPr>
          <w:rFonts w:ascii="Times New Roman" w:hAnsi="Times New Roman" w:cs="Times New Roman"/>
          <w:sz w:val="24"/>
          <w:szCs w:val="24"/>
        </w:rPr>
        <w:fldChar w:fldCharType="end"/>
      </w:r>
    </w:p>
    <w:p w14:paraId="74D8004D" w14:textId="64EBC66F" w:rsidR="00896768" w:rsidRPr="00F20CB2" w:rsidRDefault="00896768" w:rsidP="00896768">
      <w:pPr>
        <w:pStyle w:val="Caption"/>
        <w:keepNext/>
        <w:jc w:val="both"/>
        <w:rPr>
          <w:rFonts w:ascii="Times New Roman" w:hAnsi="Times New Roman" w:cs="Times New Roman"/>
          <w:b/>
          <w:bCs/>
          <w:i w:val="0"/>
          <w:iCs w:val="0"/>
          <w:color w:val="auto"/>
          <w:sz w:val="24"/>
          <w:szCs w:val="24"/>
        </w:rPr>
      </w:pPr>
      <w:r w:rsidRPr="00F20CB2">
        <w:rPr>
          <w:rFonts w:ascii="Times New Roman" w:hAnsi="Times New Roman" w:cs="Times New Roman"/>
          <w:b/>
          <w:bCs/>
          <w:i w:val="0"/>
          <w:iCs w:val="0"/>
          <w:color w:val="auto"/>
          <w:sz w:val="24"/>
          <w:szCs w:val="24"/>
        </w:rPr>
        <w:t xml:space="preserve">Table </w:t>
      </w:r>
      <w:r w:rsidRPr="00F20CB2">
        <w:rPr>
          <w:rFonts w:ascii="Times New Roman" w:hAnsi="Times New Roman" w:cs="Times New Roman"/>
          <w:b/>
          <w:bCs/>
          <w:i w:val="0"/>
          <w:iCs w:val="0"/>
          <w:color w:val="auto"/>
          <w:sz w:val="24"/>
          <w:szCs w:val="24"/>
        </w:rPr>
        <w:fldChar w:fldCharType="begin"/>
      </w:r>
      <w:r w:rsidRPr="00F20CB2">
        <w:rPr>
          <w:rFonts w:ascii="Times New Roman" w:hAnsi="Times New Roman" w:cs="Times New Roman"/>
          <w:b/>
          <w:bCs/>
          <w:i w:val="0"/>
          <w:iCs w:val="0"/>
          <w:color w:val="auto"/>
          <w:sz w:val="24"/>
          <w:szCs w:val="24"/>
        </w:rPr>
        <w:instrText xml:space="preserve"> SEQ Table \* ARABIC </w:instrText>
      </w:r>
      <w:r w:rsidRPr="00F20CB2">
        <w:rPr>
          <w:rFonts w:ascii="Times New Roman" w:hAnsi="Times New Roman" w:cs="Times New Roman"/>
          <w:b/>
          <w:bCs/>
          <w:i w:val="0"/>
          <w:iCs w:val="0"/>
          <w:color w:val="auto"/>
          <w:sz w:val="24"/>
          <w:szCs w:val="24"/>
        </w:rPr>
        <w:fldChar w:fldCharType="separate"/>
      </w:r>
      <w:r w:rsidRPr="00F20CB2">
        <w:rPr>
          <w:rFonts w:ascii="Times New Roman" w:hAnsi="Times New Roman" w:cs="Times New Roman"/>
          <w:b/>
          <w:bCs/>
          <w:i w:val="0"/>
          <w:iCs w:val="0"/>
          <w:noProof/>
          <w:color w:val="auto"/>
          <w:sz w:val="24"/>
          <w:szCs w:val="24"/>
        </w:rPr>
        <w:t>2</w:t>
      </w:r>
      <w:r w:rsidRPr="00F20CB2">
        <w:rPr>
          <w:rFonts w:ascii="Times New Roman" w:hAnsi="Times New Roman" w:cs="Times New Roman"/>
          <w:b/>
          <w:bCs/>
          <w:i w:val="0"/>
          <w:iCs w:val="0"/>
          <w:color w:val="auto"/>
          <w:sz w:val="24"/>
          <w:szCs w:val="24"/>
        </w:rPr>
        <w:fldChar w:fldCharType="end"/>
      </w:r>
      <w:r w:rsidRPr="00F20CB2">
        <w:rPr>
          <w:rFonts w:ascii="Times New Roman" w:hAnsi="Times New Roman" w:cs="Times New Roman"/>
          <w:b/>
          <w:bCs/>
          <w:i w:val="0"/>
          <w:iCs w:val="0"/>
          <w:color w:val="auto"/>
          <w:sz w:val="24"/>
          <w:szCs w:val="24"/>
        </w:rPr>
        <w:t xml:space="preserve"> </w:t>
      </w:r>
      <w:r w:rsidRPr="00F20CB2">
        <w:rPr>
          <w:rFonts w:ascii="Times New Roman" w:hAnsi="Times New Roman" w:cs="Times New Roman"/>
          <w:b/>
          <w:bCs/>
          <w:i w:val="0"/>
          <w:iCs w:val="0"/>
          <w:color w:val="auto"/>
          <w:sz w:val="24"/>
          <w:szCs w:val="24"/>
          <w:lang w:val="en-US"/>
        </w:rPr>
        <w:t>Overview of the existing facial expression datasets</w:t>
      </w:r>
      <w:r w:rsidR="008F6B9A" w:rsidRPr="00F20CB2">
        <w:rPr>
          <w:rFonts w:ascii="Times New Roman" w:hAnsi="Times New Roman" w:cs="Times New Roman"/>
          <w:b/>
          <w:bCs/>
          <w:i w:val="0"/>
          <w:iCs w:val="0"/>
          <w:color w:val="auto"/>
          <w:sz w:val="24"/>
          <w:szCs w:val="24"/>
          <w:lang w:val="en-US"/>
        </w:rPr>
        <w:t xml:space="preserve"> as reported by </w:t>
      </w:r>
      <w:r w:rsidR="008F6B9A" w:rsidRPr="00F20CB2">
        <w:rPr>
          <w:rFonts w:ascii="Times New Roman" w:hAnsi="Times New Roman" w:cs="Times New Roman"/>
          <w:b/>
          <w:bCs/>
          <w:i w:val="0"/>
          <w:iCs w:val="0"/>
          <w:color w:val="auto"/>
          <w:sz w:val="24"/>
          <w:szCs w:val="24"/>
        </w:rPr>
        <w:t>Qing Lin</w:t>
      </w:r>
      <w:r w:rsidR="008F6B9A" w:rsidRPr="00F20CB2">
        <w:rPr>
          <w:rFonts w:ascii="Times New Roman" w:hAnsi="Times New Roman" w:cs="Times New Roman"/>
          <w:b/>
          <w:bCs/>
          <w:i w:val="0"/>
          <w:iCs w:val="0"/>
          <w:color w:val="auto"/>
          <w:sz w:val="24"/>
          <w:szCs w:val="24"/>
        </w:rPr>
        <w:t xml:space="preserve"> et.al</w:t>
      </w:r>
      <w:r w:rsidRPr="00F20CB2">
        <w:rPr>
          <w:rFonts w:ascii="Times New Roman" w:hAnsi="Times New Roman" w:cs="Times New Roman"/>
          <w:b/>
          <w:bCs/>
          <w:i w:val="0"/>
          <w:iCs w:val="0"/>
          <w:color w:val="auto"/>
          <w:sz w:val="24"/>
          <w:szCs w:val="24"/>
          <w:lang w:val="en-US"/>
        </w:rPr>
        <w:fldChar w:fldCharType="begin" w:fldLock="1"/>
      </w:r>
      <w:r w:rsidR="008F6B9A" w:rsidRPr="00F20CB2">
        <w:rPr>
          <w:rFonts w:ascii="Times New Roman" w:hAnsi="Times New Roman" w:cs="Times New Roman"/>
          <w:b/>
          <w:bCs/>
          <w:i w:val="0"/>
          <w:iCs w:val="0"/>
          <w:color w:val="auto"/>
          <w:sz w:val="24"/>
          <w:szCs w:val="24"/>
          <w:lang w:val="en-US"/>
        </w:rPr>
        <w:instrText>ADDIN CSL_CITATION {"citationItems":[{"id":"ITEM-1","itemData":{"DOI":"10.1155/2020/8855885","ISSN":"10990526","abstract":"State-of-the-art facial expression methods outperform human beings, especially, thanks to the success of convolutional neural networks (CNNs). However, most of the existing works focus mainly on analyzing an adult’s face and ignore the important problems: how can we recognize facial expression from a baby’s face image and how difficult is it? In this paper, we first introduce a new face image database, named BabyExp, which contains 12,000 images from babies younger than two years old, and each image is with one of three facial expressions (i.e., happy, sad, and normal). To the best of our knowledge, the proposed dataset is the first baby face dataset for analyzing a baby’s face image, which is complementary to the existing adult face datasets and can shed some light on exploring baby face analysis. We also propose a feature guided CNN method with a new loss function, called distance loss, to optimize interclass distance. In order to facilitate further research, we provide the benchmark of expression recognition on the BabyExp dataset. Experimental results show that the proposed network achieves the recognition accuracy of 87.90% on BabyExp.","author":[{"dropping-particle":"","family":"Lin","given":"Qing","non-dropping-particle":"","parse-names":false,"suffix":""},{"dropping-particle":"","family":"He","given":"Ruili","non-dropping-particle":"","parse-names":false,"suffix":""},{"dropping-particle":"","family":"Jiang","given":"Peihe","non-dropping-particle":"","parse-names":false,"suffix":""}],"container-title":"Complexity","id":"ITEM-1","issued":{"date-parts":[["2020"]]},"page":"0-2","title":"Feature guided CNN for baby’s facial expression recognition","type":"article-journal","volume":"2020"},"uris":["http://www.mendeley.com/documents/?uuid=984a5ee9-ed9b-4361-913d-f02a5a11d888"]}],"mendeley":{"formattedCitation":"[9]","plainTextFormattedCitation":"[9]","previouslyFormattedCitation":"[9]"},"properties":{"noteIndex":0},"schema":"https://github.com/citation-style-language/schema/raw/master/csl-citation.json"}</w:instrText>
      </w:r>
      <w:r w:rsidRPr="00F20CB2">
        <w:rPr>
          <w:rFonts w:ascii="Times New Roman" w:hAnsi="Times New Roman" w:cs="Times New Roman"/>
          <w:b/>
          <w:bCs/>
          <w:i w:val="0"/>
          <w:iCs w:val="0"/>
          <w:color w:val="auto"/>
          <w:sz w:val="24"/>
          <w:szCs w:val="24"/>
          <w:lang w:val="en-US"/>
        </w:rPr>
        <w:fldChar w:fldCharType="separate"/>
      </w:r>
      <w:r w:rsidRPr="00F20CB2">
        <w:rPr>
          <w:rFonts w:ascii="Times New Roman" w:hAnsi="Times New Roman" w:cs="Times New Roman"/>
          <w:b/>
          <w:bCs/>
          <w:i w:val="0"/>
          <w:iCs w:val="0"/>
          <w:noProof/>
          <w:color w:val="auto"/>
          <w:sz w:val="24"/>
          <w:szCs w:val="24"/>
          <w:lang w:val="en-US"/>
        </w:rPr>
        <w:t>[9]</w:t>
      </w:r>
      <w:r w:rsidRPr="00F20CB2">
        <w:rPr>
          <w:rFonts w:ascii="Times New Roman" w:hAnsi="Times New Roman" w:cs="Times New Roman"/>
          <w:b/>
          <w:bCs/>
          <w:i w:val="0"/>
          <w:iCs w:val="0"/>
          <w:color w:val="auto"/>
          <w:sz w:val="24"/>
          <w:szCs w:val="24"/>
          <w:lang w:val="en-US"/>
        </w:rPr>
        <w:fldChar w:fldCharType="end"/>
      </w:r>
    </w:p>
    <w:p w14:paraId="051C4EF8" w14:textId="02DB660D" w:rsidR="00896768" w:rsidRPr="00F20CB2" w:rsidRDefault="00896768" w:rsidP="000A7328">
      <w:pPr>
        <w:jc w:val="both"/>
        <w:rPr>
          <w:rFonts w:ascii="Times New Roman" w:hAnsi="Times New Roman" w:cs="Times New Roman"/>
        </w:rPr>
      </w:pPr>
      <w:r w:rsidRPr="00F20CB2">
        <w:rPr>
          <w:rFonts w:ascii="Times New Roman" w:hAnsi="Times New Roman" w:cs="Times New Roman"/>
          <w:noProof/>
        </w:rPr>
        <w:drawing>
          <wp:inline distT="0" distB="0" distL="0" distR="0" wp14:anchorId="35E6B1A7" wp14:editId="392812F7">
            <wp:extent cx="5731510" cy="1163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3320"/>
                    </a:xfrm>
                    <a:prstGeom prst="rect">
                      <a:avLst/>
                    </a:prstGeom>
                  </pic:spPr>
                </pic:pic>
              </a:graphicData>
            </a:graphic>
          </wp:inline>
        </w:drawing>
      </w:r>
    </w:p>
    <w:p w14:paraId="4EAC0DE5" w14:textId="511A245E" w:rsidR="00BC780B" w:rsidRPr="00F20CB2" w:rsidRDefault="008F6B9A" w:rsidP="000A7328">
      <w:pPr>
        <w:jc w:val="both"/>
        <w:rPr>
          <w:rFonts w:ascii="Times New Roman" w:hAnsi="Times New Roman" w:cs="Times New Roman"/>
          <w:color w:val="000000" w:themeColor="text1"/>
          <w:sz w:val="24"/>
          <w:szCs w:val="24"/>
        </w:rPr>
      </w:pPr>
      <w:r w:rsidRPr="00F20CB2">
        <w:rPr>
          <w:rFonts w:ascii="Times New Roman" w:hAnsi="Times New Roman" w:cs="Times New Roman"/>
          <w:color w:val="000000" w:themeColor="text1"/>
          <w:sz w:val="24"/>
          <w:szCs w:val="24"/>
        </w:rPr>
        <w:t xml:space="preserve">Extended </w:t>
      </w:r>
      <w:proofErr w:type="spellStart"/>
      <w:r w:rsidRPr="00F20CB2">
        <w:rPr>
          <w:rFonts w:ascii="Times New Roman" w:hAnsi="Times New Roman" w:cs="Times New Roman"/>
          <w:color w:val="000000" w:themeColor="text1"/>
          <w:sz w:val="24"/>
          <w:szCs w:val="24"/>
        </w:rPr>
        <w:t>Newborns</w:t>
      </w:r>
      <w:proofErr w:type="spellEnd"/>
      <w:r w:rsidRPr="00F20CB2">
        <w:rPr>
          <w:rFonts w:ascii="Times New Roman" w:hAnsi="Times New Roman" w:cs="Times New Roman"/>
          <w:color w:val="000000" w:themeColor="text1"/>
          <w:sz w:val="24"/>
          <w:szCs w:val="24"/>
        </w:rPr>
        <w:t xml:space="preserve"> Face Database</w:t>
      </w:r>
      <w:r w:rsidRPr="00F20CB2">
        <w:rPr>
          <w:rFonts w:ascii="Times New Roman" w:hAnsi="Times New Roman" w:cs="Times New Roman"/>
          <w:color w:val="000000" w:themeColor="text1"/>
          <w:sz w:val="24"/>
          <w:szCs w:val="24"/>
        </w:rPr>
        <w:t xml:space="preserve">, </w:t>
      </w:r>
      <w:r w:rsidRPr="00F20CB2">
        <w:rPr>
          <w:rFonts w:ascii="Times New Roman" w:hAnsi="Times New Roman" w:cs="Times New Roman"/>
          <w:color w:val="000000" w:themeColor="text1"/>
          <w:sz w:val="24"/>
          <w:szCs w:val="24"/>
        </w:rPr>
        <w:t>Children Multimodal Biometric Database (CMBD)</w:t>
      </w:r>
      <w:r w:rsidRPr="00F20CB2">
        <w:rPr>
          <w:rFonts w:ascii="Times New Roman" w:hAnsi="Times New Roman" w:cs="Times New Roman"/>
          <w:color w:val="000000" w:themeColor="text1"/>
          <w:sz w:val="24"/>
          <w:szCs w:val="24"/>
        </w:rPr>
        <w:fldChar w:fldCharType="begin" w:fldLock="1"/>
      </w:r>
      <w:r w:rsidR="00C3311D" w:rsidRPr="00F20CB2">
        <w:rPr>
          <w:rFonts w:ascii="Times New Roman" w:hAnsi="Times New Roman" w:cs="Times New Roman"/>
          <w:color w:val="000000" w:themeColor="text1"/>
          <w:sz w:val="24"/>
          <w:szCs w:val="24"/>
        </w:rPr>
        <w:instrText>ADDIN CSL_CITATION {"citationItems":[{"id":"ITEM-1","itemData":{"DOI":"10.1109/ICPR.2018.8545742","ISBN":"9781538637883","ISSN":"10514651","abstract":"Biometric recognition of newborns, toddlers, and pre-school children aims is an important research challenge with applications in identifying newborn swapping, missing kids, and disbursing benefits. In this research, we propose a representation learning algorithm to extract unique and invariant features from face images of newborns and toddlers, to design an efficient face recognition algorithm. Specifically, we propose a deep learning model which applies class-based penalties while learning the filters of a convolutional neural network. The proposed CNN architecture achieves a rank-1 identification accuracy of 62.7% for single gallery newborn face recognition and 85.1% for single gallery toddler face recognition, forming state-of-the-results for both the databases. Comparison with several existing algorithms also showcases the effectiveness of the proposed algorithm on both the databases.","author":[{"dropping-particle":"","family":"Siddiqui","given":"Sahar","non-dropping-particle":"","parse-names":false,"suffix":""},{"dropping-particle":"","family":"Vatsa","given":"Mayank","non-dropping-particle":"","parse-names":false,"suffix":""},{"dropping-particle":"","family":"Singh","given":"Richa","non-dropping-particle":"","parse-names":false,"suffix":""}],"container-title":"Proceedings - International Conference on Pattern Recognition","id":"ITEM-1","issued":{"date-parts":[["2018"]]},"page":"3156-3161","publisher":"IEEE","title":"Face Recognition for Newborns, Toddlers, and Pre-School Children: A Deep Learning Approach","type":"article-journal","volume":"2018-Augus"},"uris":["http://www.mendeley.com/documents/?uuid=999374bb-d834-495c-9556-8b2de21eb6aa"]}],"mendeley":{"formattedCitation":"[10]","plainTextFormattedCitation":"[10]","previouslyFormattedCitation":"[10]"},"properties":{"noteIndex":0},"schema":"https://github.com/citation-style-language/schema/raw/master/csl-citation.json"}</w:instrText>
      </w:r>
      <w:r w:rsidRPr="00F20CB2">
        <w:rPr>
          <w:rFonts w:ascii="Times New Roman" w:hAnsi="Times New Roman" w:cs="Times New Roman"/>
          <w:color w:val="000000" w:themeColor="text1"/>
          <w:sz w:val="24"/>
          <w:szCs w:val="24"/>
        </w:rPr>
        <w:fldChar w:fldCharType="separate"/>
      </w:r>
      <w:r w:rsidRPr="00F20CB2">
        <w:rPr>
          <w:rFonts w:ascii="Times New Roman" w:hAnsi="Times New Roman" w:cs="Times New Roman"/>
          <w:noProof/>
          <w:color w:val="000000" w:themeColor="text1"/>
          <w:sz w:val="24"/>
          <w:szCs w:val="24"/>
        </w:rPr>
        <w:t>[10]</w:t>
      </w:r>
      <w:r w:rsidRPr="00F20CB2">
        <w:rPr>
          <w:rFonts w:ascii="Times New Roman" w:hAnsi="Times New Roman" w:cs="Times New Roman"/>
          <w:color w:val="000000" w:themeColor="text1"/>
          <w:sz w:val="24"/>
          <w:szCs w:val="24"/>
        </w:rPr>
        <w:fldChar w:fldCharType="end"/>
      </w:r>
      <w:r w:rsidR="00C3311D" w:rsidRPr="00F20CB2">
        <w:rPr>
          <w:rFonts w:ascii="Times New Roman" w:hAnsi="Times New Roman" w:cs="Times New Roman"/>
          <w:color w:val="000000" w:themeColor="text1"/>
          <w:sz w:val="24"/>
          <w:szCs w:val="24"/>
        </w:rPr>
        <w:t xml:space="preserve"> </w:t>
      </w:r>
      <w:r w:rsidR="00C3311D" w:rsidRPr="00F20CB2">
        <w:rPr>
          <w:rFonts w:ascii="Times New Roman" w:hAnsi="Times New Roman" w:cs="Times New Roman"/>
          <w:color w:val="000000" w:themeColor="text1"/>
          <w:sz w:val="24"/>
          <w:szCs w:val="24"/>
        </w:rPr>
        <w:t>-WIDERFACE dataset</w:t>
      </w:r>
      <w:r w:rsidR="00C3311D" w:rsidRPr="00F20CB2">
        <w:rPr>
          <w:rFonts w:ascii="Times New Roman" w:hAnsi="Times New Roman" w:cs="Times New Roman"/>
          <w:color w:val="000000" w:themeColor="text1"/>
          <w:sz w:val="24"/>
          <w:szCs w:val="24"/>
        </w:rPr>
        <w:t xml:space="preserve"> </w:t>
      </w:r>
      <w:r w:rsidR="00C3311D" w:rsidRPr="00F20CB2">
        <w:rPr>
          <w:rFonts w:ascii="Times New Roman" w:hAnsi="Times New Roman" w:cs="Times New Roman"/>
          <w:color w:val="000000" w:themeColor="text1"/>
          <w:sz w:val="24"/>
          <w:szCs w:val="24"/>
        </w:rPr>
        <w:fldChar w:fldCharType="begin" w:fldLock="1"/>
      </w:r>
      <w:r w:rsidR="00961C2F" w:rsidRPr="00F20CB2">
        <w:rPr>
          <w:rFonts w:ascii="Times New Roman" w:hAnsi="Times New Roman" w:cs="Times New Roman"/>
          <w:color w:val="000000" w:themeColor="text1"/>
          <w:sz w:val="24"/>
          <w:szCs w:val="24"/>
        </w:rPr>
        <w:instrText>ADDIN CSL_CITATION {"citationItems":[{"id":"ITEM-1","itemData":{"DOI":"10.1109/WAINA.2018.00158","ISBN":"9781538653944","abstract":"Obstruction of the nose and mouth by vomit or quilts is the main cause of sudden infant death. Different baby sleeping postures will increase the difficulty of face detection. Therefore, a deep learning neural network is adopted to detect baby faces and a novel algorithm is proposed to detect vomiting of infants in this paper. The SSD + mobilenet network in Teansorflow is adopted. Experimental results show reasonable detection results of the proposed method.","author":[{"dropping-particle":"","family":"Chang","given":"Chuan Yu","non-dropping-particle":"","parse-names":false,"suffix":""},{"dropping-particle":"","family":"Chen","given":"Fu Ren","non-dropping-particle":"","parse-names":false,"suffix":""}],"container-title":"Proceedings - 32nd IEEE International Conference on Advanced Information Networking and Applications Workshops, WAINA 2018","id":"ITEM-1","issued":{"date-parts":[["2018"]]},"page":"633-635","publisher":"IEEE","title":"Application of deep learning for infant vomiting and crying detection","type":"article-journal","volume":"2018-Janua"},"uris":["http://www.mendeley.com/documents/?uuid=1ad78ff9-2949-4dd0-ba66-ec0d12e0a7e9"]}],"mendeley":{"formattedCitation":"[11]","plainTextFormattedCitation":"[11]","previouslyFormattedCitation":"[11]"},"properties":{"noteIndex":0},"schema":"https://github.com/citation-style-language/schema/raw/master/csl-citation.json"}</w:instrText>
      </w:r>
      <w:r w:rsidR="00C3311D" w:rsidRPr="00F20CB2">
        <w:rPr>
          <w:rFonts w:ascii="Times New Roman" w:hAnsi="Times New Roman" w:cs="Times New Roman"/>
          <w:color w:val="000000" w:themeColor="text1"/>
          <w:sz w:val="24"/>
          <w:szCs w:val="24"/>
        </w:rPr>
        <w:fldChar w:fldCharType="separate"/>
      </w:r>
      <w:r w:rsidR="00C3311D" w:rsidRPr="00F20CB2">
        <w:rPr>
          <w:rFonts w:ascii="Times New Roman" w:hAnsi="Times New Roman" w:cs="Times New Roman"/>
          <w:noProof/>
          <w:color w:val="000000" w:themeColor="text1"/>
          <w:sz w:val="24"/>
          <w:szCs w:val="24"/>
        </w:rPr>
        <w:t>[11]</w:t>
      </w:r>
      <w:r w:rsidR="00C3311D" w:rsidRPr="00F20CB2">
        <w:rPr>
          <w:rFonts w:ascii="Times New Roman" w:hAnsi="Times New Roman" w:cs="Times New Roman"/>
          <w:color w:val="000000" w:themeColor="text1"/>
          <w:sz w:val="24"/>
          <w:szCs w:val="24"/>
        </w:rPr>
        <w:fldChar w:fldCharType="end"/>
      </w:r>
      <w:r w:rsidR="00961C2F" w:rsidRPr="00F20CB2">
        <w:rPr>
          <w:rFonts w:ascii="Times New Roman" w:hAnsi="Times New Roman" w:cs="Times New Roman"/>
          <w:color w:val="000000" w:themeColor="text1"/>
          <w:sz w:val="24"/>
          <w:szCs w:val="24"/>
        </w:rPr>
        <w:t xml:space="preserve"> </w:t>
      </w:r>
      <w:proofErr w:type="spellStart"/>
      <w:r w:rsidR="00961C2F" w:rsidRPr="00F20CB2">
        <w:rPr>
          <w:rFonts w:ascii="Times New Roman" w:hAnsi="Times New Roman" w:cs="Times New Roman"/>
          <w:color w:val="000000" w:themeColor="text1"/>
          <w:sz w:val="24"/>
          <w:szCs w:val="24"/>
        </w:rPr>
        <w:t>Hanindito</w:t>
      </w:r>
      <w:proofErr w:type="spellEnd"/>
      <w:r w:rsidR="00961C2F" w:rsidRPr="00F20CB2">
        <w:rPr>
          <w:rFonts w:ascii="Times New Roman" w:hAnsi="Times New Roman" w:cs="Times New Roman"/>
          <w:color w:val="000000" w:themeColor="text1"/>
          <w:sz w:val="24"/>
          <w:szCs w:val="24"/>
        </w:rPr>
        <w:t xml:space="preserve"> dataset</w:t>
      </w:r>
      <w:r w:rsidR="00961C2F" w:rsidRPr="00F20CB2">
        <w:rPr>
          <w:rFonts w:ascii="Times New Roman" w:hAnsi="Times New Roman" w:cs="Times New Roman"/>
          <w:color w:val="000000" w:themeColor="text1"/>
          <w:sz w:val="24"/>
          <w:szCs w:val="24"/>
        </w:rPr>
        <w:t xml:space="preserve"> </w:t>
      </w:r>
      <w:r w:rsidR="00961C2F" w:rsidRPr="00F20CB2">
        <w:rPr>
          <w:rFonts w:ascii="Times New Roman" w:hAnsi="Times New Roman" w:cs="Times New Roman"/>
          <w:color w:val="000000" w:themeColor="text1"/>
          <w:sz w:val="24"/>
          <w:szCs w:val="24"/>
        </w:rPr>
        <w:fldChar w:fldCharType="begin" w:fldLock="1"/>
      </w:r>
      <w:r w:rsidR="00952C6F" w:rsidRPr="00F20CB2">
        <w:rPr>
          <w:rFonts w:ascii="Times New Roman" w:hAnsi="Times New Roman" w:cs="Times New Roman"/>
          <w:color w:val="000000" w:themeColor="text1"/>
          <w:sz w:val="24"/>
          <w:szCs w:val="24"/>
        </w:rPr>
        <w:instrText>ADDIN CSL_CITATION {"citationItems":[{"id":"ITEM-1","itemData":{"author":[{"dropping-particle":"","family":"Kristian","given":"Yosi","non-dropping-particle":"","parse-names":false,"suffix":""},{"dropping-particle":"","family":"Takahashi","given":"Hideya","non-dropping-particle":"","parse-names":false,"suffix":""},{"dropping-particle":"","family":"Purnama","given":"I Ketut Eddy","non-dropping-particle":"","parse-names":false,"suffix":""},{"dropping-particle":"","family":"Yoshimoto","given":"Kayo","non-dropping-particle":"","parse-names":false,"suffix":""},{"dropping-particle":"","family":"Setiawan","given":"Esther Irawati","non-dropping-particle":"","parse-names":false,"suffix":""},{"dropping-particle":"","family":"Hanindito","given":"Elizeus","non-dropping-particle":"","parse-names":false,"suffix":""},{"dropping-particle":"","family":"Purnomo","given":"Mauridhi Hery","non-dropping-particle":"","parse-names":false,"suffix":""}],"id":"ITEM-1","issue":"February","issued":{"date-parts":[["2017"]]},"title":"A Novel Approach on Infant Facial Pain Classification using Multi Stage Classifier and Geometrical-Textural Features Combination","type":"article-journal"},"uris":["http://www.mendeley.com/documents/?uuid=ea36080b-1472-4f6a-ba15-f7be93fda742"]}],"mendeley":{"formattedCitation":"[12]","plainTextFormattedCitation":"[12]","previouslyFormattedCitation":"[12]"},"properties":{"noteIndex":0},"schema":"https://github.com/citation-style-language/schema/raw/master/csl-citation.json"}</w:instrText>
      </w:r>
      <w:r w:rsidR="00961C2F" w:rsidRPr="00F20CB2">
        <w:rPr>
          <w:rFonts w:ascii="Times New Roman" w:hAnsi="Times New Roman" w:cs="Times New Roman"/>
          <w:color w:val="000000" w:themeColor="text1"/>
          <w:sz w:val="24"/>
          <w:szCs w:val="24"/>
        </w:rPr>
        <w:fldChar w:fldCharType="separate"/>
      </w:r>
      <w:r w:rsidR="00961C2F" w:rsidRPr="00F20CB2">
        <w:rPr>
          <w:rFonts w:ascii="Times New Roman" w:hAnsi="Times New Roman" w:cs="Times New Roman"/>
          <w:noProof/>
          <w:color w:val="000000" w:themeColor="text1"/>
          <w:sz w:val="24"/>
          <w:szCs w:val="24"/>
        </w:rPr>
        <w:t>[12]</w:t>
      </w:r>
      <w:r w:rsidR="00961C2F" w:rsidRPr="00F20CB2">
        <w:rPr>
          <w:rFonts w:ascii="Times New Roman" w:hAnsi="Times New Roman" w:cs="Times New Roman"/>
          <w:color w:val="000000" w:themeColor="text1"/>
          <w:sz w:val="24"/>
          <w:szCs w:val="24"/>
        </w:rPr>
        <w:fldChar w:fldCharType="end"/>
      </w:r>
      <w:r w:rsidR="00034C46" w:rsidRPr="00F20CB2">
        <w:rPr>
          <w:rFonts w:ascii="Times New Roman" w:hAnsi="Times New Roman" w:cs="Times New Roman"/>
          <w:color w:val="000000" w:themeColor="text1"/>
          <w:sz w:val="24"/>
          <w:szCs w:val="24"/>
        </w:rPr>
        <w:t xml:space="preserve">, </w:t>
      </w:r>
      <w:proofErr w:type="spellStart"/>
      <w:r w:rsidR="00034C46" w:rsidRPr="00F20CB2">
        <w:rPr>
          <w:rFonts w:ascii="Times New Roman" w:hAnsi="Times New Roman" w:cs="Times New Roman"/>
          <w:color w:val="000000" w:themeColor="text1"/>
          <w:sz w:val="24"/>
          <w:szCs w:val="24"/>
        </w:rPr>
        <w:t>BabyExp</w:t>
      </w:r>
      <w:proofErr w:type="spellEnd"/>
      <w:r w:rsidR="00034C46" w:rsidRPr="00F20CB2">
        <w:rPr>
          <w:rFonts w:ascii="Times New Roman" w:hAnsi="Times New Roman" w:cs="Times New Roman"/>
          <w:color w:val="000000" w:themeColor="text1"/>
          <w:sz w:val="24"/>
          <w:szCs w:val="24"/>
        </w:rPr>
        <w:t xml:space="preserve"> dataset</w:t>
      </w:r>
      <w:r w:rsidR="00034C46" w:rsidRPr="00F20CB2">
        <w:rPr>
          <w:rFonts w:ascii="Times New Roman" w:hAnsi="Times New Roman" w:cs="Times New Roman"/>
          <w:color w:val="000000" w:themeColor="text1"/>
          <w:sz w:val="24"/>
          <w:szCs w:val="24"/>
        </w:rPr>
        <w:t xml:space="preserve"> </w:t>
      </w:r>
      <w:r w:rsidR="00034C46" w:rsidRPr="00F20CB2">
        <w:rPr>
          <w:rFonts w:ascii="Times New Roman" w:hAnsi="Times New Roman" w:cs="Times New Roman"/>
          <w:color w:val="000000" w:themeColor="text1"/>
          <w:sz w:val="24"/>
          <w:szCs w:val="24"/>
        </w:rPr>
        <w:fldChar w:fldCharType="begin" w:fldLock="1"/>
      </w:r>
      <w:r w:rsidR="00034C46" w:rsidRPr="00F20CB2">
        <w:rPr>
          <w:rFonts w:ascii="Times New Roman" w:hAnsi="Times New Roman" w:cs="Times New Roman"/>
          <w:color w:val="000000" w:themeColor="text1"/>
          <w:sz w:val="24"/>
          <w:szCs w:val="24"/>
        </w:rPr>
        <w:instrText>ADDIN CSL_CITATION {"citationItems":[{"id":"ITEM-1","itemData":{"DOI":"10.1155/2020/8855885","ISSN":"10990526","abstract":"State-of-the-art facial expression methods outperform human beings, especially, thanks to the success of convolutional neural networks (CNNs). However, most of the existing works focus mainly on analyzing an adult’s face and ignore the important problems: how can we recognize facial expression from a baby’s face image and how difficult is it? In this paper, we first introduce a new face image database, named BabyExp, which contains 12,000 images from babies younger than two years old, and each image is with one of three facial expressions (i.e., happy, sad, and normal). To the best of our knowledge, the proposed dataset is the first baby face dataset for analyzing a baby’s face image, which is complementary to the existing adult face datasets and can shed some light on exploring baby face analysis. We also propose a feature guided CNN method with a new loss function, called distance loss, to optimize interclass distance. In order to facilitate further research, we provide the benchmark of expression recognition on the BabyExp dataset. Experimental results show that the proposed network achieves the recognition accuracy of 87.90% on BabyExp.","author":[{"dropping-particle":"","family":"Lin","given":"Qing","non-dropping-particle":"","parse-names":false,"suffix":""},{"dropping-particle":"","family":"He","given":"Ruili","non-dropping-particle":"","parse-names":false,"suffix":""},{"dropping-particle":"","family":"Jiang","given":"Peihe","non-dropping-particle":"","parse-names":false,"suffix":""}],"container-title":"Complexity","id":"ITEM-1","issued":{"date-parts":[["2020"]]},"page":"0-2","title":"Feature guided CNN for baby’s facial expression recognition","type":"article-journal","volume":"2020"},"uris":["http://www.mendeley.com/documents/?uuid=984a5ee9-ed9b-4361-913d-f02a5a11d888"]}],"mendeley":{"formattedCitation":"[9]","plainTextFormattedCitation":"[9]","previouslyFormattedCitation":"[9]"},"properties":{"noteIndex":0},"schema":"https://github.com/citation-style-language/schema/raw/master/csl-citation.json"}</w:instrText>
      </w:r>
      <w:r w:rsidR="00034C46" w:rsidRPr="00F20CB2">
        <w:rPr>
          <w:rFonts w:ascii="Times New Roman" w:hAnsi="Times New Roman" w:cs="Times New Roman"/>
          <w:color w:val="000000" w:themeColor="text1"/>
          <w:sz w:val="24"/>
          <w:szCs w:val="24"/>
        </w:rPr>
        <w:fldChar w:fldCharType="separate"/>
      </w:r>
      <w:r w:rsidR="00034C46" w:rsidRPr="00F20CB2">
        <w:rPr>
          <w:rFonts w:ascii="Times New Roman" w:hAnsi="Times New Roman" w:cs="Times New Roman"/>
          <w:noProof/>
          <w:color w:val="000000" w:themeColor="text1"/>
          <w:sz w:val="24"/>
          <w:szCs w:val="24"/>
        </w:rPr>
        <w:t>[9]</w:t>
      </w:r>
      <w:r w:rsidR="00034C46" w:rsidRPr="00F20CB2">
        <w:rPr>
          <w:rFonts w:ascii="Times New Roman" w:hAnsi="Times New Roman" w:cs="Times New Roman"/>
          <w:color w:val="000000" w:themeColor="text1"/>
          <w:sz w:val="24"/>
          <w:szCs w:val="24"/>
        </w:rPr>
        <w:fldChar w:fldCharType="end"/>
      </w:r>
      <w:r w:rsidRPr="00F20CB2">
        <w:rPr>
          <w:rFonts w:ascii="Times New Roman" w:hAnsi="Times New Roman" w:cs="Times New Roman"/>
          <w:color w:val="000000" w:themeColor="text1"/>
          <w:sz w:val="24"/>
          <w:szCs w:val="24"/>
        </w:rPr>
        <w:t>also reported by authors.</w:t>
      </w:r>
    </w:p>
    <w:p w14:paraId="4BEF01C1" w14:textId="4913A250" w:rsidR="00952C6F" w:rsidRPr="00F20CB2" w:rsidRDefault="002E1EBE" w:rsidP="000A7328">
      <w:pPr>
        <w:jc w:val="both"/>
        <w:rPr>
          <w:rFonts w:ascii="Times New Roman" w:hAnsi="Times New Roman" w:cs="Times New Roman"/>
          <w:color w:val="000000" w:themeColor="text1"/>
          <w:sz w:val="24"/>
          <w:szCs w:val="24"/>
        </w:rPr>
      </w:pPr>
      <w:r w:rsidRPr="00F20CB2">
        <w:rPr>
          <w:rFonts w:ascii="Times New Roman" w:hAnsi="Times New Roman" w:cs="Times New Roman"/>
          <w:sz w:val="24"/>
          <w:szCs w:val="24"/>
        </w:rPr>
        <w:t>Facial expressions</w:t>
      </w:r>
      <w:r w:rsidR="00BA1CDA" w:rsidRPr="00F20CB2">
        <w:rPr>
          <w:rFonts w:ascii="Times New Roman" w:hAnsi="Times New Roman" w:cs="Times New Roman"/>
          <w:sz w:val="24"/>
          <w:szCs w:val="24"/>
        </w:rPr>
        <w:t xml:space="preserve"> are</w:t>
      </w:r>
      <w:r w:rsidRPr="00F20CB2">
        <w:rPr>
          <w:rFonts w:ascii="Times New Roman" w:hAnsi="Times New Roman" w:cs="Times New Roman"/>
          <w:sz w:val="24"/>
          <w:szCs w:val="24"/>
        </w:rPr>
        <w:t xml:space="preserve"> considered the gold standard in pain </w:t>
      </w:r>
      <w:r w:rsidR="00BA1CDA" w:rsidRPr="00F20CB2">
        <w:rPr>
          <w:rFonts w:ascii="Times New Roman" w:hAnsi="Times New Roman" w:cs="Times New Roman"/>
          <w:sz w:val="24"/>
          <w:szCs w:val="24"/>
        </w:rPr>
        <w:t>assessment because</w:t>
      </w:r>
      <w:r w:rsidRPr="00F20CB2">
        <w:rPr>
          <w:rFonts w:ascii="Times New Roman" w:hAnsi="Times New Roman" w:cs="Times New Roman"/>
          <w:sz w:val="24"/>
          <w:szCs w:val="24"/>
        </w:rPr>
        <w:t xml:space="preserve"> they are the most specific and frequent indicators of pain</w:t>
      </w:r>
      <w:r w:rsidRPr="00F20CB2">
        <w:rPr>
          <w:rFonts w:ascii="Times New Roman" w:hAnsi="Times New Roman" w:cs="Times New Roman"/>
          <w:sz w:val="24"/>
          <w:szCs w:val="24"/>
        </w:rPr>
        <w:t xml:space="preserve">. </w:t>
      </w:r>
      <w:r w:rsidRPr="00F20CB2">
        <w:rPr>
          <w:rFonts w:ascii="Times New Roman" w:hAnsi="Times New Roman" w:cs="Times New Roman"/>
          <w:sz w:val="24"/>
          <w:szCs w:val="24"/>
        </w:rPr>
        <w:t xml:space="preserve">The facial characteristics associated with pain in infants include prominent forehead, eye squeeze, </w:t>
      </w:r>
      <w:proofErr w:type="spellStart"/>
      <w:r w:rsidRPr="00F20CB2">
        <w:rPr>
          <w:rFonts w:ascii="Times New Roman" w:hAnsi="Times New Roman" w:cs="Times New Roman"/>
          <w:sz w:val="24"/>
          <w:szCs w:val="24"/>
        </w:rPr>
        <w:t>naso</w:t>
      </w:r>
      <w:proofErr w:type="spellEnd"/>
      <w:r w:rsidRPr="00F20CB2">
        <w:rPr>
          <w:rFonts w:ascii="Times New Roman" w:hAnsi="Times New Roman" w:cs="Times New Roman"/>
          <w:sz w:val="24"/>
          <w:szCs w:val="24"/>
        </w:rPr>
        <w:t xml:space="preserve">-labial furrow, taut </w:t>
      </w:r>
      <w:r w:rsidR="00BA1CDA" w:rsidRPr="00F20CB2">
        <w:rPr>
          <w:rFonts w:ascii="Times New Roman" w:hAnsi="Times New Roman" w:cs="Times New Roman"/>
          <w:sz w:val="24"/>
          <w:szCs w:val="24"/>
        </w:rPr>
        <w:t>tongue,</w:t>
      </w:r>
      <w:r w:rsidRPr="00F20CB2">
        <w:rPr>
          <w:rFonts w:ascii="Times New Roman" w:hAnsi="Times New Roman" w:cs="Times New Roman"/>
          <w:sz w:val="24"/>
          <w:szCs w:val="24"/>
        </w:rPr>
        <w:t xml:space="preserve"> and an angular opening of the </w:t>
      </w:r>
      <w:r w:rsidR="00BA1CDA" w:rsidRPr="00F20CB2">
        <w:rPr>
          <w:rFonts w:ascii="Times New Roman" w:hAnsi="Times New Roman" w:cs="Times New Roman"/>
          <w:sz w:val="24"/>
          <w:szCs w:val="24"/>
        </w:rPr>
        <w:t>mouth.</w:t>
      </w:r>
      <w:r w:rsidRPr="00F20CB2">
        <w:rPr>
          <w:rFonts w:ascii="Times New Roman" w:hAnsi="Times New Roman" w:cs="Times New Roman"/>
          <w:sz w:val="24"/>
          <w:szCs w:val="24"/>
        </w:rPr>
        <w:t xml:space="preserve"> Unlike facial </w:t>
      </w:r>
      <w:proofErr w:type="spellStart"/>
      <w:r w:rsidRPr="00F20CB2">
        <w:rPr>
          <w:rFonts w:ascii="Times New Roman" w:hAnsi="Times New Roman" w:cs="Times New Roman"/>
          <w:sz w:val="24"/>
          <w:szCs w:val="24"/>
        </w:rPr>
        <w:t>behaviors</w:t>
      </w:r>
      <w:proofErr w:type="spellEnd"/>
      <w:r w:rsidRPr="00F20CB2">
        <w:rPr>
          <w:rFonts w:ascii="Times New Roman" w:hAnsi="Times New Roman" w:cs="Times New Roman"/>
          <w:sz w:val="24"/>
          <w:szCs w:val="24"/>
        </w:rPr>
        <w:t xml:space="preserve">, body movement and crying are </w:t>
      </w:r>
      <w:proofErr w:type="gramStart"/>
      <w:r w:rsidRPr="00F20CB2">
        <w:rPr>
          <w:rFonts w:ascii="Times New Roman" w:hAnsi="Times New Roman" w:cs="Times New Roman"/>
          <w:sz w:val="24"/>
          <w:szCs w:val="24"/>
        </w:rPr>
        <w:t>less</w:t>
      </w:r>
      <w:proofErr w:type="gramEnd"/>
      <w:r w:rsidRPr="00F20CB2">
        <w:rPr>
          <w:rFonts w:ascii="Times New Roman" w:hAnsi="Times New Roman" w:cs="Times New Roman"/>
          <w:sz w:val="24"/>
          <w:szCs w:val="24"/>
        </w:rPr>
        <w:t xml:space="preserve"> specific indicators of pain, as they are associated with other states, such as hunger, fright and discomfort</w:t>
      </w:r>
      <w:r w:rsidRPr="00F20CB2">
        <w:rPr>
          <w:rFonts w:ascii="Times New Roman" w:hAnsi="Times New Roman" w:cs="Times New Roman"/>
          <w:sz w:val="24"/>
          <w:szCs w:val="24"/>
        </w:rPr>
        <w:t xml:space="preserve">. </w:t>
      </w:r>
      <w:r w:rsidRPr="00F20CB2">
        <w:rPr>
          <w:rFonts w:ascii="Times New Roman" w:hAnsi="Times New Roman" w:cs="Times New Roman"/>
          <w:sz w:val="24"/>
          <w:szCs w:val="24"/>
        </w:rPr>
        <w:t xml:space="preserve">most pain instruments developed for infants, toddlers and older children, including </w:t>
      </w:r>
      <w:r w:rsidR="00ED04C2" w:rsidRPr="00F20CB2">
        <w:rPr>
          <w:rFonts w:ascii="Times New Roman" w:hAnsi="Times New Roman" w:cs="Times New Roman"/>
          <w:sz w:val="24"/>
          <w:szCs w:val="24"/>
        </w:rPr>
        <w:t>COMFORT,</w:t>
      </w:r>
      <w:r w:rsidRPr="00F20CB2">
        <w:rPr>
          <w:rFonts w:ascii="Times New Roman" w:hAnsi="Times New Roman" w:cs="Times New Roman"/>
          <w:sz w:val="24"/>
          <w:szCs w:val="24"/>
        </w:rPr>
        <w:t xml:space="preserve"> CRIES , FLACC (Face, Legs, Activity, Cry, </w:t>
      </w:r>
      <w:proofErr w:type="spellStart"/>
      <w:r w:rsidRPr="00F20CB2">
        <w:rPr>
          <w:rFonts w:ascii="Times New Roman" w:hAnsi="Times New Roman" w:cs="Times New Roman"/>
          <w:sz w:val="24"/>
          <w:szCs w:val="24"/>
        </w:rPr>
        <w:t>Consolability</w:t>
      </w:r>
      <w:proofErr w:type="spellEnd"/>
      <w:r w:rsidRPr="00F20CB2">
        <w:rPr>
          <w:rFonts w:ascii="Times New Roman" w:hAnsi="Times New Roman" w:cs="Times New Roman"/>
          <w:sz w:val="24"/>
          <w:szCs w:val="24"/>
        </w:rPr>
        <w:t>) , MIPS (Modified Infant Pain Scale) , CFACS (Child Facial Coding System) and NFCS (Neonatal Facial Coding System) [rely in whole or in part on facial displays.</w:t>
      </w:r>
      <w:r w:rsidR="00952C6F" w:rsidRPr="00F20CB2">
        <w:rPr>
          <w:rFonts w:ascii="Times New Roman" w:hAnsi="Times New Roman" w:cs="Times New Roman"/>
          <w:sz w:val="24"/>
          <w:szCs w:val="24"/>
        </w:rPr>
        <w:fldChar w:fldCharType="begin" w:fldLock="1"/>
      </w:r>
      <w:r w:rsidR="00952C6F" w:rsidRPr="00F20CB2">
        <w:rPr>
          <w:rFonts w:ascii="Times New Roman" w:hAnsi="Times New Roman" w:cs="Times New Roman"/>
          <w:sz w:val="24"/>
          <w:szCs w:val="24"/>
        </w:rPr>
        <w:instrText>ADDIN CSL_CITATION {"citationItems":[{"id":"ITEM-1","itemData":{"DOI":"10.1016/j.dss.2006.02.004","author":[{"dropping-particle":"","family":"Brahnam","given":"Sheryl","non-dropping-particle":"","parse-names":false,"suffix":""},{"dropping-particle":"","family":"Chuang","given":"Chao-fa","non-dropping-particle":"","parse-names":false,"suffix":""},{"dropping-particle":"","family":"Sexton","given":"Randall S","non-dropping-particle":"","parse-names":false,"suffix":""},{"dropping-particle":"","family":"Shih","given":"Frank Y","non-dropping-particle":"","parse-names":false,"suffix":""}],"id":"ITEM-1","issued":{"date-parts":[["2007"]]},"page":"1242-1254","title":"Machine assessment of neonatal facial expressions of acute pain","type":"article-journal","volume":"43"},"uris":["http://www.mendeley.com/documents/?uuid=54437b29-03f8-40c1-9274-4c8a2784f04e"]}],"mendeley":{"formattedCitation":"[13]","plainTextFormattedCitation":"[13]","previouslyFormattedCitation":"[13]"},"properties":{"noteIndex":0},"schema":"https://github.com/citation-style-language/schema/raw/master/csl-citation.json"}</w:instrText>
      </w:r>
      <w:r w:rsidR="00952C6F" w:rsidRPr="00F20CB2">
        <w:rPr>
          <w:rFonts w:ascii="Times New Roman" w:hAnsi="Times New Roman" w:cs="Times New Roman"/>
          <w:sz w:val="24"/>
          <w:szCs w:val="24"/>
        </w:rPr>
        <w:fldChar w:fldCharType="separate"/>
      </w:r>
      <w:r w:rsidR="00952C6F" w:rsidRPr="00F20CB2">
        <w:rPr>
          <w:rFonts w:ascii="Times New Roman" w:hAnsi="Times New Roman" w:cs="Times New Roman"/>
          <w:noProof/>
          <w:sz w:val="24"/>
          <w:szCs w:val="24"/>
        </w:rPr>
        <w:t>[13]</w:t>
      </w:r>
      <w:r w:rsidR="00952C6F" w:rsidRPr="00F20CB2">
        <w:rPr>
          <w:rFonts w:ascii="Times New Roman" w:hAnsi="Times New Roman" w:cs="Times New Roman"/>
          <w:sz w:val="24"/>
          <w:szCs w:val="24"/>
        </w:rPr>
        <w:fldChar w:fldCharType="end"/>
      </w:r>
      <w:r w:rsidR="00952C6F" w:rsidRPr="00F20CB2">
        <w:rPr>
          <w:rFonts w:ascii="Times New Roman" w:hAnsi="Times New Roman" w:cs="Times New Roman"/>
          <w:sz w:val="24"/>
          <w:szCs w:val="24"/>
        </w:rPr>
        <w:t>.</w:t>
      </w:r>
      <w:r w:rsidR="00952C6F" w:rsidRPr="00F20CB2">
        <w:rPr>
          <w:rFonts w:ascii="Times New Roman" w:hAnsi="Times New Roman" w:cs="Times New Roman"/>
          <w:color w:val="000000" w:themeColor="text1"/>
          <w:sz w:val="24"/>
          <w:szCs w:val="24"/>
        </w:rPr>
        <w:t xml:space="preserve"> </w:t>
      </w:r>
    </w:p>
    <w:p w14:paraId="397F735C" w14:textId="77777777" w:rsidR="00F20CB2" w:rsidRDefault="00952C6F" w:rsidP="00F20CB2">
      <w:pPr>
        <w:keepNext/>
        <w:jc w:val="center"/>
      </w:pPr>
      <w:r w:rsidRPr="00F20CB2">
        <w:rPr>
          <w:rFonts w:ascii="Times New Roman" w:hAnsi="Times New Roman" w:cs="Times New Roman"/>
          <w:noProof/>
        </w:rPr>
        <w:drawing>
          <wp:inline distT="0" distB="0" distL="0" distR="0" wp14:anchorId="469C1CA8" wp14:editId="4DFD3A9C">
            <wp:extent cx="4825863" cy="2877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4224" t="2921" r="11550" b="7806"/>
                    <a:stretch/>
                  </pic:blipFill>
                  <pic:spPr bwMode="auto">
                    <a:xfrm>
                      <a:off x="0" y="0"/>
                      <a:ext cx="4827416" cy="2878111"/>
                    </a:xfrm>
                    <a:prstGeom prst="rect">
                      <a:avLst/>
                    </a:prstGeom>
                    <a:ln>
                      <a:noFill/>
                    </a:ln>
                    <a:extLst>
                      <a:ext uri="{53640926-AAD7-44D8-BBD7-CCE9431645EC}">
                        <a14:shadowObscured xmlns:a14="http://schemas.microsoft.com/office/drawing/2010/main"/>
                      </a:ext>
                    </a:extLst>
                  </pic:spPr>
                </pic:pic>
              </a:graphicData>
            </a:graphic>
          </wp:inline>
        </w:drawing>
      </w:r>
    </w:p>
    <w:p w14:paraId="11791BDB" w14:textId="33209320" w:rsidR="00952C6F" w:rsidRPr="00F20CB2" w:rsidRDefault="00F20CB2" w:rsidP="00F20CB2">
      <w:pPr>
        <w:pStyle w:val="Caption"/>
        <w:jc w:val="center"/>
        <w:rPr>
          <w:rFonts w:ascii="Times New Roman" w:hAnsi="Times New Roman" w:cs="Times New Roman"/>
          <w:b/>
          <w:bCs/>
          <w:i w:val="0"/>
          <w:iCs w:val="0"/>
          <w:color w:val="000000" w:themeColor="text1"/>
          <w:sz w:val="24"/>
          <w:szCs w:val="24"/>
        </w:rPr>
      </w:pPr>
      <w:r w:rsidRPr="00F20CB2">
        <w:rPr>
          <w:b/>
          <w:bCs/>
          <w:i w:val="0"/>
          <w:iCs w:val="0"/>
          <w:color w:val="000000" w:themeColor="text1"/>
          <w:sz w:val="24"/>
          <w:szCs w:val="24"/>
        </w:rPr>
        <w:t xml:space="preserve">Figure </w:t>
      </w:r>
      <w:r w:rsidRPr="00F20CB2">
        <w:rPr>
          <w:b/>
          <w:bCs/>
          <w:i w:val="0"/>
          <w:iCs w:val="0"/>
          <w:color w:val="000000" w:themeColor="text1"/>
          <w:sz w:val="24"/>
          <w:szCs w:val="24"/>
        </w:rPr>
        <w:fldChar w:fldCharType="begin"/>
      </w:r>
      <w:r w:rsidRPr="00F20CB2">
        <w:rPr>
          <w:b/>
          <w:bCs/>
          <w:i w:val="0"/>
          <w:iCs w:val="0"/>
          <w:color w:val="000000" w:themeColor="text1"/>
          <w:sz w:val="24"/>
          <w:szCs w:val="24"/>
        </w:rPr>
        <w:instrText xml:space="preserve"> SEQ Figure \* ARABIC </w:instrText>
      </w:r>
      <w:r w:rsidRPr="00F20CB2">
        <w:rPr>
          <w:b/>
          <w:bCs/>
          <w:i w:val="0"/>
          <w:iCs w:val="0"/>
          <w:color w:val="000000" w:themeColor="text1"/>
          <w:sz w:val="24"/>
          <w:szCs w:val="24"/>
        </w:rPr>
        <w:fldChar w:fldCharType="separate"/>
      </w:r>
      <w:r>
        <w:rPr>
          <w:b/>
          <w:bCs/>
          <w:i w:val="0"/>
          <w:iCs w:val="0"/>
          <w:noProof/>
          <w:color w:val="000000" w:themeColor="text1"/>
          <w:sz w:val="24"/>
          <w:szCs w:val="24"/>
        </w:rPr>
        <w:t>5</w:t>
      </w:r>
      <w:r w:rsidRPr="00F20CB2">
        <w:rPr>
          <w:b/>
          <w:bCs/>
          <w:i w:val="0"/>
          <w:iCs w:val="0"/>
          <w:color w:val="000000" w:themeColor="text1"/>
          <w:sz w:val="24"/>
          <w:szCs w:val="24"/>
        </w:rPr>
        <w:fldChar w:fldCharType="end"/>
      </w:r>
      <w:r w:rsidRPr="00F20CB2">
        <w:rPr>
          <w:b/>
          <w:bCs/>
          <w:i w:val="0"/>
          <w:iCs w:val="0"/>
          <w:color w:val="000000" w:themeColor="text1"/>
          <w:sz w:val="24"/>
          <w:szCs w:val="24"/>
          <w:lang w:val="en-US"/>
        </w:rPr>
        <w:t xml:space="preserve"> Facial features</w:t>
      </w:r>
    </w:p>
    <w:p w14:paraId="15088074" w14:textId="2DA66EF9" w:rsidR="00BA1CDA" w:rsidRPr="00F20CB2" w:rsidRDefault="00952C6F" w:rsidP="00952C6F">
      <w:pPr>
        <w:jc w:val="both"/>
        <w:rPr>
          <w:rFonts w:ascii="Times New Roman" w:hAnsi="Times New Roman" w:cs="Times New Roman"/>
          <w:sz w:val="24"/>
          <w:szCs w:val="24"/>
        </w:rPr>
      </w:pPr>
      <w:r w:rsidRPr="00F20CB2">
        <w:rPr>
          <w:rFonts w:ascii="Times New Roman" w:hAnsi="Times New Roman" w:cs="Times New Roman"/>
          <w:color w:val="000000" w:themeColor="text1"/>
          <w:sz w:val="24"/>
          <w:szCs w:val="24"/>
        </w:rPr>
        <w:t xml:space="preserve">Feature extraction methods of facial expressions can be divided depending on their approach. Generally speaking, features are extracted from facial deformation, which is characterized by </w:t>
      </w:r>
      <w:r w:rsidRPr="00F20CB2">
        <w:rPr>
          <w:rFonts w:ascii="Times New Roman" w:hAnsi="Times New Roman" w:cs="Times New Roman"/>
          <w:color w:val="000000" w:themeColor="text1"/>
          <w:sz w:val="24"/>
          <w:szCs w:val="24"/>
        </w:rPr>
        <w:lastRenderedPageBreak/>
        <w:t>changes in shape and texture, and from facial motion, which is characterized by either the speed and direction of movement or deformations in the face image .</w:t>
      </w:r>
      <w:r w:rsidRPr="00F20CB2">
        <w:rPr>
          <w:rFonts w:ascii="Times New Roman" w:hAnsi="Times New Roman" w:cs="Times New Roman"/>
          <w:color w:val="000000" w:themeColor="text1"/>
          <w:sz w:val="24"/>
          <w:szCs w:val="24"/>
        </w:rPr>
        <w:fldChar w:fldCharType="begin" w:fldLock="1"/>
      </w:r>
      <w:r w:rsidRPr="00F20CB2">
        <w:rPr>
          <w:rFonts w:ascii="Times New Roman" w:hAnsi="Times New Roman" w:cs="Times New Roman"/>
          <w:color w:val="000000" w:themeColor="text1"/>
          <w:sz w:val="24"/>
          <w:szCs w:val="24"/>
        </w:rPr>
        <w:instrText>ADDIN CSL_CITATION {"citationItems":[{"id":"ITEM-1","itemData":{"DOI":"10.3390/app10031115","ISSN":"20763417","abstract":"The recognition of facial emotions is an important issue in computer vision and artificial intelligence due to its important academic and commercial potential. If we focus on the health sector, the ability to detect and control patients' emotions, mainly pain, is a fundamental objective within any medical service. Nowadays, the evaluation of pain in patients depends mainly on the continuous monitoring of the medical staff when the patient is unable to express verbally his/her experience of pain, as is the case of patients under sedation or babies. Therefore, it is necessary to provide alternative methods for its evaluation and detection. Facial expressions can be considered as a valid indicator of a person's degree of pain. Consequently, this paper presents a monitoring system for babies that uses an automatic pain detection system by means of image analysis. This system could be accessed through wearable or mobile devices. To do this, this paper makes use of three different texture descriptors for pain detection: Local Binary Patterns, Local Ternary Patterns, and Radon Barcodes. These descriptors are used together with Support Vector Machines (SVM) for their classification. The experimental results show that the proposed features give a very promising classification accuracy of around 95% for the Infant COPE database, which proves the validity of the proposed method.","author":[{"dropping-particle":"","family":"Martínez","given":"Ana","non-dropping-particle":"","parse-names":false,"suffix":""},{"dropping-particle":"","family":"Pujol","given":"Francisco A.","non-dropping-particle":"","parse-names":false,"suffix":""},{"dropping-particle":"","family":"Mora","given":"Higinio","non-dropping-particle":"","parse-names":false,"suffix":""}],"container-title":"Applied Sciences (Switzerland)","id":"ITEM-1","issue":"3","issued":{"date-parts":[["2020"]]},"title":"Application of texture descriptors to facial emotion recognition in infants","type":"article-journal","volume":"10"},"uris":["http://www.mendeley.com/documents/?uuid=6945286a-525f-4f61-8d13-e3026b008fce"]}],"mendeley":{"formattedCitation":"[8]","plainTextFormattedCitation":"[8]","previouslyFormattedCitation":"[8]"},"properties":{"noteIndex":0},"schema":"https://github.com/citation-style-language/schema/raw/master/csl-citation.json"}</w:instrText>
      </w:r>
      <w:r w:rsidRPr="00F20CB2">
        <w:rPr>
          <w:rFonts w:ascii="Times New Roman" w:hAnsi="Times New Roman" w:cs="Times New Roman"/>
          <w:color w:val="000000" w:themeColor="text1"/>
          <w:sz w:val="24"/>
          <w:szCs w:val="24"/>
        </w:rPr>
        <w:fldChar w:fldCharType="separate"/>
      </w:r>
      <w:r w:rsidRPr="00F20CB2">
        <w:rPr>
          <w:rFonts w:ascii="Times New Roman" w:hAnsi="Times New Roman" w:cs="Times New Roman"/>
          <w:noProof/>
          <w:color w:val="000000" w:themeColor="text1"/>
          <w:sz w:val="24"/>
          <w:szCs w:val="24"/>
        </w:rPr>
        <w:t>[8]</w:t>
      </w:r>
      <w:r w:rsidRPr="00F20CB2">
        <w:rPr>
          <w:rFonts w:ascii="Times New Roman" w:hAnsi="Times New Roman" w:cs="Times New Roman"/>
          <w:color w:val="000000" w:themeColor="text1"/>
          <w:sz w:val="24"/>
          <w:szCs w:val="24"/>
        </w:rPr>
        <w:fldChar w:fldCharType="end"/>
      </w:r>
      <w:r w:rsidRPr="00F20CB2">
        <w:rPr>
          <w:rFonts w:ascii="Times New Roman" w:hAnsi="Times New Roman" w:cs="Times New Roman"/>
          <w:color w:val="000000" w:themeColor="text1"/>
          <w:sz w:val="24"/>
          <w:szCs w:val="24"/>
        </w:rPr>
        <w:t xml:space="preserve"> </w:t>
      </w:r>
      <w:r w:rsidRPr="00F20CB2">
        <w:rPr>
          <w:rFonts w:ascii="Times New Roman" w:hAnsi="Times New Roman" w:cs="Times New Roman"/>
          <w:sz w:val="24"/>
          <w:szCs w:val="24"/>
        </w:rPr>
        <w:t>The method of discomfort detection involves 2 key steps: (1) face detection and face normalization, and (2) feature extraction, and facial expression classification to discriminate infant status into comfort or discomfo</w:t>
      </w:r>
      <w:r w:rsidRPr="00F20CB2">
        <w:rPr>
          <w:rFonts w:ascii="Times New Roman" w:hAnsi="Times New Roman" w:cs="Times New Roman"/>
          <w:sz w:val="24"/>
          <w:szCs w:val="24"/>
        </w:rPr>
        <w:t>rt.</w:t>
      </w:r>
      <w:r w:rsidRPr="00F20CB2">
        <w:rPr>
          <w:rFonts w:ascii="Times New Roman" w:hAnsi="Times New Roman" w:cs="Times New Roman"/>
          <w:sz w:val="24"/>
          <w:szCs w:val="24"/>
        </w:rPr>
        <w:fldChar w:fldCharType="begin" w:fldLock="1"/>
      </w:r>
      <w:r w:rsidR="00DD55AE" w:rsidRPr="00F20CB2">
        <w:rPr>
          <w:rFonts w:ascii="Times New Roman" w:hAnsi="Times New Roman" w:cs="Times New Roman"/>
          <w:sz w:val="24"/>
          <w:szCs w:val="24"/>
        </w:rPr>
        <w:instrText>ADDIN CSL_CITATION {"citationItems":[{"id":"ITEM-1","itemData":{"DOI":"10.1007/s00138-018-0968-1","ISSN":"14321769","abstract":"Infants are particularly vulnerable to the effects of pain and discomfort, which can lead to abnormal brain development, yielding long-term adverse neurodevelopmental outcomes. In this study, we propose a video-based method for automated detection of their discomfort. The infant face is first detected and normalized. A two-phase classification workflow is then employed, where Phase 1 is subject-independent, and Phase 2 is subject-dependent. Phase 1 derives geometric and appearance features, while Phase 2 incorporates facial landmark-based template matching. An SVM classifier is finally applied to video frames to recognize facial expressions of comfort or discomfort. The method is evaluated using videos from 22 infants. Experimental results show an AUC of 0.87 for the subject-independent phase and 0.97 for the subject-dependent phase, which is promising for clinical use.","author":[{"dropping-particle":"","family":"Sun","given":"Yue","non-dropping-particle":"","parse-names":false,"suffix":""},{"dropping-particle":"","family":"Shan","given":"Caifeng","non-dropping-particle":"","parse-names":false,"suffix":""},{"dropping-particle":"","family":"Tan","given":"Tao","non-dropping-particle":"","parse-names":false,"suffix":""},{"dropping-particle":"","family":"Long","given":"Xi","non-dropping-particle":"","parse-names":false,"suffix":""},{"dropping-particle":"","family":"Pourtaherian","given":"Arash","non-dropping-particle":"","parse-names":false,"suffix":""},{"dropping-particle":"","family":"Zinger","given":"Svitlana","non-dropping-particle":"","parse-names":false,"suffix":""},{"dropping-particle":"","family":"With","given":"Peter H.N.","non-dropping-particle":"de","parse-names":false,"suffix":""}],"container-title":"Machine Vision and Applications","id":"ITEM-1","issue":"5","issued":{"date-parts":[["2019"]]},"page":"933-944","publisher":"Springer Berlin Heidelberg","title":"Video-based discomfort detection for infants","type":"article-journal","volume":"30"},"uris":["http://www.mendeley.com/documents/?uuid=b99d9ffb-7231-48ae-9c9c-f86a3e4f79af"]}],"mendeley":{"formattedCitation":"[2]","plainTextFormattedCitation":"[2]","previouslyFormattedCitation":"[2]"},"properties":{"noteIndex":0},"schema":"https://github.com/citation-style-language/schema/raw/master/csl-citation.json"}</w:instrText>
      </w:r>
      <w:r w:rsidRPr="00F20CB2">
        <w:rPr>
          <w:rFonts w:ascii="Times New Roman" w:hAnsi="Times New Roman" w:cs="Times New Roman"/>
          <w:sz w:val="24"/>
          <w:szCs w:val="24"/>
        </w:rPr>
        <w:fldChar w:fldCharType="separate"/>
      </w:r>
      <w:r w:rsidRPr="00F20CB2">
        <w:rPr>
          <w:rFonts w:ascii="Times New Roman" w:hAnsi="Times New Roman" w:cs="Times New Roman"/>
          <w:noProof/>
          <w:sz w:val="24"/>
          <w:szCs w:val="24"/>
        </w:rPr>
        <w:t>[2]</w:t>
      </w:r>
      <w:r w:rsidRPr="00F20CB2">
        <w:rPr>
          <w:rFonts w:ascii="Times New Roman" w:hAnsi="Times New Roman" w:cs="Times New Roman"/>
          <w:sz w:val="24"/>
          <w:szCs w:val="24"/>
        </w:rPr>
        <w:fldChar w:fldCharType="end"/>
      </w:r>
    </w:p>
    <w:p w14:paraId="4590D47A" w14:textId="042B20B4" w:rsidR="00BA1CDA" w:rsidRPr="00F20CB2" w:rsidRDefault="00BA1CDA" w:rsidP="00952C6F">
      <w:pPr>
        <w:jc w:val="both"/>
        <w:rPr>
          <w:rFonts w:ascii="Times New Roman" w:hAnsi="Times New Roman" w:cs="Times New Roman"/>
          <w:sz w:val="24"/>
          <w:szCs w:val="24"/>
        </w:rPr>
      </w:pPr>
      <w:r w:rsidRPr="00F20CB2">
        <w:rPr>
          <w:rFonts w:ascii="Times New Roman" w:hAnsi="Times New Roman" w:cs="Times New Roman"/>
          <w:sz w:val="24"/>
          <w:szCs w:val="24"/>
        </w:rPr>
        <w:t xml:space="preserve">Various </w:t>
      </w:r>
      <w:r w:rsidRPr="00F20CB2">
        <w:rPr>
          <w:rFonts w:ascii="Times New Roman" w:hAnsi="Times New Roman" w:cs="Times New Roman"/>
          <w:sz w:val="24"/>
          <w:szCs w:val="24"/>
        </w:rPr>
        <w:t>machine assessment system of neonatal expressions of pain be developed to assist health professionals in diagnosing pain</w:t>
      </w:r>
      <w:r w:rsidRPr="00F20CB2">
        <w:rPr>
          <w:rFonts w:ascii="Times New Roman" w:hAnsi="Times New Roman" w:cs="Times New Roman"/>
          <w:sz w:val="24"/>
          <w:szCs w:val="24"/>
        </w:rPr>
        <w:t xml:space="preserve"> which includes </w:t>
      </w:r>
      <w:r w:rsidR="00DD55AE" w:rsidRPr="00F20CB2">
        <w:rPr>
          <w:rFonts w:ascii="Times New Roman" w:hAnsi="Times New Roman" w:cs="Times New Roman"/>
          <w:sz w:val="24"/>
          <w:szCs w:val="24"/>
        </w:rPr>
        <w:t>learning-based feature extraction algorithms</w:t>
      </w:r>
      <w:r w:rsidR="00DD55AE" w:rsidRPr="00F20CB2">
        <w:rPr>
          <w:rFonts w:ascii="Times New Roman" w:hAnsi="Times New Roman" w:cs="Times New Roman"/>
          <w:sz w:val="24"/>
          <w:szCs w:val="24"/>
        </w:rPr>
        <w:t xml:space="preserve"> like,</w:t>
      </w:r>
      <w:r w:rsidR="00DD55AE" w:rsidRPr="00F20CB2">
        <w:rPr>
          <w:rFonts w:ascii="Times New Roman" w:hAnsi="Times New Roman" w:cs="Times New Roman"/>
          <w:sz w:val="24"/>
          <w:szCs w:val="24"/>
        </w:rPr>
        <w:t xml:space="preserve"> </w:t>
      </w:r>
      <w:r w:rsidR="00DD55AE" w:rsidRPr="00F20CB2">
        <w:rPr>
          <w:rFonts w:ascii="Times New Roman" w:hAnsi="Times New Roman" w:cs="Times New Roman"/>
          <w:sz w:val="24"/>
          <w:szCs w:val="24"/>
        </w:rPr>
        <w:t xml:space="preserve">Principal Component Analysis </w:t>
      </w:r>
      <w:r w:rsidR="00DD55AE" w:rsidRPr="00F20CB2">
        <w:rPr>
          <w:rFonts w:ascii="Times New Roman" w:hAnsi="Times New Roman" w:cs="Times New Roman"/>
          <w:sz w:val="24"/>
          <w:szCs w:val="24"/>
        </w:rPr>
        <w:t xml:space="preserve">(PCA), </w:t>
      </w:r>
      <w:r w:rsidR="00DD55AE" w:rsidRPr="00F20CB2">
        <w:rPr>
          <w:rFonts w:ascii="Times New Roman" w:hAnsi="Times New Roman" w:cs="Times New Roman"/>
          <w:sz w:val="24"/>
          <w:szCs w:val="24"/>
        </w:rPr>
        <w:t xml:space="preserve">Linear Discriminant Analysis </w:t>
      </w:r>
      <w:r w:rsidR="00DD55AE" w:rsidRPr="00F20CB2">
        <w:rPr>
          <w:rFonts w:ascii="Times New Roman" w:hAnsi="Times New Roman" w:cs="Times New Roman"/>
          <w:sz w:val="24"/>
          <w:szCs w:val="24"/>
        </w:rPr>
        <w:t>(LDA)</w:t>
      </w:r>
      <w:r w:rsidR="00DD55AE" w:rsidRPr="00F20CB2">
        <w:rPr>
          <w:rFonts w:ascii="Times New Roman" w:hAnsi="Times New Roman" w:cs="Times New Roman"/>
          <w:sz w:val="24"/>
          <w:szCs w:val="24"/>
        </w:rPr>
        <w:fldChar w:fldCharType="begin" w:fldLock="1"/>
      </w:r>
      <w:r w:rsidR="00DD55AE" w:rsidRPr="00F20CB2">
        <w:rPr>
          <w:rFonts w:ascii="Times New Roman" w:hAnsi="Times New Roman" w:cs="Times New Roman"/>
          <w:sz w:val="24"/>
          <w:szCs w:val="24"/>
        </w:rPr>
        <w:instrText>ADDIN CSL_CITATION {"citationItems":[{"id":"ITEM-1","itemData":{"DOI":"10.1109/ICPR.2018.8545742","ISBN":"9781538637883","ISSN":"10514651","abstract":"Biometric recognition of newborns, toddlers, and pre-school children aims is an important research challenge with applications in identifying newborn swapping, missing kids, and disbursing benefits. In this research, we propose a representation learning algorithm to extract unique and invariant features from face images of newborns and toddlers, to design an efficient face recognition algorithm. Specifically, we propose a deep learning model which applies class-based penalties while learning the filters of a convolutional neural network. The proposed CNN architecture achieves a rank-1 identification accuracy of 62.7% for single gallery newborn face recognition and 85.1% for single gallery toddler face recognition, forming state-of-the-results for both the databases. Comparison with several existing algorithms also showcases the effectiveness of the proposed algorithm on both the databases.","author":[{"dropping-particle":"","family":"Siddiqui","given":"Sahar","non-dropping-particle":"","parse-names":false,"suffix":""},{"dropping-particle":"","family":"Vatsa","given":"Mayank","non-dropping-particle":"","parse-names":false,"suffix":""},{"dropping-particle":"","family":"Singh","given":"Richa","non-dropping-particle":"","parse-names":false,"suffix":""}],"container-title":"Proceedings - International Conference on Pattern Recognition","id":"ITEM-1","issued":{"date-parts":[["2018"]]},"page":"3156-3161","publisher":"IEEE","title":"Face Recognition for Newborns, Toddlers, and Pre-School Children: A Deep Learning Approach","type":"article-journal","volume":"2018-Augus"},"uris":["http://www.mendeley.com/documents/?uuid=999374bb-d834-495c-9556-8b2de21eb6aa"]}],"mendeley":{"formattedCitation":"[10]","plainTextFormattedCitation":"[10]","previouslyFormattedCitation":"[10]"},"properties":{"noteIndex":0},"schema":"https://github.com/citation-style-language/schema/raw/master/csl-citation.json"}</w:instrText>
      </w:r>
      <w:r w:rsidR="00DD55AE" w:rsidRPr="00F20CB2">
        <w:rPr>
          <w:rFonts w:ascii="Times New Roman" w:hAnsi="Times New Roman" w:cs="Times New Roman"/>
          <w:sz w:val="24"/>
          <w:szCs w:val="24"/>
        </w:rPr>
        <w:fldChar w:fldCharType="separate"/>
      </w:r>
      <w:r w:rsidR="00DD55AE" w:rsidRPr="00F20CB2">
        <w:rPr>
          <w:rFonts w:ascii="Times New Roman" w:hAnsi="Times New Roman" w:cs="Times New Roman"/>
          <w:noProof/>
          <w:sz w:val="24"/>
          <w:szCs w:val="24"/>
        </w:rPr>
        <w:t>[10]</w:t>
      </w:r>
      <w:r w:rsidR="00DD55AE" w:rsidRPr="00F20CB2">
        <w:rPr>
          <w:rFonts w:ascii="Times New Roman" w:hAnsi="Times New Roman" w:cs="Times New Roman"/>
          <w:sz w:val="24"/>
          <w:szCs w:val="24"/>
        </w:rPr>
        <w:fldChar w:fldCharType="end"/>
      </w:r>
      <w:r w:rsidR="00155803" w:rsidRPr="00F20CB2">
        <w:rPr>
          <w:rFonts w:ascii="Times New Roman" w:hAnsi="Times New Roman" w:cs="Times New Roman"/>
          <w:sz w:val="24"/>
          <w:szCs w:val="24"/>
        </w:rPr>
        <w:fldChar w:fldCharType="begin" w:fldLock="1"/>
      </w:r>
      <w:r w:rsidR="00155803" w:rsidRPr="00F20CB2">
        <w:rPr>
          <w:rFonts w:ascii="Times New Roman" w:hAnsi="Times New Roman" w:cs="Times New Roman"/>
          <w:sz w:val="24"/>
          <w:szCs w:val="24"/>
        </w:rPr>
        <w:instrText>ADDIN CSL_CITATION {"citationItems":[{"id":"ITEM-1","itemData":{"DOI":"10.3390/app10031115","ISSN":"20763417","abstract":"The recognition of facial emotions is an important issue in computer vision and artificial intelligence due to its important academic and commercial potential. If we focus on the health sector, the ability to detect and control patients' emotions, mainly pain, is a fundamental objective within any medical service. Nowadays, the evaluation of pain in patients depends mainly on the continuous monitoring of the medical staff when the patient is unable to express verbally his/her experience of pain, as is the case of patients under sedation or babies. Therefore, it is necessary to provide alternative methods for its evaluation and detection. Facial expressions can be considered as a valid indicator of a person's degree of pain. Consequently, this paper presents a monitoring system for babies that uses an automatic pain detection system by means of image analysis. This system could be accessed through wearable or mobile devices. To do this, this paper makes use of three different texture descriptors for pain detection: Local Binary Patterns, Local Ternary Patterns, and Radon Barcodes. These descriptors are used together with Support Vector Machines (SVM) for their classification. The experimental results show that the proposed features give a very promising classification accuracy of around 95% for the Infant COPE database, which proves the validity of the proposed method.","author":[{"dropping-particle":"","family":"Martínez","given":"Ana","non-dropping-particle":"","parse-names":false,"suffix":""},{"dropping-particle":"","family":"Pujol","given":"Francisco A.","non-dropping-particle":"","parse-names":false,"suffix":""},{"dropping-particle":"","family":"Mora","given":"Higinio","non-dropping-particle":"","parse-names":false,"suffix":""}],"container-title":"Applied Sciences (Switzerland)","id":"ITEM-1","issue":"3","issued":{"date-parts":[["2020"]]},"title":"Application of texture descriptors to facial emotion recognition in infants","type":"article-journal","volume":"10"},"uris":["http://www.mendeley.com/documents/?uuid=6945286a-525f-4f61-8d13-e3026b008fce"]}],"mendeley":{"formattedCitation":"[8]","plainTextFormattedCitation":"[8]","previouslyFormattedCitation":"[8]"},"properties":{"noteIndex":0},"schema":"https://github.com/citation-style-language/schema/raw/master/csl-citation.json"}</w:instrText>
      </w:r>
      <w:r w:rsidR="00155803" w:rsidRPr="00F20CB2">
        <w:rPr>
          <w:rFonts w:ascii="Times New Roman" w:hAnsi="Times New Roman" w:cs="Times New Roman"/>
          <w:sz w:val="24"/>
          <w:szCs w:val="24"/>
        </w:rPr>
        <w:fldChar w:fldCharType="separate"/>
      </w:r>
      <w:r w:rsidR="00155803" w:rsidRPr="00F20CB2">
        <w:rPr>
          <w:rFonts w:ascii="Times New Roman" w:hAnsi="Times New Roman" w:cs="Times New Roman"/>
          <w:noProof/>
          <w:sz w:val="24"/>
          <w:szCs w:val="24"/>
        </w:rPr>
        <w:t>[8]</w:t>
      </w:r>
      <w:r w:rsidR="00155803" w:rsidRPr="00F20CB2">
        <w:rPr>
          <w:rFonts w:ascii="Times New Roman" w:hAnsi="Times New Roman" w:cs="Times New Roman"/>
          <w:sz w:val="24"/>
          <w:szCs w:val="24"/>
        </w:rPr>
        <w:fldChar w:fldCharType="end"/>
      </w:r>
      <w:r w:rsidR="00DD55AE" w:rsidRPr="00F20CB2">
        <w:rPr>
          <w:rFonts w:ascii="Times New Roman" w:hAnsi="Times New Roman" w:cs="Times New Roman"/>
          <w:sz w:val="24"/>
          <w:szCs w:val="24"/>
        </w:rPr>
        <w:t xml:space="preserve">, </w:t>
      </w:r>
      <w:r w:rsidR="00DD55AE" w:rsidRPr="00F20CB2">
        <w:rPr>
          <w:rFonts w:ascii="Times New Roman" w:hAnsi="Times New Roman" w:cs="Times New Roman"/>
          <w:sz w:val="24"/>
          <w:szCs w:val="24"/>
        </w:rPr>
        <w:t>Local Ternary Patterns</w:t>
      </w:r>
      <w:r w:rsidR="00155803" w:rsidRPr="00F20CB2">
        <w:rPr>
          <w:rFonts w:ascii="Times New Roman" w:hAnsi="Times New Roman" w:cs="Times New Roman"/>
          <w:sz w:val="24"/>
          <w:szCs w:val="24"/>
        </w:rPr>
        <w:t>(LBP)</w:t>
      </w:r>
      <w:r w:rsidR="00DD55AE" w:rsidRPr="00F20CB2">
        <w:rPr>
          <w:rFonts w:ascii="Times New Roman" w:hAnsi="Times New Roman" w:cs="Times New Roman"/>
          <w:sz w:val="24"/>
          <w:szCs w:val="24"/>
        </w:rPr>
        <w:t xml:space="preserve"> </w:t>
      </w:r>
      <w:r w:rsidR="00155803" w:rsidRPr="00F20CB2">
        <w:rPr>
          <w:rFonts w:ascii="Times New Roman" w:hAnsi="Times New Roman" w:cs="Times New Roman"/>
          <w:sz w:val="24"/>
          <w:szCs w:val="24"/>
        </w:rPr>
        <w:fldChar w:fldCharType="begin" w:fldLock="1"/>
      </w:r>
      <w:r w:rsidR="00155803" w:rsidRPr="00F20CB2">
        <w:rPr>
          <w:rFonts w:ascii="Times New Roman" w:hAnsi="Times New Roman" w:cs="Times New Roman"/>
          <w:sz w:val="24"/>
          <w:szCs w:val="24"/>
        </w:rPr>
        <w:instrText>ADDIN CSL_CITATION {"citationItems":[{"id":"ITEM-1","itemData":{"DOI":"10.3390/app10031115","ISSN":"20763417","abstract":"The recognition of facial emotions is an important issue in computer vision and artificial intelligence due to its important academic and commercial potential. If we focus on the health sector, the ability to detect and control patients' emotions, mainly pain, is a fundamental objective within any medical service. Nowadays, the evaluation of pain in patients depends mainly on the continuous monitoring of the medical staff when the patient is unable to express verbally his/her experience of pain, as is the case of patients under sedation or babies. Therefore, it is necessary to provide alternative methods for its evaluation and detection. Facial expressions can be considered as a valid indicator of a person's degree of pain. Consequently, this paper presents a monitoring system for babies that uses an automatic pain detection system by means of image analysis. This system could be accessed through wearable or mobile devices. To do this, this paper makes use of three different texture descriptors for pain detection: Local Binary Patterns, Local Ternary Patterns, and Radon Barcodes. These descriptors are used together with Support Vector Machines (SVM) for their classification. The experimental results show that the proposed features give a very promising classification accuracy of around 95% for the Infant COPE database, which proves the validity of the proposed method.","author":[{"dropping-particle":"","family":"Martínez","given":"Ana","non-dropping-particle":"","parse-names":false,"suffix":""},{"dropping-particle":"","family":"Pujol","given":"Francisco A.","non-dropping-particle":"","parse-names":false,"suffix":""},{"dropping-particle":"","family":"Mora","given":"Higinio","non-dropping-particle":"","parse-names":false,"suffix":""}],"container-title":"Applied Sciences (Switzerland)","id":"ITEM-1","issue":"3","issued":{"date-parts":[["2020"]]},"title":"Application of texture descriptors to facial emotion recognition in infants","type":"article-journal","volume":"10"},"uris":["http://www.mendeley.com/documents/?uuid=6945286a-525f-4f61-8d13-e3026b008fce"]}],"mendeley":{"formattedCitation":"[8]","plainTextFormattedCitation":"[8]","previouslyFormattedCitation":"[8]"},"properties":{"noteIndex":0},"schema":"https://github.com/citation-style-language/schema/raw/master/csl-citation.json"}</w:instrText>
      </w:r>
      <w:r w:rsidR="00155803" w:rsidRPr="00F20CB2">
        <w:rPr>
          <w:rFonts w:ascii="Times New Roman" w:hAnsi="Times New Roman" w:cs="Times New Roman"/>
          <w:sz w:val="24"/>
          <w:szCs w:val="24"/>
        </w:rPr>
        <w:fldChar w:fldCharType="separate"/>
      </w:r>
      <w:r w:rsidR="00155803" w:rsidRPr="00F20CB2">
        <w:rPr>
          <w:rFonts w:ascii="Times New Roman" w:hAnsi="Times New Roman" w:cs="Times New Roman"/>
          <w:noProof/>
          <w:sz w:val="24"/>
          <w:szCs w:val="24"/>
        </w:rPr>
        <w:t>[8]</w:t>
      </w:r>
      <w:r w:rsidR="00155803" w:rsidRPr="00F20CB2">
        <w:rPr>
          <w:rFonts w:ascii="Times New Roman" w:hAnsi="Times New Roman" w:cs="Times New Roman"/>
          <w:sz w:val="24"/>
          <w:szCs w:val="24"/>
        </w:rPr>
        <w:fldChar w:fldCharType="end"/>
      </w:r>
      <w:r w:rsidR="00DD55AE" w:rsidRPr="00F20CB2">
        <w:rPr>
          <w:rFonts w:ascii="Times New Roman" w:hAnsi="Times New Roman" w:cs="Times New Roman"/>
          <w:sz w:val="24"/>
          <w:szCs w:val="24"/>
        </w:rPr>
        <w:t xml:space="preserve"> ,</w:t>
      </w:r>
      <w:r w:rsidR="00DD55AE" w:rsidRPr="00F20CB2">
        <w:rPr>
          <w:rFonts w:ascii="Times New Roman" w:hAnsi="Times New Roman" w:cs="Times New Roman"/>
          <w:sz w:val="24"/>
          <w:szCs w:val="24"/>
        </w:rPr>
        <w:t>Texture Algorithm</w:t>
      </w:r>
      <w:r w:rsidR="00DD55AE" w:rsidRPr="00F20CB2">
        <w:rPr>
          <w:rFonts w:ascii="Times New Roman" w:hAnsi="Times New Roman" w:cs="Times New Roman"/>
          <w:sz w:val="24"/>
          <w:szCs w:val="24"/>
        </w:rPr>
        <w:t xml:space="preserve"> like </w:t>
      </w:r>
      <w:r w:rsidR="00DD55AE" w:rsidRPr="00F20CB2">
        <w:rPr>
          <w:rFonts w:ascii="Times New Roman" w:hAnsi="Times New Roman" w:cs="Times New Roman"/>
          <w:sz w:val="24"/>
          <w:szCs w:val="24"/>
        </w:rPr>
        <w:t>Local Binary Patterns</w:t>
      </w:r>
      <w:r w:rsidR="00DD55AE" w:rsidRPr="00F20CB2">
        <w:rPr>
          <w:rFonts w:ascii="Times New Roman" w:hAnsi="Times New Roman" w:cs="Times New Roman"/>
          <w:sz w:val="24"/>
          <w:szCs w:val="24"/>
        </w:rPr>
        <w:t>(</w:t>
      </w:r>
      <w:r w:rsidR="00DD55AE" w:rsidRPr="00F20CB2">
        <w:rPr>
          <w:rFonts w:ascii="Times New Roman" w:hAnsi="Times New Roman" w:cs="Times New Roman"/>
          <w:sz w:val="24"/>
          <w:szCs w:val="24"/>
        </w:rPr>
        <w:t>LBP</w:t>
      </w:r>
      <w:r w:rsidR="00DD55AE" w:rsidRPr="00F20CB2">
        <w:rPr>
          <w:rFonts w:ascii="Times New Roman" w:hAnsi="Times New Roman" w:cs="Times New Roman"/>
          <w:sz w:val="24"/>
          <w:szCs w:val="24"/>
        </w:rPr>
        <w:t>)</w:t>
      </w:r>
      <w:r w:rsidR="00DD55AE" w:rsidRPr="00F20CB2">
        <w:rPr>
          <w:rFonts w:ascii="Times New Roman" w:hAnsi="Times New Roman" w:cs="Times New Roman"/>
          <w:sz w:val="24"/>
          <w:szCs w:val="24"/>
        </w:rPr>
        <w:fldChar w:fldCharType="begin" w:fldLock="1"/>
      </w:r>
      <w:r w:rsidR="00DD55AE" w:rsidRPr="00F20CB2">
        <w:rPr>
          <w:rFonts w:ascii="Times New Roman" w:hAnsi="Times New Roman" w:cs="Times New Roman"/>
          <w:sz w:val="24"/>
          <w:szCs w:val="24"/>
        </w:rPr>
        <w:instrText>ADDIN CSL_CITATION {"citationItems":[{"id":"ITEM-1","itemData":{"DOI":"10.1109/ICPR.2018.8545742","ISBN":"9781538637883","ISSN":"10514651","abstract":"Biometric recognition of newborns, toddlers, and pre-school children aims is an important research challenge with applications in identifying newborn swapping, missing kids, and disbursing benefits. In this research, we propose a representation learning algorithm to extract unique and invariant features from face images of newborns and toddlers, to design an efficient face recognition algorithm. Specifically, we propose a deep learning model which applies class-based penalties while learning the filters of a convolutional neural network. The proposed CNN architecture achieves a rank-1 identification accuracy of 62.7% for single gallery newborn face recognition and 85.1% for single gallery toddler face recognition, forming state-of-the-results for both the databases. Comparison with several existing algorithms also showcases the effectiveness of the proposed algorithm on both the databases.","author":[{"dropping-particle":"","family":"Siddiqui","given":"Sahar","non-dropping-particle":"","parse-names":false,"suffix":""},{"dropping-particle":"","family":"Vatsa","given":"Mayank","non-dropping-particle":"","parse-names":false,"suffix":""},{"dropping-particle":"","family":"Singh","given":"Richa","non-dropping-particle":"","parse-names":false,"suffix":""}],"container-title":"Proceedings - International Conference on Pattern Recognition","id":"ITEM-1","issued":{"date-parts":[["2018"]]},"page":"3156-3161","publisher":"IEEE","title":"Face Recognition for Newborns, Toddlers, and Pre-School Children: A Deep Learning Approach","type":"article-journal","volume":"2018-Augus"},"uris":["http://www.mendeley.com/documents/?uuid=999374bb-d834-495c-9556-8b2de21eb6aa"]}],"mendeley":{"formattedCitation":"[10]","plainTextFormattedCitation":"[10]","previouslyFormattedCitation":"[10]"},"properties":{"noteIndex":0},"schema":"https://github.com/citation-style-language/schema/raw/master/csl-citation.json"}</w:instrText>
      </w:r>
      <w:r w:rsidR="00DD55AE" w:rsidRPr="00F20CB2">
        <w:rPr>
          <w:rFonts w:ascii="Times New Roman" w:hAnsi="Times New Roman" w:cs="Times New Roman"/>
          <w:sz w:val="24"/>
          <w:szCs w:val="24"/>
        </w:rPr>
        <w:fldChar w:fldCharType="separate"/>
      </w:r>
      <w:r w:rsidR="00DD55AE" w:rsidRPr="00F20CB2">
        <w:rPr>
          <w:rFonts w:ascii="Times New Roman" w:hAnsi="Times New Roman" w:cs="Times New Roman"/>
          <w:noProof/>
          <w:sz w:val="24"/>
          <w:szCs w:val="24"/>
        </w:rPr>
        <w:t>[10]</w:t>
      </w:r>
      <w:r w:rsidR="00DD55AE" w:rsidRPr="00F20CB2">
        <w:rPr>
          <w:rFonts w:ascii="Times New Roman" w:hAnsi="Times New Roman" w:cs="Times New Roman"/>
          <w:sz w:val="24"/>
          <w:szCs w:val="24"/>
        </w:rPr>
        <w:fldChar w:fldCharType="end"/>
      </w:r>
      <w:r w:rsidR="00F6508C" w:rsidRPr="00F20CB2">
        <w:rPr>
          <w:rFonts w:ascii="Times New Roman" w:hAnsi="Times New Roman" w:cs="Times New Roman"/>
          <w:sz w:val="24"/>
          <w:szCs w:val="24"/>
        </w:rPr>
        <w:fldChar w:fldCharType="begin" w:fldLock="1"/>
      </w:r>
      <w:r w:rsidR="00F6508C" w:rsidRPr="00F20CB2">
        <w:rPr>
          <w:rFonts w:ascii="Times New Roman" w:hAnsi="Times New Roman" w:cs="Times New Roman"/>
          <w:sz w:val="24"/>
          <w:szCs w:val="24"/>
        </w:rPr>
        <w:instrText>ADDIN CSL_CITATION {"citationItems":[{"id":"ITEM-1","itemData":{"DOI":"10.1007/s00138-018-0968-1","ISSN":"14321769","abstract":"Infants are particularly vulnerable to the effects of pain and discomfort, which can lead to abnormal brain development, yielding long-term adverse neurodevelopmental outcomes. In this study, we propose a video-based method for automated detection of their discomfort. The infant face is first detected and normalized. A two-phase classification workflow is then employed, where Phase 1 is subject-independent, and Phase 2 is subject-dependent. Phase 1 derives geometric and appearance features, while Phase 2 incorporates facial landmark-based template matching. An SVM classifier is finally applied to video frames to recognize facial expressions of comfort or discomfort. The method is evaluated using videos from 22 infants. Experimental results show an AUC of 0.87 for the subject-independent phase and 0.97 for the subject-dependent phase, which is promising for clinical use.","author":[{"dropping-particle":"","family":"Sun","given":"Yue","non-dropping-particle":"","parse-names":false,"suffix":""},{"dropping-particle":"","family":"Shan","given":"Caifeng","non-dropping-particle":"","parse-names":false,"suffix":""},{"dropping-particle":"","family":"Tan","given":"Tao","non-dropping-particle":"","parse-names":false,"suffix":""},{"dropping-particle":"","family":"Long","given":"Xi","non-dropping-particle":"","parse-names":false,"suffix":""},{"dropping-particle":"","family":"Pourtaherian","given":"Arash","non-dropping-particle":"","parse-names":false,"suffix":""},{"dropping-particle":"","family":"Zinger","given":"Svitlana","non-dropping-particle":"","parse-names":false,"suffix":""},{"dropping-particle":"","family":"With","given":"Peter H.N.","non-dropping-particle":"de","parse-names":false,"suffix":""}],"container-title":"Machine Vision and Applications","id":"ITEM-1","issue":"5","issued":{"date-parts":[["2019"]]},"page":"933-944","publisher":"Springer Berlin Heidelberg","title":"Video-based discomfort detection for infants","type":"article-journal","volume":"30"},"uris":["http://www.mendeley.com/documents/?uuid=b99d9ffb-7231-48ae-9c9c-f86a3e4f79af"]}],"mendeley":{"formattedCitation":"[2]","plainTextFormattedCitation":"[2]","previouslyFormattedCitation":"[2]"},"properties":{"noteIndex":0},"schema":"https://github.com/citation-style-language/schema/raw/master/csl-citation.json"}</w:instrText>
      </w:r>
      <w:r w:rsidR="00F6508C" w:rsidRPr="00F20CB2">
        <w:rPr>
          <w:rFonts w:ascii="Times New Roman" w:hAnsi="Times New Roman" w:cs="Times New Roman"/>
          <w:sz w:val="24"/>
          <w:szCs w:val="24"/>
        </w:rPr>
        <w:fldChar w:fldCharType="separate"/>
      </w:r>
      <w:r w:rsidR="00F6508C" w:rsidRPr="00F20CB2">
        <w:rPr>
          <w:rFonts w:ascii="Times New Roman" w:hAnsi="Times New Roman" w:cs="Times New Roman"/>
          <w:noProof/>
          <w:sz w:val="24"/>
          <w:szCs w:val="24"/>
        </w:rPr>
        <w:t>[2]</w:t>
      </w:r>
      <w:r w:rsidR="00F6508C" w:rsidRPr="00F20CB2">
        <w:rPr>
          <w:rFonts w:ascii="Times New Roman" w:hAnsi="Times New Roman" w:cs="Times New Roman"/>
          <w:sz w:val="24"/>
          <w:szCs w:val="24"/>
        </w:rPr>
        <w:fldChar w:fldCharType="end"/>
      </w:r>
      <w:r w:rsidR="00F6508C" w:rsidRPr="00F20CB2">
        <w:rPr>
          <w:rFonts w:ascii="Times New Roman" w:hAnsi="Times New Roman" w:cs="Times New Roman"/>
          <w:sz w:val="24"/>
          <w:szCs w:val="24"/>
        </w:rPr>
        <w:t>,</w:t>
      </w:r>
      <w:r w:rsidR="00DD55AE" w:rsidRPr="00F20CB2">
        <w:rPr>
          <w:rFonts w:ascii="Times New Roman" w:hAnsi="Times New Roman" w:cs="Times New Roman"/>
          <w:sz w:val="24"/>
          <w:szCs w:val="24"/>
        </w:rPr>
        <w:t xml:space="preserve"> </w:t>
      </w:r>
      <w:r w:rsidR="009843F0" w:rsidRPr="00F20CB2">
        <w:rPr>
          <w:rFonts w:ascii="Times New Roman" w:hAnsi="Times New Roman" w:cs="Times New Roman"/>
          <w:sz w:val="24"/>
          <w:szCs w:val="24"/>
        </w:rPr>
        <w:t>Histogram of Oriented Gradients (HOG)</w:t>
      </w:r>
      <w:r w:rsidR="00F6508C" w:rsidRPr="00F20CB2">
        <w:rPr>
          <w:rFonts w:ascii="Times New Roman" w:hAnsi="Times New Roman" w:cs="Times New Roman"/>
          <w:sz w:val="24"/>
          <w:szCs w:val="24"/>
        </w:rPr>
        <w:fldChar w:fldCharType="begin" w:fldLock="1"/>
      </w:r>
      <w:r w:rsidR="00F6508C" w:rsidRPr="00F20CB2">
        <w:rPr>
          <w:rFonts w:ascii="Times New Roman" w:hAnsi="Times New Roman" w:cs="Times New Roman"/>
          <w:sz w:val="24"/>
          <w:szCs w:val="24"/>
        </w:rPr>
        <w:instrText>ADDIN CSL_CITATION {"citationItems":[{"id":"ITEM-1","itemData":{"DOI":"10.1007/s00138-018-0968-1","ISSN":"14321769","abstract":"Infants are particularly vulnerable to the effects of pain and discomfort, which can lead to abnormal brain development, yielding long-term adverse neurodevelopmental outcomes. In this study, we propose a video-based method for automated detection of their discomfort. The infant face is first detected and normalized. A two-phase classification workflow is then employed, where Phase 1 is subject-independent, and Phase 2 is subject-dependent. Phase 1 derives geometric and appearance features, while Phase 2 incorporates facial landmark-based template matching. An SVM classifier is finally applied to video frames to recognize facial expressions of comfort or discomfort. The method is evaluated using videos from 22 infants. Experimental results show an AUC of 0.87 for the subject-independent phase and 0.97 for the subject-dependent phase, which is promising for clinical use.","author":[{"dropping-particle":"","family":"Sun","given":"Yue","non-dropping-particle":"","parse-names":false,"suffix":""},{"dropping-particle":"","family":"Shan","given":"Caifeng","non-dropping-particle":"","parse-names":false,"suffix":""},{"dropping-particle":"","family":"Tan","given":"Tao","non-dropping-particle":"","parse-names":false,"suffix":""},{"dropping-particle":"","family":"Long","given":"Xi","non-dropping-particle":"","parse-names":false,"suffix":""},{"dropping-particle":"","family":"Pourtaherian","given":"Arash","non-dropping-particle":"","parse-names":false,"suffix":""},{"dropping-particle":"","family":"Zinger","given":"Svitlana","non-dropping-particle":"","parse-names":false,"suffix":""},{"dropping-particle":"","family":"With","given":"Peter H.N.","non-dropping-particle":"de","parse-names":false,"suffix":""}],"container-title":"Machine Vision and Applications","id":"ITEM-1","issue":"5","issued":{"date-parts":[["2019"]]},"page":"933-944","publisher":"Springer Berlin Heidelberg","title":"Video-based discomfort detection for infants","type":"article-journal","volume":"30"},"uris":["http://www.mendeley.com/documents/?uuid=b99d9ffb-7231-48ae-9c9c-f86a3e4f79af"]}],"mendeley":{"formattedCitation":"[2]","plainTextFormattedCitation":"[2]","previouslyFormattedCitation":"[2]"},"properties":{"noteIndex":0},"schema":"https://github.com/citation-style-language/schema/raw/master/csl-citation.json"}</w:instrText>
      </w:r>
      <w:r w:rsidR="00F6508C" w:rsidRPr="00F20CB2">
        <w:rPr>
          <w:rFonts w:ascii="Times New Roman" w:hAnsi="Times New Roman" w:cs="Times New Roman"/>
          <w:sz w:val="24"/>
          <w:szCs w:val="24"/>
        </w:rPr>
        <w:fldChar w:fldCharType="separate"/>
      </w:r>
      <w:r w:rsidR="00F6508C" w:rsidRPr="00F20CB2">
        <w:rPr>
          <w:rFonts w:ascii="Times New Roman" w:hAnsi="Times New Roman" w:cs="Times New Roman"/>
          <w:noProof/>
          <w:sz w:val="24"/>
          <w:szCs w:val="24"/>
        </w:rPr>
        <w:t>[2]</w:t>
      </w:r>
      <w:r w:rsidR="00F6508C" w:rsidRPr="00F20CB2">
        <w:rPr>
          <w:rFonts w:ascii="Times New Roman" w:hAnsi="Times New Roman" w:cs="Times New Roman"/>
          <w:sz w:val="24"/>
          <w:szCs w:val="24"/>
        </w:rPr>
        <w:fldChar w:fldCharType="end"/>
      </w:r>
      <w:r w:rsidR="00DD55AE" w:rsidRPr="00F20CB2">
        <w:rPr>
          <w:rFonts w:ascii="Times New Roman" w:hAnsi="Times New Roman" w:cs="Times New Roman"/>
          <w:sz w:val="24"/>
          <w:szCs w:val="24"/>
        </w:rPr>
        <w:t xml:space="preserve">, </w:t>
      </w:r>
      <w:r w:rsidR="00DD55AE" w:rsidRPr="00F20CB2">
        <w:rPr>
          <w:rFonts w:ascii="Times New Roman" w:hAnsi="Times New Roman" w:cs="Times New Roman"/>
          <w:sz w:val="24"/>
          <w:szCs w:val="24"/>
        </w:rPr>
        <w:t>Deep Learning</w:t>
      </w:r>
      <w:r w:rsidR="00DD55AE" w:rsidRPr="00F20CB2">
        <w:rPr>
          <w:rFonts w:ascii="Times New Roman" w:hAnsi="Times New Roman" w:cs="Times New Roman"/>
          <w:sz w:val="24"/>
          <w:szCs w:val="24"/>
        </w:rPr>
        <w:t xml:space="preserve"> algorithms </w:t>
      </w:r>
      <w:r w:rsidR="00DD55AE" w:rsidRPr="00F20CB2">
        <w:rPr>
          <w:rFonts w:ascii="Times New Roman" w:hAnsi="Times New Roman" w:cs="Times New Roman"/>
          <w:sz w:val="24"/>
          <w:szCs w:val="24"/>
        </w:rPr>
        <w:t>Fine-tuned VGG Face</w:t>
      </w:r>
      <w:r w:rsidR="00DD55AE" w:rsidRPr="00F20CB2">
        <w:rPr>
          <w:rFonts w:ascii="Times New Roman" w:hAnsi="Times New Roman" w:cs="Times New Roman"/>
          <w:sz w:val="24"/>
          <w:szCs w:val="24"/>
        </w:rPr>
        <w:t xml:space="preserve">, </w:t>
      </w:r>
      <w:r w:rsidR="00DD55AE" w:rsidRPr="00F20CB2">
        <w:rPr>
          <w:rFonts w:ascii="Times New Roman" w:hAnsi="Times New Roman" w:cs="Times New Roman"/>
          <w:sz w:val="24"/>
          <w:szCs w:val="24"/>
        </w:rPr>
        <w:t>Triplet Convolutional Neural Network (Triplet CNN)</w:t>
      </w:r>
      <w:r w:rsidR="00DD55AE" w:rsidRPr="00F20CB2">
        <w:rPr>
          <w:rFonts w:ascii="Times New Roman" w:hAnsi="Times New Roman" w:cs="Times New Roman"/>
          <w:sz w:val="24"/>
          <w:szCs w:val="24"/>
        </w:rPr>
        <w:t xml:space="preserve"> </w:t>
      </w:r>
      <w:r w:rsidR="00DD55AE" w:rsidRPr="00F20CB2">
        <w:rPr>
          <w:rFonts w:ascii="Times New Roman" w:hAnsi="Times New Roman" w:cs="Times New Roman"/>
          <w:sz w:val="24"/>
          <w:szCs w:val="24"/>
        </w:rPr>
        <w:fldChar w:fldCharType="begin" w:fldLock="1"/>
      </w:r>
      <w:r w:rsidR="00DD55AE" w:rsidRPr="00F20CB2">
        <w:rPr>
          <w:rFonts w:ascii="Times New Roman" w:hAnsi="Times New Roman" w:cs="Times New Roman"/>
          <w:sz w:val="24"/>
          <w:szCs w:val="24"/>
        </w:rPr>
        <w:instrText>ADDIN CSL_CITATION {"citationItems":[{"id":"ITEM-1","itemData":{"DOI":"10.1109/ICPR.2018.8545742","ISBN":"9781538637883","ISSN":"10514651","abstract":"Biometric recognition of newborns, toddlers, and pre-school children aims is an important research challenge with applications in identifying newborn swapping, missing kids, and disbursing benefits. In this research, we propose a representation learning algorithm to extract unique and invariant features from face images of newborns and toddlers, to design an efficient face recognition algorithm. Specifically, we propose a deep learning model which applies class-based penalties while learning the filters of a convolutional neural network. The proposed CNN architecture achieves a rank-1 identification accuracy of 62.7% for single gallery newborn face recognition and 85.1% for single gallery toddler face recognition, forming state-of-the-results for both the databases. Comparison with several existing algorithms also showcases the effectiveness of the proposed algorithm on both the databases.","author":[{"dropping-particle":"","family":"Siddiqui","given":"Sahar","non-dropping-particle":"","parse-names":false,"suffix":""},{"dropping-particle":"","family":"Vatsa","given":"Mayank","non-dropping-particle":"","parse-names":false,"suffix":""},{"dropping-particle":"","family":"Singh","given":"Richa","non-dropping-particle":"","parse-names":false,"suffix":""}],"container-title":"Proceedings - International Conference on Pattern Recognition","id":"ITEM-1","issued":{"date-parts":[["2018"]]},"page":"3156-3161","publisher":"IEEE","title":"Face Recognition for Newborns, Toddlers, and Pre-School Children: A Deep Learning Approach","type":"article-journal","volume":"2018-Augus"},"uris":["http://www.mendeley.com/documents/?uuid=999374bb-d834-495c-9556-8b2de21eb6aa"]}],"mendeley":{"formattedCitation":"[10]","plainTextFormattedCitation":"[10]","previouslyFormattedCitation":"[10]"},"properties":{"noteIndex":0},"schema":"https://github.com/citation-style-language/schema/raw/master/csl-citation.json"}</w:instrText>
      </w:r>
      <w:r w:rsidR="00DD55AE" w:rsidRPr="00F20CB2">
        <w:rPr>
          <w:rFonts w:ascii="Times New Roman" w:hAnsi="Times New Roman" w:cs="Times New Roman"/>
          <w:sz w:val="24"/>
          <w:szCs w:val="24"/>
        </w:rPr>
        <w:fldChar w:fldCharType="separate"/>
      </w:r>
      <w:r w:rsidR="00DD55AE" w:rsidRPr="00F20CB2">
        <w:rPr>
          <w:rFonts w:ascii="Times New Roman" w:hAnsi="Times New Roman" w:cs="Times New Roman"/>
          <w:noProof/>
          <w:sz w:val="24"/>
          <w:szCs w:val="24"/>
        </w:rPr>
        <w:t>[10]</w:t>
      </w:r>
      <w:r w:rsidR="00DD55AE" w:rsidRPr="00F20CB2">
        <w:rPr>
          <w:rFonts w:ascii="Times New Roman" w:hAnsi="Times New Roman" w:cs="Times New Roman"/>
          <w:sz w:val="24"/>
          <w:szCs w:val="24"/>
        </w:rPr>
        <w:fldChar w:fldCharType="end"/>
      </w:r>
      <w:r w:rsidR="00DD55AE" w:rsidRPr="00F20CB2">
        <w:rPr>
          <w:rFonts w:ascii="Times New Roman" w:hAnsi="Times New Roman" w:cs="Times New Roman"/>
          <w:sz w:val="24"/>
          <w:szCs w:val="24"/>
        </w:rPr>
        <w:t>,</w:t>
      </w:r>
      <w:r w:rsidR="00034C46" w:rsidRPr="00F20CB2">
        <w:rPr>
          <w:rFonts w:ascii="Times New Roman" w:hAnsi="Times New Roman" w:cs="Times New Roman"/>
          <w:sz w:val="24"/>
          <w:szCs w:val="24"/>
        </w:rPr>
        <w:t xml:space="preserve"> </w:t>
      </w:r>
      <w:r w:rsidR="00034C46" w:rsidRPr="00F20CB2">
        <w:rPr>
          <w:rFonts w:ascii="Times New Roman" w:hAnsi="Times New Roman" w:cs="Times New Roman"/>
          <w:sz w:val="24"/>
          <w:szCs w:val="24"/>
        </w:rPr>
        <w:t>Feature Guided CNN</w:t>
      </w:r>
      <w:r w:rsidR="00DD55AE" w:rsidRPr="00F20CB2">
        <w:rPr>
          <w:rFonts w:ascii="Times New Roman" w:hAnsi="Times New Roman" w:cs="Times New Roman"/>
          <w:sz w:val="24"/>
          <w:szCs w:val="24"/>
        </w:rPr>
        <w:t xml:space="preserve"> </w:t>
      </w:r>
      <w:r w:rsidR="00034C46" w:rsidRPr="00F20CB2">
        <w:rPr>
          <w:rFonts w:ascii="Times New Roman" w:hAnsi="Times New Roman" w:cs="Times New Roman"/>
          <w:sz w:val="24"/>
          <w:szCs w:val="24"/>
        </w:rPr>
        <w:fldChar w:fldCharType="begin" w:fldLock="1"/>
      </w:r>
      <w:r w:rsidR="00F6508C" w:rsidRPr="00F20CB2">
        <w:rPr>
          <w:rFonts w:ascii="Times New Roman" w:hAnsi="Times New Roman" w:cs="Times New Roman"/>
          <w:sz w:val="24"/>
          <w:szCs w:val="24"/>
        </w:rPr>
        <w:instrText>ADDIN CSL_CITATION {"citationItems":[{"id":"ITEM-1","itemData":{"DOI":"10.1155/2020/8855885","ISSN":"10990526","abstract":"State-of-the-art facial expression methods outperform human beings, especially, thanks to the success of convolutional neural networks (CNNs). However, most of the existing works focus mainly on analyzing an adult’s face and ignore the important problems: how can we recognize facial expression from a baby’s face image and how difficult is it? In this paper, we first introduce a new face image database, named BabyExp, which contains 12,000 images from babies younger than two years old, and each image is with one of three facial expressions (i.e., happy, sad, and normal). To the best of our knowledge, the proposed dataset is the first baby face dataset for analyzing a baby’s face image, which is complementary to the existing adult face datasets and can shed some light on exploring baby face analysis. We also propose a feature guided CNN method with a new loss function, called distance loss, to optimize interclass distance. In order to facilitate further research, we provide the benchmark of expression recognition on the BabyExp dataset. Experimental results show that the proposed network achieves the recognition accuracy of 87.90% on BabyExp.","author":[{"dropping-particle":"","family":"Lin","given":"Qing","non-dropping-particle":"","parse-names":false,"suffix":""},{"dropping-particle":"","family":"He","given":"Ruili","non-dropping-particle":"","parse-names":false,"suffix":""},{"dropping-particle":"","family":"Jiang","given":"Peihe","non-dropping-particle":"","parse-names":false,"suffix":""}],"container-title":"Complexity","id":"ITEM-1","issued":{"date-parts":[["2020"]]},"page":"0-2","title":"Feature guided CNN for baby’s facial expression recognition","type":"article-journal","volume":"2020"},"uris":["http://www.mendeley.com/documents/?uuid=984a5ee9-ed9b-4361-913d-f02a5a11d888"]}],"mendeley":{"formattedCitation":"[9]","plainTextFormattedCitation":"[9]","previouslyFormattedCitation":"[9]"},"properties":{"noteIndex":0},"schema":"https://github.com/citation-style-language/schema/raw/master/csl-citation.json"}</w:instrText>
      </w:r>
      <w:r w:rsidR="00034C46" w:rsidRPr="00F20CB2">
        <w:rPr>
          <w:rFonts w:ascii="Times New Roman" w:hAnsi="Times New Roman" w:cs="Times New Roman"/>
          <w:sz w:val="24"/>
          <w:szCs w:val="24"/>
        </w:rPr>
        <w:fldChar w:fldCharType="separate"/>
      </w:r>
      <w:r w:rsidR="00034C46" w:rsidRPr="00F20CB2">
        <w:rPr>
          <w:rFonts w:ascii="Times New Roman" w:hAnsi="Times New Roman" w:cs="Times New Roman"/>
          <w:noProof/>
          <w:sz w:val="24"/>
          <w:szCs w:val="24"/>
        </w:rPr>
        <w:t>[9]</w:t>
      </w:r>
      <w:r w:rsidR="00034C46" w:rsidRPr="00F20CB2">
        <w:rPr>
          <w:rFonts w:ascii="Times New Roman" w:hAnsi="Times New Roman" w:cs="Times New Roman"/>
          <w:sz w:val="24"/>
          <w:szCs w:val="24"/>
        </w:rPr>
        <w:fldChar w:fldCharType="end"/>
      </w:r>
      <w:r w:rsidR="00034C46" w:rsidRPr="00F20CB2">
        <w:rPr>
          <w:rFonts w:ascii="Times New Roman" w:hAnsi="Times New Roman" w:cs="Times New Roman"/>
          <w:sz w:val="24"/>
          <w:szCs w:val="24"/>
        </w:rPr>
        <w:t xml:space="preserve"> G</w:t>
      </w:r>
      <w:r w:rsidR="00DD55AE" w:rsidRPr="00F20CB2">
        <w:rPr>
          <w:rFonts w:ascii="Times New Roman" w:hAnsi="Times New Roman" w:cs="Times New Roman"/>
          <w:sz w:val="24"/>
          <w:szCs w:val="24"/>
        </w:rPr>
        <w:t xml:space="preserve">eometrical feature  detection algorithms like </w:t>
      </w:r>
      <w:r w:rsidR="00155803" w:rsidRPr="00F20CB2">
        <w:rPr>
          <w:rFonts w:ascii="Times New Roman" w:hAnsi="Times New Roman" w:cs="Times New Roman"/>
          <w:sz w:val="24"/>
          <w:szCs w:val="24"/>
        </w:rPr>
        <w:t xml:space="preserve">Point Pair </w:t>
      </w:r>
      <w:r w:rsidR="00034C46" w:rsidRPr="00F20CB2">
        <w:rPr>
          <w:rFonts w:ascii="Times New Roman" w:hAnsi="Times New Roman" w:cs="Times New Roman"/>
          <w:sz w:val="24"/>
          <w:szCs w:val="24"/>
        </w:rPr>
        <w:t>Analysis</w:t>
      </w:r>
      <w:r w:rsidR="00DD55AE" w:rsidRPr="00F20CB2">
        <w:rPr>
          <w:rFonts w:ascii="Times New Roman" w:hAnsi="Times New Roman" w:cs="Times New Roman"/>
          <w:sz w:val="24"/>
          <w:szCs w:val="24"/>
        </w:rPr>
        <w:fldChar w:fldCharType="begin" w:fldLock="1"/>
      </w:r>
      <w:r w:rsidR="00155803" w:rsidRPr="00F20CB2">
        <w:rPr>
          <w:rFonts w:ascii="Times New Roman" w:hAnsi="Times New Roman" w:cs="Times New Roman"/>
          <w:sz w:val="24"/>
          <w:szCs w:val="24"/>
        </w:rPr>
        <w:instrText>ADDIN CSL_CITATION {"citationItems":[{"id":"ITEM-1","itemData":{"DOI":"10.1155/2012/251625","ISSN":"20901542","abstract":"Many pain assessment tools for preschool and school-aged children are based on facial expressions of pain. Despite broad use, their metrics are not rooted in the anatomic display of the facial pain expression. We aim to describe quantitatively the patterns of initiation and maintenance of the infant pain expression across an expressive cycle. We evaluated the trajectory of the pain expression of three newborns with the most intense facial display among 63 infants receiving a painful stimulus. A modified \"point-pair\" system was used to measure movement in key areas across the face by analyzing still pictures from video recording the procedure. Point-pairs were combined into \"upper face\" and \"lower face\" variables; duration and intensity of expression were standardized. Intensity and duration of expression varied among infants. Upper and lower face movement rose and overlapped in intensity about 30% into the expression. The expression reached plateau without major change for the duration of the expressive cycle. We conclude that there appears to be a shared pattern in the dynamic trajectory of the pain display among infants expressing extreme intensity. We speculate that these patterns are important in the communication of pain, and their incorporation in facial pain scales may improve current metrics. © 2012 Martin Schiavenato and Carl L. von Baeyer.","author":[{"dropping-particle":"","family":"Schiavenato","given":"Martin","non-dropping-particle":"","parse-names":false,"suffix":""},{"dropping-particle":"","family":"Baeyer","given":"Carl L.","non-dropping-particle":"Von","parse-names":false,"suffix":""}],"container-title":"Pain Research and Treatment","id":"ITEM-1","issued":{"date-parts":[["2012"]]},"title":"A quantitative examination of extreme facial pain expression in neonates: The primal face of pain across time","type":"article-journal","volume":"2012"},"uris":["http://www.mendeley.com/documents/?uuid=b8c49b6b-c0f7-44d5-8eaf-95f95ab01d79"]}],"mendeley":{"formattedCitation":"[14]","plainTextFormattedCitation":"[14]","previouslyFormattedCitation":"[14]"},"properties":{"noteIndex":0},"schema":"https://github.com/citation-style-language/schema/raw/master/csl-citation.json"}</w:instrText>
      </w:r>
      <w:r w:rsidR="00DD55AE" w:rsidRPr="00F20CB2">
        <w:rPr>
          <w:rFonts w:ascii="Times New Roman" w:hAnsi="Times New Roman" w:cs="Times New Roman"/>
          <w:sz w:val="24"/>
          <w:szCs w:val="24"/>
        </w:rPr>
        <w:fldChar w:fldCharType="separate"/>
      </w:r>
      <w:r w:rsidR="00DD55AE" w:rsidRPr="00F20CB2">
        <w:rPr>
          <w:rFonts w:ascii="Times New Roman" w:hAnsi="Times New Roman" w:cs="Times New Roman"/>
          <w:noProof/>
          <w:sz w:val="24"/>
          <w:szCs w:val="24"/>
        </w:rPr>
        <w:t>[14]</w:t>
      </w:r>
      <w:r w:rsidR="00DD55AE" w:rsidRPr="00F20CB2">
        <w:rPr>
          <w:rFonts w:ascii="Times New Roman" w:hAnsi="Times New Roman" w:cs="Times New Roman"/>
          <w:sz w:val="24"/>
          <w:szCs w:val="24"/>
        </w:rPr>
        <w:fldChar w:fldCharType="end"/>
      </w:r>
      <w:r w:rsidR="00155803" w:rsidRPr="00F20CB2">
        <w:rPr>
          <w:rFonts w:ascii="Times New Roman" w:hAnsi="Times New Roman" w:cs="Times New Roman"/>
          <w:sz w:val="24"/>
          <w:szCs w:val="24"/>
        </w:rPr>
        <w:fldChar w:fldCharType="begin" w:fldLock="1"/>
      </w:r>
      <w:r w:rsidR="00034C46" w:rsidRPr="00F20CB2">
        <w:rPr>
          <w:rFonts w:ascii="Times New Roman" w:hAnsi="Times New Roman" w:cs="Times New Roman"/>
          <w:sz w:val="24"/>
          <w:szCs w:val="24"/>
        </w:rPr>
        <w:instrText>ADDIN CSL_CITATION {"citationItems":[{"id":"ITEM-1","itemData":{"DOI":"10.1109/ICICI-BME.2013.6698464","ISBN":"9781479916504","abstract":"Infant Mortality Rate (IMR) is the predominant problem in medical, especially in developing countries like Indonesia. One cause of IMR increasing is diagnosis mistake of infant pain. Baby's communication have not perfect, it is leading to high risk of diagnosis mistake when the baby feels pain, such as post-surgery conditions. This problem encourages research on the pain identification of infant facial expressions. The purpose of this study is to analyze change or difference in infant facial expressions. This research is expected to provide the appropriate parameters in order to contribute the accuracy of infant diagnosis. The alteration of infant's facial expressions is analyzed using several methods as appropriate, facial feature detection and extraction take advantages of Ganglion Cells working principles, which nCRF (non-Classical Receptive Field) mechanism and inhibition and disinhibition are complementary in weak feature detection. There are several ways of infant pain identification in medical, Neonate Facial Coding System (NFCS) is one which focuses in face. With several points of NFCS scale is expected to get more accuracy in the pain identification. This study is a combination of image processing and medical methods that can be more flexible in future development. © 2013 IEEE.","author":[{"dropping-particle":"","family":"Kirana","given":"Mira C.","non-dropping-particle":"","parse-names":false,"suffix":""},{"dropping-particle":"","family":"Purnama","given":"I. Ketut E.","non-dropping-particle":"","parse-names":false,"suffix":""},{"dropping-particle":"","family":"Suprapto","given":"Yoyon K.","non-dropping-particle":"","parse-names":false,"suffix":""},{"dropping-particle":"","family":"Hariadi","given":"Mochamad","non-dropping-particle":"","parse-names":false,"suffix":""},{"dropping-particle":"","family":"Purnomo","given":"Mauridhi H.","non-dropping-particle":"","parse-names":false,"suffix":""}],"container-title":"Proc. of 2013 3rd Int. Conf. on Instrumentation, Communications, Information Technol., and Biomedical Engineering: Science and Technol. for Improvement of Health, Safety, and Environ., ICICI-BME 2013","id":"ITEM-1","issued":{"date-parts":[["2013"]]},"page":"54-58","title":"Facial feature extraction on pre and post-operative infant with NFCS and nCRF","type":"article-journal"},"uris":["http://www.mendeley.com/documents/?uuid=5b7ca9d2-f337-4424-a7c3-125cfb8a37b9"]}],"mendeley":{"formattedCitation":"[15]","plainTextFormattedCitation":"[15]","previouslyFormattedCitation":"[15]"},"properties":{"noteIndex":0},"schema":"https://github.com/citation-style-language/schema/raw/master/csl-citation.json"}</w:instrText>
      </w:r>
      <w:r w:rsidR="00155803" w:rsidRPr="00F20CB2">
        <w:rPr>
          <w:rFonts w:ascii="Times New Roman" w:hAnsi="Times New Roman" w:cs="Times New Roman"/>
          <w:sz w:val="24"/>
          <w:szCs w:val="24"/>
        </w:rPr>
        <w:fldChar w:fldCharType="separate"/>
      </w:r>
      <w:r w:rsidR="00155803" w:rsidRPr="00F20CB2">
        <w:rPr>
          <w:rFonts w:ascii="Times New Roman" w:hAnsi="Times New Roman" w:cs="Times New Roman"/>
          <w:noProof/>
          <w:sz w:val="24"/>
          <w:szCs w:val="24"/>
        </w:rPr>
        <w:t>[15]</w:t>
      </w:r>
      <w:r w:rsidR="00155803" w:rsidRPr="00F20CB2">
        <w:rPr>
          <w:rFonts w:ascii="Times New Roman" w:hAnsi="Times New Roman" w:cs="Times New Roman"/>
          <w:sz w:val="24"/>
          <w:szCs w:val="24"/>
        </w:rPr>
        <w:fldChar w:fldCharType="end"/>
      </w:r>
      <w:r w:rsidR="00DD55AE" w:rsidRPr="00F20CB2">
        <w:rPr>
          <w:rFonts w:ascii="Times New Roman" w:hAnsi="Times New Roman" w:cs="Times New Roman"/>
          <w:sz w:val="24"/>
          <w:szCs w:val="24"/>
        </w:rPr>
        <w:t>,</w:t>
      </w:r>
      <w:r w:rsidR="00F6508C" w:rsidRPr="00F20CB2">
        <w:rPr>
          <w:rFonts w:ascii="Times New Roman" w:hAnsi="Times New Roman" w:cs="Times New Roman"/>
          <w:sz w:val="24"/>
          <w:szCs w:val="24"/>
        </w:rPr>
        <w:t xml:space="preserve"> </w:t>
      </w:r>
      <w:r w:rsidR="00F6508C" w:rsidRPr="00F20CB2">
        <w:rPr>
          <w:rFonts w:ascii="Times New Roman" w:hAnsi="Times New Roman" w:cs="Times New Roman"/>
          <w:sz w:val="24"/>
          <w:szCs w:val="24"/>
        </w:rPr>
        <w:t>AAM</w:t>
      </w:r>
      <w:r w:rsidR="00F6508C" w:rsidRPr="00F20CB2">
        <w:rPr>
          <w:rFonts w:ascii="Times New Roman" w:hAnsi="Times New Roman" w:cs="Times New Roman"/>
          <w:sz w:val="24"/>
          <w:szCs w:val="24"/>
        </w:rPr>
        <w:t>(Active Appearance Model)</w:t>
      </w:r>
      <w:r w:rsidR="00F6508C" w:rsidRPr="00F20CB2">
        <w:rPr>
          <w:rFonts w:ascii="Times New Roman" w:hAnsi="Times New Roman" w:cs="Times New Roman"/>
          <w:sz w:val="24"/>
          <w:szCs w:val="24"/>
        </w:rPr>
        <w:fldChar w:fldCharType="begin" w:fldLock="1"/>
      </w:r>
      <w:r w:rsidR="00F6508C" w:rsidRPr="00F20CB2">
        <w:rPr>
          <w:rFonts w:ascii="Times New Roman" w:hAnsi="Times New Roman" w:cs="Times New Roman"/>
          <w:sz w:val="24"/>
          <w:szCs w:val="24"/>
        </w:rPr>
        <w:instrText>ADDIN CSL_CITATION {"citationItems":[{"id":"ITEM-1","itemData":{"DOI":"10.1117/12.2037661","author":[{"dropping-particle":"","family":"Fotiadou","given":"E","non-dropping-particle":"","parse-names":false,"suffix":""},{"dropping-particle":"","family":"Zinger","given":"S","non-dropping-particle":"","parse-names":false,"suffix":""},{"dropping-particle":"","family":"Tjon","given":"W E","non-dropping-particle":"","parse-names":false,"suffix":""},{"dropping-particle":"","family":"Oetomo","given":"S Bambang","non-dropping-particle":"","parse-names":false,"suffix":""},{"dropping-particle":"De","family":"With","given":"P H N","non-dropping-particle":"","parse-names":false,"suffix":""}],"id":"ITEM-1","issued":{"date-parts":[["2014"]]},"page":"1-14","title":"Video-based facial discomfort analysis for infants","type":"article-journal","volume":"9029"},"uris":["http://www.mendeley.com/documents/?uuid=dfd485aa-9e6e-4877-9a0a-1a594f4c37af"]}],"mendeley":{"formattedCitation":"[16]","plainTextFormattedCitation":"[16]","previouslyFormattedCitation":"[16]"},"properties":{"noteIndex":0},"schema":"https://github.com/citation-style-language/schema/raw/master/csl-citation.json"}</w:instrText>
      </w:r>
      <w:r w:rsidR="00F6508C" w:rsidRPr="00F20CB2">
        <w:rPr>
          <w:rFonts w:ascii="Times New Roman" w:hAnsi="Times New Roman" w:cs="Times New Roman"/>
          <w:sz w:val="24"/>
          <w:szCs w:val="24"/>
        </w:rPr>
        <w:fldChar w:fldCharType="separate"/>
      </w:r>
      <w:r w:rsidR="00F6508C" w:rsidRPr="00F20CB2">
        <w:rPr>
          <w:rFonts w:ascii="Times New Roman" w:hAnsi="Times New Roman" w:cs="Times New Roman"/>
          <w:noProof/>
          <w:sz w:val="24"/>
          <w:szCs w:val="24"/>
        </w:rPr>
        <w:t>[16]</w:t>
      </w:r>
      <w:r w:rsidR="00F6508C" w:rsidRPr="00F20CB2">
        <w:rPr>
          <w:rFonts w:ascii="Times New Roman" w:hAnsi="Times New Roman" w:cs="Times New Roman"/>
          <w:sz w:val="24"/>
          <w:szCs w:val="24"/>
        </w:rPr>
        <w:fldChar w:fldCharType="end"/>
      </w:r>
      <w:r w:rsidR="00CF6A46" w:rsidRPr="00F20CB2">
        <w:rPr>
          <w:rFonts w:ascii="Times New Roman" w:hAnsi="Times New Roman" w:cs="Times New Roman"/>
          <w:sz w:val="24"/>
          <w:szCs w:val="24"/>
        </w:rPr>
        <w:fldChar w:fldCharType="begin" w:fldLock="1"/>
      </w:r>
      <w:r w:rsidR="00CF6A46" w:rsidRPr="00F20CB2">
        <w:rPr>
          <w:rFonts w:ascii="Times New Roman" w:hAnsi="Times New Roman" w:cs="Times New Roman"/>
          <w:sz w:val="24"/>
          <w:szCs w:val="24"/>
        </w:rPr>
        <w:instrText>ADDIN CSL_CITATION {"citationItems":[{"id":"ITEM-1","itemData":{"author":[{"dropping-particle":"","family":"Kristian","given":"Yosi","non-dropping-particle":"","parse-names":false,"suffix":""},{"dropping-particle":"","family":"Takahashi","given":"Hideya","non-dropping-particle":"","parse-names":false,"suffix":""},{"dropping-particle":"","family":"Purnama","given":"I Ketut Eddy","non-dropping-particle":"","parse-names":false,"suffix":""},{"dropping-particle":"","family":"Yoshimoto","given":"Kayo","non-dropping-particle":"","parse-names":false,"suffix":""},{"dropping-particle":"","family":"Setiawan","given":"Esther Irawati","non-dropping-particle":"","parse-names":false,"suffix":""},{"dropping-particle":"","family":"Hanindito","given":"Elizeus","non-dropping-particle":"","parse-names":false,"suffix":""},{"dropping-particle":"","family":"Purnomo","given":"Mauridhi Hery","non-dropping-particle":"","parse-names":false,"suffix":""}],"id":"ITEM-1","issue":"February","issued":{"date-parts":[["2017"]]},"title":"A Novel Approach on Infant Facial Pain Classification using Multi Stage Classifier and Geometrical-Textural Features Combination","type":"article-journal"},"uris":["http://www.mendeley.com/documents/?uuid=ea36080b-1472-4f6a-ba15-f7be93fda742"]}],"mendeley":{"formattedCitation":"[12]","plainTextFormattedCitation":"[12]","previouslyFormattedCitation":"[12]"},"properties":{"noteIndex":0},"schema":"https://github.com/citation-style-language/schema/raw/master/csl-citation.json"}</w:instrText>
      </w:r>
      <w:r w:rsidR="00CF6A46" w:rsidRPr="00F20CB2">
        <w:rPr>
          <w:rFonts w:ascii="Times New Roman" w:hAnsi="Times New Roman" w:cs="Times New Roman"/>
          <w:sz w:val="24"/>
          <w:szCs w:val="24"/>
        </w:rPr>
        <w:fldChar w:fldCharType="separate"/>
      </w:r>
      <w:r w:rsidR="00CF6A46" w:rsidRPr="00F20CB2">
        <w:rPr>
          <w:rFonts w:ascii="Times New Roman" w:hAnsi="Times New Roman" w:cs="Times New Roman"/>
          <w:noProof/>
          <w:sz w:val="24"/>
          <w:szCs w:val="24"/>
        </w:rPr>
        <w:t>[12]</w:t>
      </w:r>
      <w:r w:rsidR="00CF6A46" w:rsidRPr="00F20CB2">
        <w:rPr>
          <w:rFonts w:ascii="Times New Roman" w:hAnsi="Times New Roman" w:cs="Times New Roman"/>
          <w:sz w:val="24"/>
          <w:szCs w:val="24"/>
        </w:rPr>
        <w:fldChar w:fldCharType="end"/>
      </w:r>
      <w:r w:rsidR="00F6508C" w:rsidRPr="00F20CB2">
        <w:rPr>
          <w:rFonts w:ascii="Times New Roman" w:hAnsi="Times New Roman" w:cs="Times New Roman"/>
          <w:sz w:val="24"/>
          <w:szCs w:val="24"/>
        </w:rPr>
        <w:t xml:space="preserve">, </w:t>
      </w:r>
      <w:r w:rsidR="00F6508C" w:rsidRPr="00F20CB2">
        <w:rPr>
          <w:rFonts w:ascii="Times New Roman" w:hAnsi="Times New Roman" w:cs="Times New Roman"/>
          <w:sz w:val="24"/>
          <w:szCs w:val="24"/>
        </w:rPr>
        <w:t>Active Shape Model (ASM)</w:t>
      </w:r>
      <w:r w:rsidR="00CF6A46" w:rsidRPr="00F20CB2">
        <w:rPr>
          <w:rFonts w:ascii="Times New Roman" w:hAnsi="Times New Roman" w:cs="Times New Roman"/>
          <w:sz w:val="24"/>
          <w:szCs w:val="24"/>
        </w:rPr>
        <w:fldChar w:fldCharType="begin" w:fldLock="1"/>
      </w:r>
      <w:r w:rsidR="00CF6A46" w:rsidRPr="00F20CB2">
        <w:rPr>
          <w:rFonts w:ascii="Times New Roman" w:hAnsi="Times New Roman" w:cs="Times New Roman"/>
          <w:sz w:val="24"/>
          <w:szCs w:val="24"/>
        </w:rPr>
        <w:instrText>ADDIN CSL_CITATION {"citationItems":[{"id":"ITEM-1","itemData":{"author":[{"dropping-particle":"","family":"Kristian","given":"Yosi","non-dropping-particle":"","parse-names":false,"suffix":""},{"dropping-particle":"","family":"Takahashi","given":"Hideya","non-dropping-particle":"","parse-names":false,"suffix":""},{"dropping-particle":"","family":"Purnama","given":"I Ketut Eddy","non-dropping-particle":"","parse-names":false,"suffix":""},{"dropping-particle":"","family":"Yoshimoto","given":"Kayo","non-dropping-particle":"","parse-names":false,"suffix":""},{"dropping-particle":"","family":"Setiawan","given":"Esther Irawati","non-dropping-particle":"","parse-names":false,"suffix":""},{"dropping-particle":"","family":"Hanindito","given":"Elizeus","non-dropping-particle":"","parse-names":false,"suffix":""},{"dropping-particle":"","family":"Purnomo","given":"Mauridhi Hery","non-dropping-particle":"","parse-names":false,"suffix":""}],"id":"ITEM-1","issue":"February","issued":{"date-parts":[["2017"]]},"title":"A Novel Approach on Infant Facial Pain Classification using Multi Stage Classifier and Geometrical-Textural Features Combination","type":"article-journal"},"uris":["http://www.mendeley.com/documents/?uuid=ea36080b-1472-4f6a-ba15-f7be93fda742"]}],"mendeley":{"formattedCitation":"[12]","plainTextFormattedCitation":"[12]","previouslyFormattedCitation":"[12]"},"properties":{"noteIndex":0},"schema":"https://github.com/citation-style-language/schema/raw/master/csl-citation.json"}</w:instrText>
      </w:r>
      <w:r w:rsidR="00CF6A46" w:rsidRPr="00F20CB2">
        <w:rPr>
          <w:rFonts w:ascii="Times New Roman" w:hAnsi="Times New Roman" w:cs="Times New Roman"/>
          <w:sz w:val="24"/>
          <w:szCs w:val="24"/>
        </w:rPr>
        <w:fldChar w:fldCharType="separate"/>
      </w:r>
      <w:r w:rsidR="00CF6A46" w:rsidRPr="00F20CB2">
        <w:rPr>
          <w:rFonts w:ascii="Times New Roman" w:hAnsi="Times New Roman" w:cs="Times New Roman"/>
          <w:noProof/>
          <w:sz w:val="24"/>
          <w:szCs w:val="24"/>
        </w:rPr>
        <w:t>[12]</w:t>
      </w:r>
      <w:r w:rsidR="00CF6A46" w:rsidRPr="00F20CB2">
        <w:rPr>
          <w:rFonts w:ascii="Times New Roman" w:hAnsi="Times New Roman" w:cs="Times New Roman"/>
          <w:sz w:val="24"/>
          <w:szCs w:val="24"/>
        </w:rPr>
        <w:fldChar w:fldCharType="end"/>
      </w:r>
      <w:r w:rsidR="00CF6A46" w:rsidRPr="00F20CB2">
        <w:rPr>
          <w:rFonts w:ascii="Times New Roman" w:hAnsi="Times New Roman" w:cs="Times New Roman"/>
          <w:sz w:val="24"/>
          <w:szCs w:val="24"/>
        </w:rPr>
        <w:fldChar w:fldCharType="begin" w:fldLock="1"/>
      </w:r>
      <w:r w:rsidR="00CF6A46" w:rsidRPr="00F20CB2">
        <w:rPr>
          <w:rFonts w:ascii="Times New Roman" w:hAnsi="Times New Roman" w:cs="Times New Roman"/>
          <w:sz w:val="24"/>
          <w:szCs w:val="24"/>
        </w:rPr>
        <w:instrText>ADDIN CSL_CITATION {"citationItems":[{"id":"ITEM-1","itemData":{"DOI":"10.3390/jcm7070173","author":[{"dropping-particle":"","family":"Zhi","given":"Ruicong","non-dropping-particle":"","parse-names":false,"suffix":""},{"dropping-particle":"","family":"Zamzmi","given":"Ghada","non-dropping-particle":"","parse-names":false,"suffix":""},{"dropping-particle":"","family":"Goldgof","given":"Dmitry","non-dropping-particle":"","parse-names":false,"suffix":""},{"dropping-particle":"","family":"Ashmeade","given":"Terri","non-dropping-particle":"","parse-names":false,"suffix":""},{"dropping-particle":"","family":"Sun","given":"Yu","non-dropping-particle":"","parse-names":false,"suffix":""}],"id":"ITEM-1","issued":{"date-parts":[["0"]]},"page":"1-16","title":"Automatic Infants ’ Pain Assessment by Dynamic Facial Representation : Effects of Profile View , Gestational Age , Gender , and Race","type":"article-journal"},"uris":["http://www.mendeley.com/documents/?uuid=1a4a7ea0-2133-47c4-9949-6d7e2c8b79b7"]}],"mendeley":{"formattedCitation":"[17]","plainTextFormattedCitation":"[17]","previouslyFormattedCitation":"[17]"},"properties":{"noteIndex":0},"schema":"https://github.com/citation-style-language/schema/raw/master/csl-citation.json"}</w:instrText>
      </w:r>
      <w:r w:rsidR="00CF6A46" w:rsidRPr="00F20CB2">
        <w:rPr>
          <w:rFonts w:ascii="Times New Roman" w:hAnsi="Times New Roman" w:cs="Times New Roman"/>
          <w:sz w:val="24"/>
          <w:szCs w:val="24"/>
        </w:rPr>
        <w:fldChar w:fldCharType="separate"/>
      </w:r>
      <w:r w:rsidR="00CF6A46" w:rsidRPr="00F20CB2">
        <w:rPr>
          <w:rFonts w:ascii="Times New Roman" w:hAnsi="Times New Roman" w:cs="Times New Roman"/>
          <w:noProof/>
          <w:sz w:val="24"/>
          <w:szCs w:val="24"/>
        </w:rPr>
        <w:t>[17]</w:t>
      </w:r>
      <w:r w:rsidR="00CF6A46" w:rsidRPr="00F20CB2">
        <w:rPr>
          <w:rFonts w:ascii="Times New Roman" w:hAnsi="Times New Roman" w:cs="Times New Roman"/>
          <w:sz w:val="24"/>
          <w:szCs w:val="24"/>
        </w:rPr>
        <w:fldChar w:fldCharType="end"/>
      </w:r>
      <w:r w:rsidR="00CF6A46" w:rsidRPr="00F20CB2">
        <w:rPr>
          <w:rFonts w:ascii="Times New Roman" w:hAnsi="Times New Roman" w:cs="Times New Roman"/>
          <w:sz w:val="24"/>
          <w:szCs w:val="24"/>
        </w:rPr>
        <w:t xml:space="preserve"> and Deep learning classification algorithms like </w:t>
      </w:r>
      <w:r w:rsidR="00155803" w:rsidRPr="00F20CB2">
        <w:rPr>
          <w:rFonts w:ascii="Times New Roman" w:hAnsi="Times New Roman" w:cs="Times New Roman"/>
          <w:sz w:val="24"/>
          <w:szCs w:val="24"/>
        </w:rPr>
        <w:t>Support Vector Machines (SVMs)</w:t>
      </w:r>
      <w:r w:rsidR="00155803" w:rsidRPr="00F20CB2">
        <w:rPr>
          <w:rFonts w:ascii="Times New Roman" w:hAnsi="Times New Roman" w:cs="Times New Roman"/>
          <w:sz w:val="24"/>
          <w:szCs w:val="24"/>
        </w:rPr>
        <w:fldChar w:fldCharType="begin" w:fldLock="1"/>
      </w:r>
      <w:r w:rsidR="00155803" w:rsidRPr="00F20CB2">
        <w:rPr>
          <w:rFonts w:ascii="Times New Roman" w:hAnsi="Times New Roman" w:cs="Times New Roman"/>
          <w:sz w:val="24"/>
          <w:szCs w:val="24"/>
        </w:rPr>
        <w:instrText>ADDIN CSL_CITATION {"citationItems":[{"id":"ITEM-1","itemData":{"DOI":"10.1016/j.dss.2006.02.004","author":[{"dropping-particle":"","family":"Brahnam","given":"Sheryl","non-dropping-particle":"","parse-names":false,"suffix":""},{"dropping-particle":"","family":"Chuang","given":"Chao-fa","non-dropping-particle":"","parse-names":false,"suffix":""},{"dropping-particle":"","family":"Sexton","given":"Randall S","non-dropping-particle":"","parse-names":false,"suffix":""},{"dropping-particle":"","family":"Shih","given":"Frank Y","non-dropping-particle":"","parse-names":false,"suffix":""}],"id":"ITEM-1","issued":{"date-parts":[["2007"]]},"page":"1242-1254","title":"Machine assessment of neonatal facial expressions of acute pain","type":"article-journal","volume":"43"},"uris":["http://www.mendeley.com/documents/?uuid=54437b29-03f8-40c1-9274-4c8a2784f04e"]}],"mendeley":{"formattedCitation":"[13]","plainTextFormattedCitation":"[13]","previouslyFormattedCitation":"[13]"},"properties":{"noteIndex":0},"schema":"https://github.com/citation-style-language/schema/raw/master/csl-citation.json"}</w:instrText>
      </w:r>
      <w:r w:rsidR="00155803" w:rsidRPr="00F20CB2">
        <w:rPr>
          <w:rFonts w:ascii="Times New Roman" w:hAnsi="Times New Roman" w:cs="Times New Roman"/>
          <w:sz w:val="24"/>
          <w:szCs w:val="24"/>
        </w:rPr>
        <w:fldChar w:fldCharType="separate"/>
      </w:r>
      <w:r w:rsidR="00155803" w:rsidRPr="00F20CB2">
        <w:rPr>
          <w:rFonts w:ascii="Times New Roman" w:hAnsi="Times New Roman" w:cs="Times New Roman"/>
          <w:noProof/>
          <w:sz w:val="24"/>
          <w:szCs w:val="24"/>
        </w:rPr>
        <w:t>[13]</w:t>
      </w:r>
      <w:r w:rsidR="00155803" w:rsidRPr="00F20CB2">
        <w:rPr>
          <w:rFonts w:ascii="Times New Roman" w:hAnsi="Times New Roman" w:cs="Times New Roman"/>
          <w:sz w:val="24"/>
          <w:szCs w:val="24"/>
        </w:rPr>
        <w:fldChar w:fldCharType="end"/>
      </w:r>
      <w:r w:rsidR="00155803" w:rsidRPr="00F20CB2">
        <w:rPr>
          <w:rFonts w:ascii="Times New Roman" w:hAnsi="Times New Roman" w:cs="Times New Roman"/>
          <w:sz w:val="24"/>
          <w:szCs w:val="24"/>
        </w:rPr>
        <w:fldChar w:fldCharType="begin" w:fldLock="1"/>
      </w:r>
      <w:r w:rsidR="00155803" w:rsidRPr="00F20CB2">
        <w:rPr>
          <w:rFonts w:ascii="Times New Roman" w:hAnsi="Times New Roman" w:cs="Times New Roman"/>
          <w:sz w:val="24"/>
          <w:szCs w:val="24"/>
        </w:rPr>
        <w:instrText>ADDIN CSL_CITATION {"citationItems":[{"id":"ITEM-1","itemData":{"DOI":"10.3390/app10031115","ISSN":"20763417","abstract":"The recognition of facial emotions is an important issue in computer vision and artificial intelligence due to its important academic and commercial potential. If we focus on the health sector, the ability to detect and control patients' emotions, mainly pain, is a fundamental objective within any medical service. Nowadays, the evaluation of pain in patients depends mainly on the continuous monitoring of the medical staff when the patient is unable to express verbally his/her experience of pain, as is the case of patients under sedation or babies. Therefore, it is necessary to provide alternative methods for its evaluation and detection. Facial expressions can be considered as a valid indicator of a person's degree of pain. Consequently, this paper presents a monitoring system for babies that uses an automatic pain detection system by means of image analysis. This system could be accessed through wearable or mobile devices. To do this, this paper makes use of three different texture descriptors for pain detection: Local Binary Patterns, Local Ternary Patterns, and Radon Barcodes. These descriptors are used together with Support Vector Machines (SVM) for their classification. The experimental results show that the proposed features give a very promising classification accuracy of around 95% for the Infant COPE database, which proves the validity of the proposed method.","author":[{"dropping-particle":"","family":"Martínez","given":"Ana","non-dropping-particle":"","parse-names":false,"suffix":""},{"dropping-particle":"","family":"Pujol","given":"Francisco A.","non-dropping-particle":"","parse-names":false,"suffix":""},{"dropping-particle":"","family":"Mora","given":"Higinio","non-dropping-particle":"","parse-names":false,"suffix":""}],"container-title":"Applied Sciences (Switzerland)","id":"ITEM-1","issue":"3","issued":{"date-parts":[["2020"]]},"title":"Application of texture descriptors to facial emotion recognition in infants","type":"article-journal","volume":"10"},"uris":["http://www.mendeley.com/documents/?uuid=6945286a-525f-4f61-8d13-e3026b008fce"]}],"mendeley":{"formattedCitation":"[8]","plainTextFormattedCitation":"[8]","previouslyFormattedCitation":"[8]"},"properties":{"noteIndex":0},"schema":"https://github.com/citation-style-language/schema/raw/master/csl-citation.json"}</w:instrText>
      </w:r>
      <w:r w:rsidR="00155803" w:rsidRPr="00F20CB2">
        <w:rPr>
          <w:rFonts w:ascii="Times New Roman" w:hAnsi="Times New Roman" w:cs="Times New Roman"/>
          <w:sz w:val="24"/>
          <w:szCs w:val="24"/>
        </w:rPr>
        <w:fldChar w:fldCharType="separate"/>
      </w:r>
      <w:r w:rsidR="00155803" w:rsidRPr="00F20CB2">
        <w:rPr>
          <w:rFonts w:ascii="Times New Roman" w:hAnsi="Times New Roman" w:cs="Times New Roman"/>
          <w:noProof/>
          <w:sz w:val="24"/>
          <w:szCs w:val="24"/>
        </w:rPr>
        <w:t>[8]</w:t>
      </w:r>
      <w:r w:rsidR="00155803" w:rsidRPr="00F20CB2">
        <w:rPr>
          <w:rFonts w:ascii="Times New Roman" w:hAnsi="Times New Roman" w:cs="Times New Roman"/>
          <w:sz w:val="24"/>
          <w:szCs w:val="24"/>
        </w:rPr>
        <w:fldChar w:fldCharType="end"/>
      </w:r>
      <w:r w:rsidR="00CF6A46" w:rsidRPr="00F20CB2">
        <w:rPr>
          <w:rFonts w:ascii="Times New Roman" w:hAnsi="Times New Roman" w:cs="Times New Roman"/>
          <w:sz w:val="24"/>
          <w:szCs w:val="24"/>
        </w:rPr>
        <w:fldChar w:fldCharType="begin" w:fldLock="1"/>
      </w:r>
      <w:r w:rsidR="00CF6A46" w:rsidRPr="00F20CB2">
        <w:rPr>
          <w:rFonts w:ascii="Times New Roman" w:hAnsi="Times New Roman" w:cs="Times New Roman"/>
          <w:sz w:val="24"/>
          <w:szCs w:val="24"/>
        </w:rPr>
        <w:instrText>ADDIN CSL_CITATION {"citationItems":[{"id":"ITEM-1","itemData":{"author":[{"dropping-particle":"","family":"Kristian","given":"Yosi","non-dropping-particle":"","parse-names":false,"suffix":""},{"dropping-particle":"","family":"Takahashi","given":"Hideya","non-dropping-particle":"","parse-names":false,"suffix":""},{"dropping-particle":"","family":"Purnama","given":"I Ketut Eddy","non-dropping-particle":"","parse-names":false,"suffix":""},{"dropping-particle":"","family":"Yoshimoto","given":"Kayo","non-dropping-particle":"","parse-names":false,"suffix":""},{"dropping-particle":"","family":"Setiawan","given":"Esther Irawati","non-dropping-particle":"","parse-names":false,"suffix":""},{"dropping-particle":"","family":"Hanindito","given":"Elizeus","non-dropping-particle":"","parse-names":false,"suffix":""},{"dropping-particle":"","family":"Purnomo","given":"Mauridhi Hery","non-dropping-particle":"","parse-names":false,"suffix":""}],"id":"ITEM-1","issue":"February","issued":{"date-parts":[["2017"]]},"title":"A Novel Approach on Infant Facial Pain Classification using Multi Stage Classifier and Geometrical-Textural Features Combination","type":"article-journal"},"uris":["http://www.mendeley.com/documents/?uuid=ea36080b-1472-4f6a-ba15-f7be93fda742"]}],"mendeley":{"formattedCitation":"[12]","plainTextFormattedCitation":"[12]","previouslyFormattedCitation":"[12]"},"properties":{"noteIndex":0},"schema":"https://github.com/citation-style-language/schema/raw/master/csl-citation.json"}</w:instrText>
      </w:r>
      <w:r w:rsidR="00CF6A46" w:rsidRPr="00F20CB2">
        <w:rPr>
          <w:rFonts w:ascii="Times New Roman" w:hAnsi="Times New Roman" w:cs="Times New Roman"/>
          <w:sz w:val="24"/>
          <w:szCs w:val="24"/>
        </w:rPr>
        <w:fldChar w:fldCharType="separate"/>
      </w:r>
      <w:r w:rsidR="00CF6A46" w:rsidRPr="00F20CB2">
        <w:rPr>
          <w:rFonts w:ascii="Times New Roman" w:hAnsi="Times New Roman" w:cs="Times New Roman"/>
          <w:noProof/>
          <w:sz w:val="24"/>
          <w:szCs w:val="24"/>
        </w:rPr>
        <w:t>[12]</w:t>
      </w:r>
      <w:r w:rsidR="00CF6A46" w:rsidRPr="00F20CB2">
        <w:rPr>
          <w:rFonts w:ascii="Times New Roman" w:hAnsi="Times New Roman" w:cs="Times New Roman"/>
          <w:sz w:val="24"/>
          <w:szCs w:val="24"/>
        </w:rPr>
        <w:fldChar w:fldCharType="end"/>
      </w:r>
      <w:r w:rsidR="00F6508C" w:rsidRPr="00F20CB2">
        <w:rPr>
          <w:rFonts w:ascii="Times New Roman" w:hAnsi="Times New Roman" w:cs="Times New Roman"/>
          <w:sz w:val="24"/>
          <w:szCs w:val="24"/>
        </w:rPr>
        <w:fldChar w:fldCharType="begin" w:fldLock="1"/>
      </w:r>
      <w:r w:rsidR="00CF6A46" w:rsidRPr="00F20CB2">
        <w:rPr>
          <w:rFonts w:ascii="Times New Roman" w:hAnsi="Times New Roman" w:cs="Times New Roman"/>
          <w:sz w:val="24"/>
          <w:szCs w:val="24"/>
        </w:rPr>
        <w:instrText>ADDIN CSL_CITATION {"citationItems":[{"id":"ITEM-1","itemData":{"author":[{"dropping-particle":"","family":"Hazelhoff","given":"Lykele","non-dropping-particle":"","parse-names":false,"suffix":""},{"dropping-particle":"","family":"Han","given":"Jungong","non-dropping-particle":"","parse-names":false,"suffix":""}],"id":"ITEM-1","issued":{"date-parts":[["2009"]]},"page":"698-709","title":"Behavioral State Detection of Newborns Based","type":"article-journal"},"uris":["http://www.mendeley.com/documents/?uuid=c83e29a4-a6cb-49af-85f3-8c21a87cfdb0"]}],"mendeley":{"formattedCitation":"[18]","plainTextFormattedCitation":"[18]","previouslyFormattedCitation":"[18]"},"properties":{"noteIndex":0},"schema":"https://github.com/citation-style-language/schema/raw/master/csl-citation.json"}</w:instrText>
      </w:r>
      <w:r w:rsidR="00F6508C" w:rsidRPr="00F20CB2">
        <w:rPr>
          <w:rFonts w:ascii="Times New Roman" w:hAnsi="Times New Roman" w:cs="Times New Roman"/>
          <w:sz w:val="24"/>
          <w:szCs w:val="24"/>
        </w:rPr>
        <w:fldChar w:fldCharType="separate"/>
      </w:r>
      <w:r w:rsidR="00CF6A46" w:rsidRPr="00F20CB2">
        <w:rPr>
          <w:rFonts w:ascii="Times New Roman" w:hAnsi="Times New Roman" w:cs="Times New Roman"/>
          <w:noProof/>
          <w:sz w:val="24"/>
          <w:szCs w:val="24"/>
        </w:rPr>
        <w:t>[18]</w:t>
      </w:r>
      <w:r w:rsidR="00F6508C" w:rsidRPr="00F20CB2">
        <w:rPr>
          <w:rFonts w:ascii="Times New Roman" w:hAnsi="Times New Roman" w:cs="Times New Roman"/>
          <w:sz w:val="24"/>
          <w:szCs w:val="24"/>
        </w:rPr>
        <w:fldChar w:fldCharType="end"/>
      </w:r>
      <w:r w:rsidR="00F6508C" w:rsidRPr="00F20CB2">
        <w:rPr>
          <w:rFonts w:ascii="Times New Roman" w:hAnsi="Times New Roman" w:cs="Times New Roman"/>
          <w:sz w:val="24"/>
          <w:szCs w:val="24"/>
        </w:rPr>
        <w:fldChar w:fldCharType="begin" w:fldLock="1"/>
      </w:r>
      <w:r w:rsidR="00CF6A46" w:rsidRPr="00F20CB2">
        <w:rPr>
          <w:rFonts w:ascii="Times New Roman" w:hAnsi="Times New Roman" w:cs="Times New Roman"/>
          <w:sz w:val="24"/>
          <w:szCs w:val="24"/>
        </w:rPr>
        <w:instrText>ADDIN CSL_CITATION {"citationItems":[{"id":"ITEM-1","itemData":{"DOI":"10.1117/12.2037661","author":[{"dropping-particle":"","family":"Fotiadou","given":"E","non-dropping-particle":"","parse-names":false,"suffix":""},{"dropping-particle":"","family":"Zinger","given":"S","non-dropping-particle":"","parse-names":false,"suffix":""},{"dropping-particle":"","family":"Tjon","given":"W E","non-dropping-particle":"","parse-names":false,"suffix":""},{"dropping-particle":"","family":"Oetomo","given":"S Bambang","non-dropping-particle":"","parse-names":false,"suffix":""},{"dropping-particle":"De","family":"With","given":"P H N","non-dropping-particle":"","parse-names":false,"suffix":""}],"id":"ITEM-1","issued":{"date-parts":[["2014"]]},"page":"1-14","title":"Video-based facial discomfort analysis for infants","type":"article-journal","volume":"9029"},"uris":["http://www.mendeley.com/documents/?uuid=dfd485aa-9e6e-4877-9a0a-1a594f4c37af"]}],"mendeley":{"formattedCitation":"[16]","plainTextFormattedCitation":"[16]","previouslyFormattedCitation":"[16]"},"properties":{"noteIndex":0},"schema":"https://github.com/citation-style-language/schema/raw/master/csl-citation.json"}</w:instrText>
      </w:r>
      <w:r w:rsidR="00F6508C" w:rsidRPr="00F20CB2">
        <w:rPr>
          <w:rFonts w:ascii="Times New Roman" w:hAnsi="Times New Roman" w:cs="Times New Roman"/>
          <w:sz w:val="24"/>
          <w:szCs w:val="24"/>
        </w:rPr>
        <w:fldChar w:fldCharType="separate"/>
      </w:r>
      <w:r w:rsidR="00F6508C" w:rsidRPr="00F20CB2">
        <w:rPr>
          <w:rFonts w:ascii="Times New Roman" w:hAnsi="Times New Roman" w:cs="Times New Roman"/>
          <w:noProof/>
          <w:sz w:val="24"/>
          <w:szCs w:val="24"/>
        </w:rPr>
        <w:t>[16]</w:t>
      </w:r>
      <w:r w:rsidR="00F6508C" w:rsidRPr="00F20CB2">
        <w:rPr>
          <w:rFonts w:ascii="Times New Roman" w:hAnsi="Times New Roman" w:cs="Times New Roman"/>
          <w:sz w:val="24"/>
          <w:szCs w:val="24"/>
        </w:rPr>
        <w:fldChar w:fldCharType="end"/>
      </w:r>
      <w:r w:rsidR="00CF6A46" w:rsidRPr="00F20CB2">
        <w:rPr>
          <w:rFonts w:ascii="Times New Roman" w:hAnsi="Times New Roman" w:cs="Times New Roman"/>
          <w:sz w:val="24"/>
          <w:szCs w:val="24"/>
        </w:rPr>
        <w:t xml:space="preserve"> </w:t>
      </w:r>
      <w:r w:rsidR="00CF6A46" w:rsidRPr="00F20CB2">
        <w:rPr>
          <w:rFonts w:ascii="Times New Roman" w:hAnsi="Times New Roman" w:cs="Times New Roman"/>
          <w:sz w:val="24"/>
          <w:szCs w:val="24"/>
        </w:rPr>
        <w:fldChar w:fldCharType="begin" w:fldLock="1"/>
      </w:r>
      <w:r w:rsidR="00977C6B" w:rsidRPr="00F20CB2">
        <w:rPr>
          <w:rFonts w:ascii="Times New Roman" w:hAnsi="Times New Roman" w:cs="Times New Roman"/>
          <w:sz w:val="24"/>
          <w:szCs w:val="24"/>
        </w:rPr>
        <w:instrText>ADDIN CSL_CITATION {"citationItems":[{"id":"ITEM-1","itemData":{"DOI":"10.3390/jcm7070173","author":[{"dropping-particle":"","family":"Zhi","given":"Ruicong","non-dropping-particle":"","parse-names":false,"suffix":""},{"dropping-particle":"","family":"Zamzmi","given":"Ghada","non-dropping-particle":"","parse-names":false,"suffix":""},{"dropping-particle":"","family":"Goldgof","given":"Dmitry","non-dropping-particle":"","parse-names":false,"suffix":""},{"dropping-particle":"","family":"Ashmeade","given":"Terri","non-dropping-particle":"","parse-names":false,"suffix":""},{"dropping-particle":"","family":"Sun","given":"Yu","non-dropping-particle":"","parse-names":false,"suffix":""}],"id":"ITEM-1","issued":{"date-parts":[["0"]]},"page":"1-16","title":"Automatic Infants ’ Pain Assessment by Dynamic Facial Representation : Effects of Profile View , Gestational Age , Gender , and Race","type":"article-journal"},"uris":["http://www.mendeley.com/documents/?uuid=1a4a7ea0-2133-47c4-9949-6d7e2c8b79b7"]}],"mendeley":{"formattedCitation":"[17]","plainTextFormattedCitation":"[17]","previouslyFormattedCitation":"[17]"},"properties":{"noteIndex":0},"schema":"https://github.com/citation-style-language/schema/raw/master/csl-citation.json"}</w:instrText>
      </w:r>
      <w:r w:rsidR="00CF6A46" w:rsidRPr="00F20CB2">
        <w:rPr>
          <w:rFonts w:ascii="Times New Roman" w:hAnsi="Times New Roman" w:cs="Times New Roman"/>
          <w:sz w:val="24"/>
          <w:szCs w:val="24"/>
        </w:rPr>
        <w:fldChar w:fldCharType="separate"/>
      </w:r>
      <w:r w:rsidR="00CF6A46" w:rsidRPr="00F20CB2">
        <w:rPr>
          <w:rFonts w:ascii="Times New Roman" w:hAnsi="Times New Roman" w:cs="Times New Roman"/>
          <w:noProof/>
          <w:sz w:val="24"/>
          <w:szCs w:val="24"/>
        </w:rPr>
        <w:t>[17]</w:t>
      </w:r>
      <w:r w:rsidR="00CF6A46" w:rsidRPr="00F20CB2">
        <w:rPr>
          <w:rFonts w:ascii="Times New Roman" w:hAnsi="Times New Roman" w:cs="Times New Roman"/>
          <w:sz w:val="24"/>
          <w:szCs w:val="24"/>
        </w:rPr>
        <w:fldChar w:fldCharType="end"/>
      </w:r>
      <w:r w:rsidR="00F6508C" w:rsidRPr="00F20CB2">
        <w:rPr>
          <w:rFonts w:ascii="Times New Roman" w:hAnsi="Times New Roman" w:cs="Times New Roman"/>
          <w:sz w:val="24"/>
          <w:szCs w:val="24"/>
        </w:rPr>
        <w:t xml:space="preserve"> ,</w:t>
      </w:r>
      <w:r w:rsidR="00F6508C" w:rsidRPr="00F20CB2">
        <w:rPr>
          <w:rFonts w:ascii="Times New Roman" w:hAnsi="Times New Roman" w:cs="Times New Roman"/>
          <w:sz w:val="24"/>
          <w:szCs w:val="24"/>
        </w:rPr>
        <w:t xml:space="preserve">k-Nearest </w:t>
      </w:r>
      <w:proofErr w:type="spellStart"/>
      <w:r w:rsidR="00F6508C" w:rsidRPr="00F20CB2">
        <w:rPr>
          <w:rFonts w:ascii="Times New Roman" w:hAnsi="Times New Roman" w:cs="Times New Roman"/>
          <w:sz w:val="24"/>
          <w:szCs w:val="24"/>
        </w:rPr>
        <w:t>Neighbors</w:t>
      </w:r>
      <w:proofErr w:type="spellEnd"/>
      <w:r w:rsidR="00F6508C" w:rsidRPr="00F20CB2">
        <w:rPr>
          <w:rFonts w:ascii="Times New Roman" w:hAnsi="Times New Roman" w:cs="Times New Roman"/>
          <w:sz w:val="24"/>
          <w:szCs w:val="24"/>
        </w:rPr>
        <w:t xml:space="preserve"> (</w:t>
      </w:r>
      <w:proofErr w:type="spellStart"/>
      <w:r w:rsidR="00F6508C" w:rsidRPr="00F20CB2">
        <w:rPr>
          <w:rFonts w:ascii="Times New Roman" w:hAnsi="Times New Roman" w:cs="Times New Roman"/>
          <w:sz w:val="24"/>
          <w:szCs w:val="24"/>
        </w:rPr>
        <w:t>kNN</w:t>
      </w:r>
      <w:proofErr w:type="spellEnd"/>
      <w:r w:rsidR="00F6508C" w:rsidRPr="00F20CB2">
        <w:rPr>
          <w:rFonts w:ascii="Times New Roman" w:hAnsi="Times New Roman" w:cs="Times New Roman"/>
          <w:sz w:val="24"/>
          <w:szCs w:val="24"/>
        </w:rPr>
        <w:t>)</w:t>
      </w:r>
      <w:r w:rsidR="00F6508C" w:rsidRPr="00F20CB2">
        <w:rPr>
          <w:rFonts w:ascii="Times New Roman" w:hAnsi="Times New Roman" w:cs="Times New Roman"/>
          <w:sz w:val="24"/>
          <w:szCs w:val="24"/>
        </w:rPr>
        <w:fldChar w:fldCharType="begin" w:fldLock="1"/>
      </w:r>
      <w:r w:rsidR="00CF6A46" w:rsidRPr="00F20CB2">
        <w:rPr>
          <w:rFonts w:ascii="Times New Roman" w:hAnsi="Times New Roman" w:cs="Times New Roman"/>
          <w:sz w:val="24"/>
          <w:szCs w:val="24"/>
        </w:rPr>
        <w:instrText>ADDIN CSL_CITATION {"citationItems":[{"id":"ITEM-1","itemData":{"author":[{"dropping-particle":"","family":"Hazelhoff","given":"Lykele","non-dropping-particle":"","parse-names":false,"suffix":""},{"dropping-particle":"","family":"Han","given":"Jungong","non-dropping-particle":"","parse-names":false,"suffix":""}],"id":"ITEM-1","issued":{"date-parts":[["2009"]]},"page":"698-709","title":"Behavioral State Detection of Newborns Based","type":"article-journal"},"uris":["http://www.mendeley.com/documents/?uuid=c83e29a4-a6cb-49af-85f3-8c21a87cfdb0"]}],"mendeley":{"formattedCitation":"[18]","plainTextFormattedCitation":"[18]","previouslyFormattedCitation":"[18]"},"properties":{"noteIndex":0},"schema":"https://github.com/citation-style-language/schema/raw/master/csl-citation.json"}</w:instrText>
      </w:r>
      <w:r w:rsidR="00F6508C" w:rsidRPr="00F20CB2">
        <w:rPr>
          <w:rFonts w:ascii="Times New Roman" w:hAnsi="Times New Roman" w:cs="Times New Roman"/>
          <w:sz w:val="24"/>
          <w:szCs w:val="24"/>
        </w:rPr>
        <w:fldChar w:fldCharType="separate"/>
      </w:r>
      <w:r w:rsidR="00CF6A46" w:rsidRPr="00F20CB2">
        <w:rPr>
          <w:rFonts w:ascii="Times New Roman" w:hAnsi="Times New Roman" w:cs="Times New Roman"/>
          <w:noProof/>
          <w:sz w:val="24"/>
          <w:szCs w:val="24"/>
        </w:rPr>
        <w:t>[18]</w:t>
      </w:r>
      <w:r w:rsidR="00F6508C" w:rsidRPr="00F20CB2">
        <w:rPr>
          <w:rFonts w:ascii="Times New Roman" w:hAnsi="Times New Roman" w:cs="Times New Roman"/>
          <w:sz w:val="24"/>
          <w:szCs w:val="24"/>
        </w:rPr>
        <w:fldChar w:fldCharType="end"/>
      </w:r>
      <w:r w:rsidR="00F6508C" w:rsidRPr="00F20CB2">
        <w:rPr>
          <w:rFonts w:ascii="Times New Roman" w:hAnsi="Times New Roman" w:cs="Times New Roman"/>
          <w:sz w:val="24"/>
          <w:szCs w:val="24"/>
        </w:rPr>
        <w:t xml:space="preserve"> </w:t>
      </w:r>
      <w:r w:rsidR="00F6508C" w:rsidRPr="00F20CB2">
        <w:rPr>
          <w:rFonts w:ascii="Times New Roman" w:hAnsi="Times New Roman" w:cs="Times New Roman"/>
          <w:sz w:val="24"/>
          <w:szCs w:val="24"/>
        </w:rPr>
        <w:t>and Neural Networks</w:t>
      </w:r>
      <w:r w:rsidR="00F6508C" w:rsidRPr="00F20CB2">
        <w:rPr>
          <w:rFonts w:ascii="Times New Roman" w:hAnsi="Times New Roman" w:cs="Times New Roman"/>
          <w:sz w:val="24"/>
          <w:szCs w:val="24"/>
        </w:rPr>
        <w:fldChar w:fldCharType="begin" w:fldLock="1"/>
      </w:r>
      <w:r w:rsidR="00CF6A46" w:rsidRPr="00F20CB2">
        <w:rPr>
          <w:rFonts w:ascii="Times New Roman" w:hAnsi="Times New Roman" w:cs="Times New Roman"/>
          <w:sz w:val="24"/>
          <w:szCs w:val="24"/>
        </w:rPr>
        <w:instrText>ADDIN CSL_CITATION {"citationItems":[{"id":"ITEM-1","itemData":{"author":[{"dropping-particle":"","family":"Hazelhoff","given":"Lykele","non-dropping-particle":"","parse-names":false,"suffix":""},{"dropping-particle":"","family":"Han","given":"Jungong","non-dropping-particle":"","parse-names":false,"suffix":""}],"id":"ITEM-1","issued":{"date-parts":[["2009"]]},"page":"698-709","title":"Behavioral State Detection of Newborns Based","type":"article-journal"},"uris":["http://www.mendeley.com/documents/?uuid=c83e29a4-a6cb-49af-85f3-8c21a87cfdb0"]}],"mendeley":{"formattedCitation":"[18]","plainTextFormattedCitation":"[18]","previouslyFormattedCitation":"[18]"},"properties":{"noteIndex":0},"schema":"https://github.com/citation-style-language/schema/raw/master/csl-citation.json"}</w:instrText>
      </w:r>
      <w:r w:rsidR="00F6508C" w:rsidRPr="00F20CB2">
        <w:rPr>
          <w:rFonts w:ascii="Times New Roman" w:hAnsi="Times New Roman" w:cs="Times New Roman"/>
          <w:sz w:val="24"/>
          <w:szCs w:val="24"/>
        </w:rPr>
        <w:fldChar w:fldCharType="separate"/>
      </w:r>
      <w:r w:rsidR="00CF6A46" w:rsidRPr="00F20CB2">
        <w:rPr>
          <w:rFonts w:ascii="Times New Roman" w:hAnsi="Times New Roman" w:cs="Times New Roman"/>
          <w:noProof/>
          <w:sz w:val="24"/>
          <w:szCs w:val="24"/>
        </w:rPr>
        <w:t>[18]</w:t>
      </w:r>
      <w:r w:rsidR="00F6508C" w:rsidRPr="00F20CB2">
        <w:rPr>
          <w:rFonts w:ascii="Times New Roman" w:hAnsi="Times New Roman" w:cs="Times New Roman"/>
          <w:sz w:val="24"/>
          <w:szCs w:val="24"/>
        </w:rPr>
        <w:fldChar w:fldCharType="end"/>
      </w:r>
      <w:r w:rsidR="00977C6B" w:rsidRPr="00F20CB2">
        <w:rPr>
          <w:rFonts w:ascii="Times New Roman" w:hAnsi="Times New Roman" w:cs="Times New Roman"/>
          <w:sz w:val="24"/>
          <w:szCs w:val="24"/>
        </w:rPr>
        <w:fldChar w:fldCharType="begin" w:fldLock="1"/>
      </w:r>
      <w:r w:rsidR="00977C6B" w:rsidRPr="00F20CB2">
        <w:rPr>
          <w:rFonts w:ascii="Times New Roman" w:hAnsi="Times New Roman" w:cs="Times New Roman"/>
          <w:sz w:val="24"/>
          <w:szCs w:val="24"/>
        </w:rPr>
        <w:instrText>ADDIN CSL_CITATION {"citationItems":[{"id":"ITEM-1","itemData":{"DOI":"10.1038/s41746-019-0199-5","ISSN":"2398-6352","PMID":"31872068","abstract":"The implementation of video-based non-contact technologies to monitor the vital signs of preterm infants in the hospital presents several challenges, such as the detection of the presence or the absence of a patient in the video frame, robustness to changes in lighting conditions, automated identification of suitable time periods and regions of interest from which vital signs can be estimated. We carried out a clinical study to evaluate the accuracy and the proportion of time that heart rate and respiratory rate can be estimated from preterm infants using only a video camera in a clinical environment, without interfering with regular patient care. A total of 426.6 h of video and reference vital signs were recorded for 90 sessions from 30 preterm infants in the Neonatal Intensive Care Unit (NICU) of the John Radcliffe Hospital in Oxford. Each preterm infant was recorded under regular ambient light during daytime for up to four consecutive days. We developed multi-task deep learning algorithms to automatically segment skin areas and to estimate vital signs only when the infant was present in the field of view of the video camera and no clinical interventions were undertaken. We propose signal quality assessment algorithms for both heart rate and respiratory rate to discriminate between clinically acceptable and noisy signals. The mean absolute error between the reference and camera-derived heart rates was 2.3 beats/min for over 76% of the time for which the reference and camera data were valid. The mean absolute error between the reference and camera-derived respiratory rate was 3.5 breaths/min for over 82% of the time. Accurate estimates of heart rate and respiratory rate could be derived for at least 90% of the time, if gaps of up to 30 seconds with no estimates were allowed.","author":[{"dropping-particle":"","family":"Villarroel","given":"Mauricio","non-dropping-particle":"","parse-names":false,"suffix":""},{"dropping-particle":"","family":"Chaichulee","given":"Sitthichok","non-dropping-particle":"","parse-names":false,"suffix":""},{"dropping-particle":"","family":"Jorge","given":"João","non-dropping-particle":"","parse-names":false,"suffix":""},{"dropping-particle":"","family":"Davis","given":"Sara","non-dropping-particle":"","parse-names":false,"suffix":""},{"dropping-particle":"","family":"Green","given":"Gabrielle","non-dropping-particle":"","parse-names":false,"suffix":""},{"dropping-particle":"","family":"Arteta","given":"Carlos","non-dropping-particle":"","parse-names":false,"suffix":""},{"dropping-particle":"","family":"Zisserman","given":"Andrew","non-dropping-particle":"","parse-names":false,"suffix":""},{"dropping-particle":"","family":"McCormick","given":"Kenny","non-dropping-particle":"","parse-names":false,"suffix":""},{"dropping-particle":"","family":"Watkinson","given":"Peter","non-dropping-particle":"","parse-names":false,"suffix":""},{"dropping-particle":"","family":"Tarassenko","given":"Lionel","non-dropping-particle":"","parse-names":false,"suffix":""}],"container-title":"npj Digital Medicine","id":"ITEM-1","issue":"1","issued":{"date-parts":[["2019"]]},"page":"1-18","publisher":"Springer US","title":"Non-contact physiological monitoring of preterm infants in the Neonatal Intensive Care Unit","type":"article-journal","volume":"2"},"uris":["http://www.mendeley.com/documents/?uuid=4a592cad-2207-4989-a1ab-42c59f465bb4"]}],"mendeley":{"formattedCitation":"[4]","plainTextFormattedCitation":"[4]","previouslyFormattedCitation":"[4]"},"properties":{"noteIndex":0},"schema":"https://github.com/citation-style-language/schema/raw/master/csl-citation.json"}</w:instrText>
      </w:r>
      <w:r w:rsidR="00977C6B" w:rsidRPr="00F20CB2">
        <w:rPr>
          <w:rFonts w:ascii="Times New Roman" w:hAnsi="Times New Roman" w:cs="Times New Roman"/>
          <w:sz w:val="24"/>
          <w:szCs w:val="24"/>
        </w:rPr>
        <w:fldChar w:fldCharType="separate"/>
      </w:r>
      <w:r w:rsidR="00977C6B" w:rsidRPr="00F20CB2">
        <w:rPr>
          <w:rFonts w:ascii="Times New Roman" w:hAnsi="Times New Roman" w:cs="Times New Roman"/>
          <w:noProof/>
          <w:sz w:val="24"/>
          <w:szCs w:val="24"/>
        </w:rPr>
        <w:t>[4]</w:t>
      </w:r>
      <w:r w:rsidR="00977C6B" w:rsidRPr="00F20CB2">
        <w:rPr>
          <w:rFonts w:ascii="Times New Roman" w:hAnsi="Times New Roman" w:cs="Times New Roman"/>
          <w:sz w:val="24"/>
          <w:szCs w:val="24"/>
        </w:rPr>
        <w:fldChar w:fldCharType="end"/>
      </w:r>
      <w:r w:rsidR="00CF6A46" w:rsidRPr="00F20CB2">
        <w:rPr>
          <w:rFonts w:ascii="Times New Roman" w:hAnsi="Times New Roman" w:cs="Times New Roman"/>
          <w:sz w:val="24"/>
          <w:szCs w:val="24"/>
        </w:rPr>
        <w:t xml:space="preserve"> are reported. Few works </w:t>
      </w:r>
      <w:r w:rsidR="00977C6B" w:rsidRPr="00F20CB2">
        <w:rPr>
          <w:rFonts w:ascii="Times New Roman" w:hAnsi="Times New Roman" w:cs="Times New Roman"/>
          <w:sz w:val="24"/>
          <w:szCs w:val="24"/>
        </w:rPr>
        <w:t>which uses</w:t>
      </w:r>
      <w:r w:rsidR="00CF6A46" w:rsidRPr="00F20CB2">
        <w:rPr>
          <w:rFonts w:ascii="Times New Roman" w:hAnsi="Times New Roman" w:cs="Times New Roman"/>
          <w:sz w:val="24"/>
          <w:szCs w:val="24"/>
        </w:rPr>
        <w:t xml:space="preserve"> morphological processing methods </w:t>
      </w:r>
      <w:r w:rsidR="00977C6B" w:rsidRPr="00F20CB2">
        <w:rPr>
          <w:rFonts w:ascii="Times New Roman" w:hAnsi="Times New Roman" w:cs="Times New Roman"/>
          <w:sz w:val="24"/>
          <w:szCs w:val="24"/>
        </w:rPr>
        <w:t>are also reported</w:t>
      </w:r>
      <w:r w:rsidR="00977C6B" w:rsidRPr="00F20CB2">
        <w:rPr>
          <w:rFonts w:ascii="Times New Roman" w:hAnsi="Times New Roman" w:cs="Times New Roman"/>
          <w:sz w:val="24"/>
          <w:szCs w:val="24"/>
        </w:rPr>
        <w:fldChar w:fldCharType="begin" w:fldLock="1"/>
      </w:r>
      <w:r w:rsidR="00F20CB2" w:rsidRPr="00F20CB2">
        <w:rPr>
          <w:rFonts w:ascii="Times New Roman" w:hAnsi="Times New Roman" w:cs="Times New Roman"/>
          <w:sz w:val="24"/>
          <w:szCs w:val="24"/>
        </w:rPr>
        <w:instrText>ADDIN CSL_CITATION {"citationItems":[{"id":"ITEM-1","itemData":{"DOI":"10.2991/icmt-13.2013.63","author":[{"dropping-particle":"","family":"Wenping","given":"Lu","non-dropping-particle":"","parse-names":false,"suffix":""},{"dropping-particle":"","family":"Min","given":"Li","non-dropping-particle":"","parse-names":false,"suffix":""},{"dropping-particle":"","family":"Wenfei","given":"Hao","non-dropping-particle":"","parse-names":false,"suffix":""},{"dropping-particle":"","family":"Yu","given":"Liu","non-dropping-particle":"","parse-names":false,"suffix":""}],"container-title":"Proceedings of 3rd International Conference on Multimedia Technology(ICMT-13)","id":"ITEM-1","issued":{"date-parts":[["2013"]]},"page":"516-523","title":"A Facial Expression Recognition Method for Baby Video Surveillance","type":"article-journal","volume":"84"},"uris":["http://www.mendeley.com/documents/?uuid=877c40dc-8741-4c2b-8376-1534d44b5ec4"]}],"mendeley":{"formattedCitation":"[19]","plainTextFormattedCitation":"[19]","previouslyFormattedCitation":"[19]"},"properties":{"noteIndex":0},"schema":"https://github.com/citation-style-language/schema/raw/master/csl-citation.json"}</w:instrText>
      </w:r>
      <w:r w:rsidR="00977C6B" w:rsidRPr="00F20CB2">
        <w:rPr>
          <w:rFonts w:ascii="Times New Roman" w:hAnsi="Times New Roman" w:cs="Times New Roman"/>
          <w:sz w:val="24"/>
          <w:szCs w:val="24"/>
        </w:rPr>
        <w:fldChar w:fldCharType="separate"/>
      </w:r>
      <w:r w:rsidR="00977C6B" w:rsidRPr="00F20CB2">
        <w:rPr>
          <w:rFonts w:ascii="Times New Roman" w:hAnsi="Times New Roman" w:cs="Times New Roman"/>
          <w:noProof/>
          <w:sz w:val="24"/>
          <w:szCs w:val="24"/>
        </w:rPr>
        <w:t>[19]</w:t>
      </w:r>
      <w:r w:rsidR="00977C6B" w:rsidRPr="00F20CB2">
        <w:rPr>
          <w:rFonts w:ascii="Times New Roman" w:hAnsi="Times New Roman" w:cs="Times New Roman"/>
          <w:sz w:val="24"/>
          <w:szCs w:val="24"/>
        </w:rPr>
        <w:fldChar w:fldCharType="end"/>
      </w:r>
      <w:r w:rsidR="00F20CB2" w:rsidRPr="00F20CB2">
        <w:rPr>
          <w:rFonts w:ascii="Times New Roman" w:hAnsi="Times New Roman" w:cs="Times New Roman"/>
          <w:sz w:val="24"/>
          <w:szCs w:val="24"/>
        </w:rPr>
        <w:fldChar w:fldCharType="begin" w:fldLock="1"/>
      </w:r>
      <w:r w:rsidR="0024447F">
        <w:rPr>
          <w:rFonts w:ascii="Times New Roman" w:hAnsi="Times New Roman" w:cs="Times New Roman"/>
          <w:sz w:val="24"/>
          <w:szCs w:val="24"/>
        </w:rPr>
        <w:instrText>ADDIN CSL_CITATION {"citationItems":[{"id":"ITEM-1","itemData":{"abstract":"Recognize the human face emotions by computer is an interesting and challenging problem. Face recognition is used in security system effectively compared to other biometric such as fingerprint or iris recognition systems. Face emotion recognition is one of the crucial roles in face recognition system. It is used to recognize the muscle behaviors of the face. The goal of the proposed work is to build an emotion recognition system. It includes face detection, non-skin region extraction and morphological processing finally, emotion recognition. In this article, it begins with frame based detection. The image quality is analyzed. Face location is detected using viola-jones algorithm. Extract non-skin region, Morphological operations are applied to the extracted image to extract the facial feature for recognition of facial emotions. The experiment has shown that the proposed strategy is effective.","author":[{"dropping-particle":"","family":"jeetu","given":"","non-dropping-particle":"","parse-names":false,"suffix":""}],"id":"ITEM-1","issue":"6","issued":{"date-parts":[["2017"]]},"page":"101-106","title":"F5131086617","type":"article-journal"},"uris":["http://www.mendeley.com/documents/?uuid=408aa0e6-a7df-475c-8160-fd88bf5a75e2"]}],"mendeley":{"formattedCitation":"[20]","plainTextFormattedCitation":"[20]","previouslyFormattedCitation":"[20]"},"properties":{"noteIndex":0},"schema":"https://github.com/citation-style-language/schema/raw/master/csl-citation.json"}</w:instrText>
      </w:r>
      <w:r w:rsidR="00F20CB2" w:rsidRPr="00F20CB2">
        <w:rPr>
          <w:rFonts w:ascii="Times New Roman" w:hAnsi="Times New Roman" w:cs="Times New Roman"/>
          <w:sz w:val="24"/>
          <w:szCs w:val="24"/>
        </w:rPr>
        <w:fldChar w:fldCharType="separate"/>
      </w:r>
      <w:r w:rsidR="00F20CB2" w:rsidRPr="00F20CB2">
        <w:rPr>
          <w:rFonts w:ascii="Times New Roman" w:hAnsi="Times New Roman" w:cs="Times New Roman"/>
          <w:noProof/>
          <w:sz w:val="24"/>
          <w:szCs w:val="24"/>
        </w:rPr>
        <w:t>[20]</w:t>
      </w:r>
      <w:r w:rsidR="00F20CB2" w:rsidRPr="00F20CB2">
        <w:rPr>
          <w:rFonts w:ascii="Times New Roman" w:hAnsi="Times New Roman" w:cs="Times New Roman"/>
          <w:sz w:val="24"/>
          <w:szCs w:val="24"/>
        </w:rPr>
        <w:fldChar w:fldCharType="end"/>
      </w:r>
      <w:r w:rsidR="00977C6B" w:rsidRPr="00F20CB2">
        <w:rPr>
          <w:rFonts w:ascii="Times New Roman" w:hAnsi="Times New Roman" w:cs="Times New Roman"/>
          <w:sz w:val="24"/>
          <w:szCs w:val="24"/>
        </w:rPr>
        <w:t>.</w:t>
      </w:r>
    </w:p>
    <w:p w14:paraId="78D61414" w14:textId="77777777" w:rsidR="00F20CB2" w:rsidRPr="00F20CB2" w:rsidRDefault="00F20CB2" w:rsidP="00F20CB2">
      <w:pPr>
        <w:jc w:val="both"/>
        <w:rPr>
          <w:rFonts w:ascii="Times New Roman" w:hAnsi="Times New Roman" w:cs="Times New Roman"/>
          <w:b/>
          <w:bCs/>
          <w:sz w:val="24"/>
          <w:szCs w:val="24"/>
        </w:rPr>
      </w:pPr>
      <w:r w:rsidRPr="00F20CB2">
        <w:rPr>
          <w:rFonts w:ascii="Times New Roman" w:hAnsi="Times New Roman" w:cs="Times New Roman"/>
          <w:b/>
          <w:bCs/>
          <w:sz w:val="24"/>
          <w:szCs w:val="24"/>
        </w:rPr>
        <w:t>Challenges and opportunities</w:t>
      </w:r>
    </w:p>
    <w:p w14:paraId="47CD4BDC" w14:textId="77777777" w:rsidR="00F20CB2" w:rsidRPr="00F20CB2" w:rsidRDefault="00F20CB2" w:rsidP="00F20CB2">
      <w:pPr>
        <w:autoSpaceDE w:val="0"/>
        <w:autoSpaceDN w:val="0"/>
        <w:adjustRightInd w:val="0"/>
        <w:spacing w:after="0" w:line="240" w:lineRule="auto"/>
        <w:jc w:val="both"/>
        <w:rPr>
          <w:rFonts w:ascii="Times New Roman" w:hAnsi="Times New Roman" w:cs="Times New Roman"/>
          <w:color w:val="000000"/>
          <w:sz w:val="24"/>
          <w:szCs w:val="24"/>
        </w:rPr>
      </w:pPr>
      <w:r w:rsidRPr="00F20CB2">
        <w:rPr>
          <w:rFonts w:ascii="Times New Roman" w:hAnsi="Times New Roman" w:cs="Times New Roman"/>
          <w:color w:val="000000"/>
          <w:sz w:val="24"/>
          <w:szCs w:val="24"/>
        </w:rPr>
        <w:t xml:space="preserve">When choosing specific scales to use for neonatal pain, it is always important to select scales that have been proven validated and reliable. There are many challenges in selecting appropriate scales for a given NICU setting. This is because NICU populations are diverse, often made up of premature and term infants; some sedated, paralyzed, and mechanically ventilated infants; and some postsurgical infants. If a given scale relies on an audible cry for assessment, then this scale may not be useable for a sizable portion of the population. As noted previously and in </w:t>
      </w:r>
      <w:r w:rsidRPr="00F20CB2">
        <w:rPr>
          <w:rFonts w:ascii="Times New Roman" w:hAnsi="Times New Roman" w:cs="Times New Roman"/>
          <w:color w:val="000000" w:themeColor="text1"/>
          <w:sz w:val="24"/>
          <w:szCs w:val="24"/>
        </w:rPr>
        <w:t>Table1,</w:t>
      </w:r>
      <w:r w:rsidRPr="00F20CB2">
        <w:rPr>
          <w:rFonts w:ascii="Times New Roman" w:hAnsi="Times New Roman" w:cs="Times New Roman"/>
          <w:color w:val="000000"/>
          <w:sz w:val="24"/>
          <w:szCs w:val="24"/>
        </w:rPr>
        <w:t xml:space="preserve"> scales may have demonstrated validity and reliability only for a certain gestational age and a certain type of pain, which makes selecting a single scale for entire NICU population very difficult. Practical considerations also must be factored into scale choice.</w:t>
      </w:r>
    </w:p>
    <w:p w14:paraId="29E415DC" w14:textId="77777777" w:rsidR="00F20CB2" w:rsidRPr="00F20CB2" w:rsidRDefault="00F20CB2" w:rsidP="00F20CB2">
      <w:pPr>
        <w:autoSpaceDE w:val="0"/>
        <w:autoSpaceDN w:val="0"/>
        <w:adjustRightInd w:val="0"/>
        <w:spacing w:after="0" w:line="240" w:lineRule="auto"/>
        <w:jc w:val="both"/>
        <w:rPr>
          <w:rFonts w:ascii="Times New Roman" w:hAnsi="Times New Roman" w:cs="Times New Roman"/>
          <w:color w:val="000000"/>
          <w:sz w:val="24"/>
          <w:szCs w:val="24"/>
        </w:rPr>
      </w:pPr>
    </w:p>
    <w:p w14:paraId="2E2751B8" w14:textId="77777777" w:rsidR="00F20CB2" w:rsidRPr="00F20CB2" w:rsidRDefault="00F20CB2" w:rsidP="00F20CB2">
      <w:pPr>
        <w:jc w:val="both"/>
        <w:rPr>
          <w:rFonts w:ascii="Times New Roman" w:hAnsi="Times New Roman" w:cs="Times New Roman"/>
          <w:sz w:val="24"/>
          <w:szCs w:val="24"/>
        </w:rPr>
      </w:pPr>
      <w:r w:rsidRPr="00F20CB2">
        <w:rPr>
          <w:rFonts w:ascii="Times New Roman" w:hAnsi="Times New Roman" w:cs="Times New Roman"/>
          <w:noProof/>
          <w:sz w:val="24"/>
          <w:szCs w:val="24"/>
        </w:rPr>
        <w:drawing>
          <wp:inline distT="0" distB="0" distL="0" distR="0" wp14:anchorId="29B83533" wp14:editId="1ADDA7FE">
            <wp:extent cx="5791200" cy="16097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91200" cy="1609725"/>
                    </a:xfrm>
                    <a:prstGeom prst="rect">
                      <a:avLst/>
                    </a:prstGeom>
                    <a:noFill/>
                    <a:ln w="9525">
                      <a:noFill/>
                      <a:miter lim="800000"/>
                      <a:headEnd/>
                      <a:tailEnd/>
                    </a:ln>
                  </pic:spPr>
                </pic:pic>
              </a:graphicData>
            </a:graphic>
          </wp:inline>
        </w:drawing>
      </w:r>
    </w:p>
    <w:p w14:paraId="3576CD8C" w14:textId="77777777" w:rsidR="00F20CB2" w:rsidRPr="00F20CB2" w:rsidRDefault="00F20CB2" w:rsidP="00F20CB2">
      <w:pPr>
        <w:ind w:firstLine="720"/>
        <w:jc w:val="center"/>
        <w:rPr>
          <w:rFonts w:ascii="Times New Roman" w:hAnsi="Times New Roman" w:cs="Times New Roman"/>
          <w:b/>
          <w:sz w:val="24"/>
          <w:szCs w:val="24"/>
        </w:rPr>
      </w:pPr>
      <w:r w:rsidRPr="00F20CB2">
        <w:rPr>
          <w:rFonts w:ascii="Times New Roman" w:hAnsi="Times New Roman" w:cs="Times New Roman"/>
          <w:b/>
          <w:sz w:val="24"/>
          <w:szCs w:val="24"/>
        </w:rPr>
        <w:t>Block Diagram of proposed study</w:t>
      </w:r>
    </w:p>
    <w:p w14:paraId="5B8925CA" w14:textId="1E15E151" w:rsidR="00F20CB2" w:rsidRPr="00F20CB2" w:rsidRDefault="00F20CB2" w:rsidP="00F20CB2">
      <w:pPr>
        <w:jc w:val="both"/>
        <w:rPr>
          <w:rFonts w:ascii="Times New Roman" w:hAnsi="Times New Roman" w:cs="Times New Roman"/>
          <w:sz w:val="24"/>
          <w:szCs w:val="24"/>
        </w:rPr>
      </w:pPr>
      <w:r w:rsidRPr="00F20CB2">
        <w:rPr>
          <w:rFonts w:ascii="Times New Roman" w:hAnsi="Times New Roman" w:cs="Times New Roman"/>
          <w:b/>
          <w:sz w:val="24"/>
          <w:szCs w:val="24"/>
        </w:rPr>
        <w:t>Conclusion and Proposed method</w:t>
      </w:r>
      <w:r w:rsidRPr="00F20CB2">
        <w:rPr>
          <w:rFonts w:ascii="Times New Roman" w:hAnsi="Times New Roman" w:cs="Times New Roman"/>
          <w:sz w:val="24"/>
          <w:szCs w:val="24"/>
        </w:rPr>
        <w:t xml:space="preserve">- The review describes various methods to detect facial expressions and classify them accordingly. </w:t>
      </w:r>
      <w:r w:rsidRPr="00F20CB2">
        <w:rPr>
          <w:rFonts w:ascii="Times New Roman" w:hAnsi="Times New Roman" w:cs="Times New Roman"/>
          <w:sz w:val="24"/>
          <w:szCs w:val="24"/>
        </w:rPr>
        <w:t>This motivates</w:t>
      </w:r>
      <w:r w:rsidRPr="00F20CB2">
        <w:rPr>
          <w:rFonts w:ascii="Times New Roman" w:hAnsi="Times New Roman" w:cs="Times New Roman"/>
          <w:sz w:val="24"/>
          <w:szCs w:val="24"/>
        </w:rPr>
        <w:t xml:space="preserve"> us to develop </w:t>
      </w:r>
      <w:proofErr w:type="gramStart"/>
      <w:r w:rsidRPr="00F20CB2">
        <w:rPr>
          <w:rFonts w:ascii="Times New Roman" w:hAnsi="Times New Roman" w:cs="Times New Roman"/>
          <w:sz w:val="24"/>
          <w:szCs w:val="24"/>
        </w:rPr>
        <w:t>a an</w:t>
      </w:r>
      <w:proofErr w:type="gramEnd"/>
      <w:r w:rsidRPr="00F20CB2">
        <w:rPr>
          <w:rFonts w:ascii="Times New Roman" w:hAnsi="Times New Roman" w:cs="Times New Roman"/>
          <w:sz w:val="24"/>
          <w:szCs w:val="24"/>
        </w:rPr>
        <w:t xml:space="preserve"> automated wireless system which monitors babies at NICU in real-time and an algorithm is designed such that it automatically detects pain / discomfort/ hunger experienced by babies and alerts </w:t>
      </w:r>
      <w:r w:rsidRPr="00F20CB2">
        <w:rPr>
          <w:rFonts w:ascii="Times New Roman" w:hAnsi="Times New Roman" w:cs="Times New Roman"/>
          <w:sz w:val="24"/>
          <w:szCs w:val="24"/>
        </w:rPr>
        <w:lastRenderedPageBreak/>
        <w:t>the caregivers or doctors. It also estimates sleep wake cycle of the infants based on hands and leg movements.  This helps in better diagnosis and neonatal monitoring.</w:t>
      </w:r>
    </w:p>
    <w:p w14:paraId="7B6550B4" w14:textId="558FAB9A" w:rsidR="00F20CB2" w:rsidRDefault="00F20CB2" w:rsidP="00952C6F">
      <w:pPr>
        <w:jc w:val="both"/>
        <w:rPr>
          <w:rFonts w:ascii="Times New Roman" w:hAnsi="Times New Roman" w:cs="Times New Roman"/>
          <w:sz w:val="24"/>
          <w:szCs w:val="24"/>
        </w:rPr>
      </w:pPr>
    </w:p>
    <w:p w14:paraId="03B71747" w14:textId="0CC0FDFE" w:rsidR="0024447F" w:rsidRDefault="0024447F">
      <w:pPr>
        <w:rPr>
          <w:rFonts w:ascii="Times New Roman" w:hAnsi="Times New Roman" w:cs="Times New Roman"/>
          <w:sz w:val="24"/>
          <w:szCs w:val="24"/>
        </w:rPr>
      </w:pPr>
      <w:r>
        <w:rPr>
          <w:rFonts w:ascii="Times New Roman" w:hAnsi="Times New Roman" w:cs="Times New Roman"/>
          <w:sz w:val="24"/>
          <w:szCs w:val="24"/>
        </w:rPr>
        <w:br w:type="page"/>
      </w:r>
    </w:p>
    <w:p w14:paraId="62DCAD7F" w14:textId="242E8FA5" w:rsidR="009D77C4" w:rsidRDefault="0024447F" w:rsidP="00952C6F">
      <w:pPr>
        <w:jc w:val="both"/>
        <w:rPr>
          <w:rFonts w:ascii="Times New Roman" w:hAnsi="Times New Roman" w:cs="Times New Roman"/>
          <w:sz w:val="24"/>
          <w:szCs w:val="24"/>
        </w:rPr>
      </w:pPr>
      <w:r>
        <w:rPr>
          <w:rFonts w:ascii="Times New Roman" w:hAnsi="Times New Roman" w:cs="Times New Roman"/>
          <w:sz w:val="24"/>
          <w:szCs w:val="24"/>
        </w:rPr>
        <w:lastRenderedPageBreak/>
        <w:t>References</w:t>
      </w:r>
    </w:p>
    <w:p w14:paraId="67B0D31D" w14:textId="6E0622B5"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24447F">
        <w:rPr>
          <w:rFonts w:ascii="Times New Roman" w:hAnsi="Times New Roman" w:cs="Times New Roman"/>
          <w:noProof/>
          <w:sz w:val="24"/>
          <w:szCs w:val="24"/>
        </w:rPr>
        <w:t>[1]</w:t>
      </w:r>
      <w:r w:rsidRPr="0024447F">
        <w:rPr>
          <w:rFonts w:ascii="Times New Roman" w:hAnsi="Times New Roman" w:cs="Times New Roman"/>
          <w:noProof/>
          <w:sz w:val="24"/>
          <w:szCs w:val="24"/>
        </w:rPr>
        <w:tab/>
        <w:t>T. M. Heiderich, A. Teresa, F. Stochero, and R. Guinsburg, “Neonatal procedural pain can be assessed by computer software that has good sensitivity and specificity to detect facial movements,” pp. 63–69, 2015, doi: 10.1111/apa.12861.</w:t>
      </w:r>
    </w:p>
    <w:p w14:paraId="059FE6F1"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[2]</w:t>
      </w:r>
      <w:r w:rsidRPr="0024447F">
        <w:rPr>
          <w:rFonts w:ascii="Times New Roman" w:hAnsi="Times New Roman" w:cs="Times New Roman"/>
          <w:noProof/>
          <w:sz w:val="24"/>
          <w:szCs w:val="24"/>
        </w:rPr>
        <w:tab/>
        <w:t xml:space="preserve">Y. Sun </w:t>
      </w:r>
      <w:r w:rsidRPr="0024447F">
        <w:rPr>
          <w:rFonts w:ascii="Times New Roman" w:hAnsi="Times New Roman" w:cs="Times New Roman"/>
          <w:i/>
          <w:iCs/>
          <w:noProof/>
          <w:sz w:val="24"/>
          <w:szCs w:val="24"/>
        </w:rPr>
        <w:t>et al.</w:t>
      </w:r>
      <w:r w:rsidRPr="0024447F">
        <w:rPr>
          <w:rFonts w:ascii="Times New Roman" w:hAnsi="Times New Roman" w:cs="Times New Roman"/>
          <w:noProof/>
          <w:sz w:val="24"/>
          <w:szCs w:val="24"/>
        </w:rPr>
        <w:t xml:space="preserve">, “Video-based discomfort detection for infants,” </w:t>
      </w:r>
      <w:r w:rsidRPr="0024447F">
        <w:rPr>
          <w:rFonts w:ascii="Times New Roman" w:hAnsi="Times New Roman" w:cs="Times New Roman"/>
          <w:i/>
          <w:iCs/>
          <w:noProof/>
          <w:sz w:val="24"/>
          <w:szCs w:val="24"/>
        </w:rPr>
        <w:t>Mach. Vis. Appl.</w:t>
      </w:r>
      <w:r w:rsidRPr="0024447F">
        <w:rPr>
          <w:rFonts w:ascii="Times New Roman" w:hAnsi="Times New Roman" w:cs="Times New Roman"/>
          <w:noProof/>
          <w:sz w:val="24"/>
          <w:szCs w:val="24"/>
        </w:rPr>
        <w:t>, vol. 30, no. 5, pp. 933–944, 2019, doi: 10.1007/s00138-018-0968-1.</w:t>
      </w:r>
    </w:p>
    <w:p w14:paraId="626B5223"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[3]</w:t>
      </w:r>
      <w:r w:rsidRPr="0024447F">
        <w:rPr>
          <w:rFonts w:ascii="Times New Roman" w:hAnsi="Times New Roman" w:cs="Times New Roman"/>
          <w:noProof/>
          <w:sz w:val="24"/>
          <w:szCs w:val="24"/>
        </w:rPr>
        <w:tab/>
        <w:t>L. G. Maxwell, M. V Fraga, and C. P. Malavolta, “Assessment of Pain in the N e w b o r n : An Update Neonate Pain Assessment Pain scales,” vol. 46, pp. 693–707, 2019, doi: 10.1016/j.clp.2019.08.005.</w:t>
      </w:r>
    </w:p>
    <w:p w14:paraId="4A3AF775"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[4]</w:t>
      </w:r>
      <w:r w:rsidRPr="0024447F">
        <w:rPr>
          <w:rFonts w:ascii="Times New Roman" w:hAnsi="Times New Roman" w:cs="Times New Roman"/>
          <w:noProof/>
          <w:sz w:val="24"/>
          <w:szCs w:val="24"/>
        </w:rPr>
        <w:tab/>
        <w:t xml:space="preserve">M. Villarroel </w:t>
      </w:r>
      <w:r w:rsidRPr="0024447F">
        <w:rPr>
          <w:rFonts w:ascii="Times New Roman" w:hAnsi="Times New Roman" w:cs="Times New Roman"/>
          <w:i/>
          <w:iCs/>
          <w:noProof/>
          <w:sz w:val="24"/>
          <w:szCs w:val="24"/>
        </w:rPr>
        <w:t>et al.</w:t>
      </w:r>
      <w:r w:rsidRPr="0024447F">
        <w:rPr>
          <w:rFonts w:ascii="Times New Roman" w:hAnsi="Times New Roman" w:cs="Times New Roman"/>
          <w:noProof/>
          <w:sz w:val="24"/>
          <w:szCs w:val="24"/>
        </w:rPr>
        <w:t xml:space="preserve">, “Non-contact physiological monitoring of preterm infants in the Neonatal Intensive Care Unit,” </w:t>
      </w:r>
      <w:r w:rsidRPr="0024447F">
        <w:rPr>
          <w:rFonts w:ascii="Times New Roman" w:hAnsi="Times New Roman" w:cs="Times New Roman"/>
          <w:i/>
          <w:iCs/>
          <w:noProof/>
          <w:sz w:val="24"/>
          <w:szCs w:val="24"/>
        </w:rPr>
        <w:t>npj Digit. Med.</w:t>
      </w:r>
      <w:r w:rsidRPr="0024447F">
        <w:rPr>
          <w:rFonts w:ascii="Times New Roman" w:hAnsi="Times New Roman" w:cs="Times New Roman"/>
          <w:noProof/>
          <w:sz w:val="24"/>
          <w:szCs w:val="24"/>
        </w:rPr>
        <w:t>, vol. 2, no. 1, pp. 1–18, 2019, doi: 10.1038/s41746-019-0199-5.</w:t>
      </w:r>
    </w:p>
    <w:p w14:paraId="53342F2D"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[5]</w:t>
      </w:r>
      <w:r w:rsidRPr="0024447F">
        <w:rPr>
          <w:rFonts w:ascii="Times New Roman" w:hAnsi="Times New Roman" w:cs="Times New Roman"/>
          <w:noProof/>
          <w:sz w:val="24"/>
          <w:szCs w:val="24"/>
        </w:rPr>
        <w:tab/>
        <w:t>R. De Ca, R. Guinsburg, M. Fernanda, B. De Almeida, M. H. Miyoshi, and B. I. Kopelman, “The Recognition of Facial Expression of Pain in Full-Term Newborns by Parents and Health Professionals,” vol. 154, pp. 1009–1016, 2000.</w:t>
      </w:r>
    </w:p>
    <w:p w14:paraId="1402ABDD"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[6]</w:t>
      </w:r>
      <w:r w:rsidRPr="0024447F">
        <w:rPr>
          <w:rFonts w:ascii="Times New Roman" w:hAnsi="Times New Roman" w:cs="Times New Roman"/>
          <w:noProof/>
          <w:sz w:val="24"/>
          <w:szCs w:val="24"/>
        </w:rPr>
        <w:tab/>
        <w:t>R. Srouji, S. Ratnapalan, and S. Schneeweiss, “Pain in Children : Assessment and Nonpharmacological Management,” vol. 2010, 2010, doi: 10.1155/2010/474838.</w:t>
      </w:r>
    </w:p>
    <w:p w14:paraId="458800F2"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[7]</w:t>
      </w:r>
      <w:r w:rsidRPr="0024447F">
        <w:rPr>
          <w:rFonts w:ascii="Times New Roman" w:hAnsi="Times New Roman" w:cs="Times New Roman"/>
          <w:noProof/>
          <w:sz w:val="24"/>
          <w:szCs w:val="24"/>
        </w:rPr>
        <w:tab/>
        <w:t xml:space="preserve">N. Witt, S. Coynor, C. Edwards, and H. Bradshaw, “A Guide to Pain Assessment and Management in the Neonate,” </w:t>
      </w:r>
      <w:r w:rsidRPr="0024447F">
        <w:rPr>
          <w:rFonts w:ascii="Times New Roman" w:hAnsi="Times New Roman" w:cs="Times New Roman"/>
          <w:i/>
          <w:iCs/>
          <w:noProof/>
          <w:sz w:val="24"/>
          <w:szCs w:val="24"/>
        </w:rPr>
        <w:t>Curr. Emerg. Hosp. Med. Rep.</w:t>
      </w:r>
      <w:r w:rsidRPr="0024447F">
        <w:rPr>
          <w:rFonts w:ascii="Times New Roman" w:hAnsi="Times New Roman" w:cs="Times New Roman"/>
          <w:noProof/>
          <w:sz w:val="24"/>
          <w:szCs w:val="24"/>
        </w:rPr>
        <w:t>, vol. 4, no. 1, pp. 1–10, 2016, doi: 10.1007/s40138-016-0089-y.</w:t>
      </w:r>
    </w:p>
    <w:p w14:paraId="0D991E95"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[8]</w:t>
      </w:r>
      <w:r w:rsidRPr="0024447F">
        <w:rPr>
          <w:rFonts w:ascii="Times New Roman" w:hAnsi="Times New Roman" w:cs="Times New Roman"/>
          <w:noProof/>
          <w:sz w:val="24"/>
          <w:szCs w:val="24"/>
        </w:rPr>
        <w:tab/>
        <w:t xml:space="preserve">A. Martínez, F. A. Pujol, and H. Mora, “Application of texture descriptors to facial emotion recognition in infants,” </w:t>
      </w:r>
      <w:r w:rsidRPr="0024447F">
        <w:rPr>
          <w:rFonts w:ascii="Times New Roman" w:hAnsi="Times New Roman" w:cs="Times New Roman"/>
          <w:i/>
          <w:iCs/>
          <w:noProof/>
          <w:sz w:val="24"/>
          <w:szCs w:val="24"/>
        </w:rPr>
        <w:t>Appl. Sci.</w:t>
      </w:r>
      <w:r w:rsidRPr="0024447F">
        <w:rPr>
          <w:rFonts w:ascii="Times New Roman" w:hAnsi="Times New Roman" w:cs="Times New Roman"/>
          <w:noProof/>
          <w:sz w:val="24"/>
          <w:szCs w:val="24"/>
        </w:rPr>
        <w:t>, vol. 10, no. 3, 2020, doi: 10.3390/app10031115.</w:t>
      </w:r>
    </w:p>
    <w:p w14:paraId="4636E55D"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[9]</w:t>
      </w:r>
      <w:r w:rsidRPr="0024447F">
        <w:rPr>
          <w:rFonts w:ascii="Times New Roman" w:hAnsi="Times New Roman" w:cs="Times New Roman"/>
          <w:noProof/>
          <w:sz w:val="24"/>
          <w:szCs w:val="24"/>
        </w:rPr>
        <w:tab/>
        <w:t xml:space="preserve">Q. Lin, R. He, and P. Jiang, “Feature guided CNN for baby’s facial expression recognition,” </w:t>
      </w:r>
      <w:r w:rsidRPr="0024447F">
        <w:rPr>
          <w:rFonts w:ascii="Times New Roman" w:hAnsi="Times New Roman" w:cs="Times New Roman"/>
          <w:i/>
          <w:iCs/>
          <w:noProof/>
          <w:sz w:val="24"/>
          <w:szCs w:val="24"/>
        </w:rPr>
        <w:t>Complexity</w:t>
      </w:r>
      <w:r w:rsidRPr="0024447F">
        <w:rPr>
          <w:rFonts w:ascii="Times New Roman" w:hAnsi="Times New Roman" w:cs="Times New Roman"/>
          <w:noProof/>
          <w:sz w:val="24"/>
          <w:szCs w:val="24"/>
        </w:rPr>
        <w:t>, vol. 2020, pp. 0–2, 2020, doi: 10.1155/2020/8855885.</w:t>
      </w:r>
    </w:p>
    <w:p w14:paraId="4309F335"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[10]</w:t>
      </w:r>
      <w:r w:rsidRPr="0024447F">
        <w:rPr>
          <w:rFonts w:ascii="Times New Roman" w:hAnsi="Times New Roman" w:cs="Times New Roman"/>
          <w:noProof/>
          <w:sz w:val="24"/>
          <w:szCs w:val="24"/>
        </w:rPr>
        <w:tab/>
        <w:t xml:space="preserve">S. Siddiqui, M. Vatsa, and R. Singh, “Face Recognition for Newborns, Toddlers, and Pre-School Children: A Deep Learning Approach,” </w:t>
      </w:r>
      <w:r w:rsidRPr="0024447F">
        <w:rPr>
          <w:rFonts w:ascii="Times New Roman" w:hAnsi="Times New Roman" w:cs="Times New Roman"/>
          <w:i/>
          <w:iCs/>
          <w:noProof/>
          <w:sz w:val="24"/>
          <w:szCs w:val="24"/>
        </w:rPr>
        <w:t>Proc. - Int. Conf. Pattern Recognit.</w:t>
      </w:r>
      <w:r w:rsidRPr="0024447F">
        <w:rPr>
          <w:rFonts w:ascii="Times New Roman" w:hAnsi="Times New Roman" w:cs="Times New Roman"/>
          <w:noProof/>
          <w:sz w:val="24"/>
          <w:szCs w:val="24"/>
        </w:rPr>
        <w:t>, vol. 2018-Augus, pp. 3156–3161, 2018, doi: 10.1109/ICPR.2018.8545742.</w:t>
      </w:r>
    </w:p>
    <w:p w14:paraId="6FC40A99"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[11]</w:t>
      </w:r>
      <w:r w:rsidRPr="0024447F">
        <w:rPr>
          <w:rFonts w:ascii="Times New Roman" w:hAnsi="Times New Roman" w:cs="Times New Roman"/>
          <w:noProof/>
          <w:sz w:val="24"/>
          <w:szCs w:val="24"/>
        </w:rPr>
        <w:tab/>
        <w:t xml:space="preserve">C. Y. Chang and F. R. Chen, “Application of deep learning for infant vomiting and crying detection,” </w:t>
      </w:r>
      <w:r w:rsidRPr="0024447F">
        <w:rPr>
          <w:rFonts w:ascii="Times New Roman" w:hAnsi="Times New Roman" w:cs="Times New Roman"/>
          <w:i/>
          <w:iCs/>
          <w:noProof/>
          <w:sz w:val="24"/>
          <w:szCs w:val="24"/>
        </w:rPr>
        <w:t>Proc. - 32nd IEEE Int. Conf. Adv. Inf. Netw. Appl. Work. WAINA 2018</w:t>
      </w:r>
      <w:r w:rsidRPr="0024447F">
        <w:rPr>
          <w:rFonts w:ascii="Times New Roman" w:hAnsi="Times New Roman" w:cs="Times New Roman"/>
          <w:noProof/>
          <w:sz w:val="24"/>
          <w:szCs w:val="24"/>
        </w:rPr>
        <w:t>, vol. 2018-Janua, pp. 633–635, 2018, doi: 10.1109/WAINA.2018.00158.</w:t>
      </w:r>
    </w:p>
    <w:p w14:paraId="4ED78153"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[12]</w:t>
      </w:r>
      <w:r w:rsidRPr="0024447F">
        <w:rPr>
          <w:rFonts w:ascii="Times New Roman" w:hAnsi="Times New Roman" w:cs="Times New Roman"/>
          <w:noProof/>
          <w:sz w:val="24"/>
          <w:szCs w:val="24"/>
        </w:rPr>
        <w:tab/>
        <w:t xml:space="preserve">Y. Kristian </w:t>
      </w:r>
      <w:r w:rsidRPr="0024447F">
        <w:rPr>
          <w:rFonts w:ascii="Times New Roman" w:hAnsi="Times New Roman" w:cs="Times New Roman"/>
          <w:i/>
          <w:iCs/>
          <w:noProof/>
          <w:sz w:val="24"/>
          <w:szCs w:val="24"/>
        </w:rPr>
        <w:t>et al.</w:t>
      </w:r>
      <w:r w:rsidRPr="0024447F">
        <w:rPr>
          <w:rFonts w:ascii="Times New Roman" w:hAnsi="Times New Roman" w:cs="Times New Roman"/>
          <w:noProof/>
          <w:sz w:val="24"/>
          <w:szCs w:val="24"/>
        </w:rPr>
        <w:t>, “A Novel Approach on Infant Facial Pain Classification using Multi Stage Classifier and Geometrical-Textural Features Combination,” no. February, 2017.</w:t>
      </w:r>
    </w:p>
    <w:p w14:paraId="3C891CCD"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[13]</w:t>
      </w:r>
      <w:r w:rsidRPr="0024447F">
        <w:rPr>
          <w:rFonts w:ascii="Times New Roman" w:hAnsi="Times New Roman" w:cs="Times New Roman"/>
          <w:noProof/>
          <w:sz w:val="24"/>
          <w:szCs w:val="24"/>
        </w:rPr>
        <w:tab/>
        <w:t>S. Brahnam, C. Chuang, R. S. Sexton, and F. Y. Shih, “Machine assessment of neonatal facial expressions of acute pain,” vol. 43, pp. 1242–1254, 2007, doi: 10.1016/j.dss.2006.02.004.</w:t>
      </w:r>
    </w:p>
    <w:p w14:paraId="7322C188"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[14]</w:t>
      </w:r>
      <w:r w:rsidRPr="0024447F">
        <w:rPr>
          <w:rFonts w:ascii="Times New Roman" w:hAnsi="Times New Roman" w:cs="Times New Roman"/>
          <w:noProof/>
          <w:sz w:val="24"/>
          <w:szCs w:val="24"/>
        </w:rPr>
        <w:tab/>
        <w:t xml:space="preserve">M. Schiavenato and C. L. Von Baeyer, “A quantitative examination of extreme facial pain expression in neonates: The primal face of pain across time,” </w:t>
      </w:r>
      <w:r w:rsidRPr="0024447F">
        <w:rPr>
          <w:rFonts w:ascii="Times New Roman" w:hAnsi="Times New Roman" w:cs="Times New Roman"/>
          <w:i/>
          <w:iCs/>
          <w:noProof/>
          <w:sz w:val="24"/>
          <w:szCs w:val="24"/>
        </w:rPr>
        <w:t>Pain Res. Treat.</w:t>
      </w:r>
      <w:r w:rsidRPr="0024447F">
        <w:rPr>
          <w:rFonts w:ascii="Times New Roman" w:hAnsi="Times New Roman" w:cs="Times New Roman"/>
          <w:noProof/>
          <w:sz w:val="24"/>
          <w:szCs w:val="24"/>
        </w:rPr>
        <w:t>, vol. 2012, 2012, doi: 10.1155/2012/251625.</w:t>
      </w:r>
    </w:p>
    <w:p w14:paraId="17676F2D"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lastRenderedPageBreak/>
        <w:t>[15]</w:t>
      </w:r>
      <w:r w:rsidRPr="0024447F">
        <w:rPr>
          <w:rFonts w:ascii="Times New Roman" w:hAnsi="Times New Roman" w:cs="Times New Roman"/>
          <w:noProof/>
          <w:sz w:val="24"/>
          <w:szCs w:val="24"/>
        </w:rPr>
        <w:tab/>
        <w:t xml:space="preserve">M. C. Kirana, I. K. E. Purnama, Y. K. Suprapto, M. Hariadi, and M. H. Purnomo, “Facial feature extraction on pre and post-operative infant with NFCS and nCRF,” </w:t>
      </w:r>
      <w:r w:rsidRPr="0024447F">
        <w:rPr>
          <w:rFonts w:ascii="Times New Roman" w:hAnsi="Times New Roman" w:cs="Times New Roman"/>
          <w:i/>
          <w:iCs/>
          <w:noProof/>
          <w:sz w:val="24"/>
          <w:szCs w:val="24"/>
        </w:rPr>
        <w:t>Proc. 2013 3rd Int. Conf. Instrumentation, Commun. Inf. Technol., Biomed. Eng. Sci. Technol. Improv. Heal. Safety, Environ., ICICI-BME 2013</w:t>
      </w:r>
      <w:r w:rsidRPr="0024447F">
        <w:rPr>
          <w:rFonts w:ascii="Times New Roman" w:hAnsi="Times New Roman" w:cs="Times New Roman"/>
          <w:noProof/>
          <w:sz w:val="24"/>
          <w:szCs w:val="24"/>
        </w:rPr>
        <w:t>, pp. 54–58, 2013, doi: 10.1109/ICICI-BME.2013.6698464.</w:t>
      </w:r>
    </w:p>
    <w:p w14:paraId="7620D30F"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[16]</w:t>
      </w:r>
      <w:r w:rsidRPr="0024447F">
        <w:rPr>
          <w:rFonts w:ascii="Times New Roman" w:hAnsi="Times New Roman" w:cs="Times New Roman"/>
          <w:noProof/>
          <w:sz w:val="24"/>
          <w:szCs w:val="24"/>
        </w:rPr>
        <w:tab/>
        <w:t>E. Fotiadou, S. Zinger, W. E. Tjon, S. B. Oetomo, and P. H. N. De With, “Video-based facial discomfort analysis for infants,” vol. 9029, pp. 1–14, 2014, doi: 10.1117/12.2037661.</w:t>
      </w:r>
    </w:p>
    <w:p w14:paraId="644DCBC0"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[17]</w:t>
      </w:r>
      <w:r w:rsidRPr="0024447F">
        <w:rPr>
          <w:rFonts w:ascii="Times New Roman" w:hAnsi="Times New Roman" w:cs="Times New Roman"/>
          <w:noProof/>
          <w:sz w:val="24"/>
          <w:szCs w:val="24"/>
        </w:rPr>
        <w:tab/>
        <w:t>R. Zhi, G. Zamzmi, D. Goldgof, T. Ashmeade, and Y. Sun, “Automatic Infants ’ Pain Assessment by Dynamic Facial Representation : Effects of Profile View , Gestational Age , Gender , and Race,” pp. 1–16, doi: 10.3390/jcm7070173.</w:t>
      </w:r>
    </w:p>
    <w:p w14:paraId="178E74C5"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[18]</w:t>
      </w:r>
      <w:r w:rsidRPr="0024447F">
        <w:rPr>
          <w:rFonts w:ascii="Times New Roman" w:hAnsi="Times New Roman" w:cs="Times New Roman"/>
          <w:noProof/>
          <w:sz w:val="24"/>
          <w:szCs w:val="24"/>
        </w:rPr>
        <w:tab/>
        <w:t>L. Hazelhoff and J. Han, “Behavioral State Detection of Newborns Based,” pp. 698–709, 2009.</w:t>
      </w:r>
    </w:p>
    <w:p w14:paraId="4F22723F"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szCs w:val="24"/>
        </w:rPr>
      </w:pPr>
      <w:r w:rsidRPr="0024447F">
        <w:rPr>
          <w:rFonts w:ascii="Times New Roman" w:hAnsi="Times New Roman" w:cs="Times New Roman"/>
          <w:noProof/>
          <w:sz w:val="24"/>
          <w:szCs w:val="24"/>
        </w:rPr>
        <w:t>[19]</w:t>
      </w:r>
      <w:r w:rsidRPr="0024447F">
        <w:rPr>
          <w:rFonts w:ascii="Times New Roman" w:hAnsi="Times New Roman" w:cs="Times New Roman"/>
          <w:noProof/>
          <w:sz w:val="24"/>
          <w:szCs w:val="24"/>
        </w:rPr>
        <w:tab/>
        <w:t xml:space="preserve">L. Wenping, L. Min, H. Wenfei, and L. Yu, “A Facial Expression Recognition Method for Baby Video Surveillance,” </w:t>
      </w:r>
      <w:r w:rsidRPr="0024447F">
        <w:rPr>
          <w:rFonts w:ascii="Times New Roman" w:hAnsi="Times New Roman" w:cs="Times New Roman"/>
          <w:i/>
          <w:iCs/>
          <w:noProof/>
          <w:sz w:val="24"/>
          <w:szCs w:val="24"/>
        </w:rPr>
        <w:t>Proc. 3rd Int. Conf. Multimed. Technol.</w:t>
      </w:r>
      <w:r w:rsidRPr="0024447F">
        <w:rPr>
          <w:rFonts w:ascii="Times New Roman" w:hAnsi="Times New Roman" w:cs="Times New Roman"/>
          <w:noProof/>
          <w:sz w:val="24"/>
          <w:szCs w:val="24"/>
        </w:rPr>
        <w:t>, vol. 84, pp. 516–523, 2013, doi: 10.2991/icmt-13.2013.63.</w:t>
      </w:r>
    </w:p>
    <w:p w14:paraId="7785BC11" w14:textId="77777777" w:rsidR="0024447F" w:rsidRPr="0024447F" w:rsidRDefault="0024447F" w:rsidP="0024447F">
      <w:pPr>
        <w:widowControl w:val="0"/>
        <w:autoSpaceDE w:val="0"/>
        <w:autoSpaceDN w:val="0"/>
        <w:adjustRightInd w:val="0"/>
        <w:spacing w:line="240" w:lineRule="auto"/>
        <w:ind w:left="640" w:hanging="640"/>
        <w:rPr>
          <w:rFonts w:ascii="Times New Roman" w:hAnsi="Times New Roman" w:cs="Times New Roman"/>
          <w:noProof/>
          <w:sz w:val="24"/>
        </w:rPr>
      </w:pPr>
      <w:r w:rsidRPr="0024447F">
        <w:rPr>
          <w:rFonts w:ascii="Times New Roman" w:hAnsi="Times New Roman" w:cs="Times New Roman"/>
          <w:noProof/>
          <w:sz w:val="24"/>
          <w:szCs w:val="24"/>
        </w:rPr>
        <w:t>[20]</w:t>
      </w:r>
      <w:r w:rsidRPr="0024447F">
        <w:rPr>
          <w:rFonts w:ascii="Times New Roman" w:hAnsi="Times New Roman" w:cs="Times New Roman"/>
          <w:noProof/>
          <w:sz w:val="24"/>
          <w:szCs w:val="24"/>
        </w:rPr>
        <w:tab/>
        <w:t>jeetu, “F5131086617,” no. 6, pp. 101–106, 2017.</w:t>
      </w:r>
    </w:p>
    <w:p w14:paraId="2949716D" w14:textId="117FC71B" w:rsidR="0024447F" w:rsidRPr="00F20CB2" w:rsidRDefault="0024447F" w:rsidP="00952C6F">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F9F440" w14:textId="784548D8" w:rsidR="00952C6F" w:rsidRPr="00F20CB2" w:rsidRDefault="00952C6F" w:rsidP="00952C6F">
      <w:pPr>
        <w:jc w:val="both"/>
        <w:rPr>
          <w:rFonts w:ascii="Times New Roman" w:hAnsi="Times New Roman" w:cs="Times New Roman"/>
          <w:color w:val="000000" w:themeColor="text1"/>
        </w:rPr>
      </w:pPr>
    </w:p>
    <w:p w14:paraId="07FC225A" w14:textId="77777777" w:rsidR="00952C6F" w:rsidRPr="00F20CB2" w:rsidRDefault="00952C6F" w:rsidP="000A7328">
      <w:pPr>
        <w:jc w:val="both"/>
        <w:rPr>
          <w:rFonts w:ascii="Times New Roman" w:hAnsi="Times New Roman" w:cs="Times New Roman"/>
        </w:rPr>
      </w:pPr>
    </w:p>
    <w:sectPr w:rsidR="00952C6F" w:rsidRPr="00F20C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36986"/>
    <w:rsid w:val="00034C46"/>
    <w:rsid w:val="0007139D"/>
    <w:rsid w:val="000A7328"/>
    <w:rsid w:val="00155803"/>
    <w:rsid w:val="002003DC"/>
    <w:rsid w:val="00220B5A"/>
    <w:rsid w:val="0024447F"/>
    <w:rsid w:val="00256187"/>
    <w:rsid w:val="0025641C"/>
    <w:rsid w:val="002D4533"/>
    <w:rsid w:val="002E1EBE"/>
    <w:rsid w:val="00353A73"/>
    <w:rsid w:val="004D1D84"/>
    <w:rsid w:val="005F7515"/>
    <w:rsid w:val="00611026"/>
    <w:rsid w:val="00694CC8"/>
    <w:rsid w:val="00791E12"/>
    <w:rsid w:val="007F1BC3"/>
    <w:rsid w:val="007F4095"/>
    <w:rsid w:val="00872E4D"/>
    <w:rsid w:val="00896768"/>
    <w:rsid w:val="008F6B9A"/>
    <w:rsid w:val="00952C6F"/>
    <w:rsid w:val="00961C2F"/>
    <w:rsid w:val="00977C6B"/>
    <w:rsid w:val="009843F0"/>
    <w:rsid w:val="009D77C4"/>
    <w:rsid w:val="00A733DF"/>
    <w:rsid w:val="00BA1CDA"/>
    <w:rsid w:val="00BC780B"/>
    <w:rsid w:val="00C01D77"/>
    <w:rsid w:val="00C3311D"/>
    <w:rsid w:val="00C75911"/>
    <w:rsid w:val="00CB3BBD"/>
    <w:rsid w:val="00CF1095"/>
    <w:rsid w:val="00CF6A46"/>
    <w:rsid w:val="00DD55AE"/>
    <w:rsid w:val="00ED04C2"/>
    <w:rsid w:val="00F20CB2"/>
    <w:rsid w:val="00F36986"/>
    <w:rsid w:val="00F56B24"/>
    <w:rsid w:val="00F635B9"/>
    <w:rsid w:val="00F6508C"/>
    <w:rsid w:val="00FE3F5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87BE2"/>
  <w15:chartTrackingRefBased/>
  <w15:docId w15:val="{8B3D6618-589E-4332-A2E7-BAE8E3CBA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1026"/>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61102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14251-572B-489C-B8D2-C0E3550FA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11</Pages>
  <Words>14396</Words>
  <Characters>82060</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 GUPTA</dc:creator>
  <cp:keywords/>
  <dc:description/>
  <cp:lastModifiedBy>SUDIP GUPTA</cp:lastModifiedBy>
  <cp:revision>20</cp:revision>
  <dcterms:created xsi:type="dcterms:W3CDTF">2021-05-07T14:02:00Z</dcterms:created>
  <dcterms:modified xsi:type="dcterms:W3CDTF">2021-05-08T14:42:00Z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5097957d-aad8-35de-8381-303c0c08ac9d</vt:lpwstr>
  </property>
  <property fmtid="{D5CDD505-2E9C-101B-9397-08002B2CF9AE}" pid="24" name="Mendeley Citation Style_1">
    <vt:lpwstr>http://www.zotero.org/styles/ieee</vt:lpwstr>
  </property>
</Properties>
</file>