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Kubernetes Student Guide</w:t>
      </w:r>
    </w:p>
    <w:p>
      <w:pPr>
        <w:jc w:val="center"/>
      </w:pPr>
      <w:r>
        <w:rPr>
          <w:b/>
          <w:sz w:val="36"/>
        </w:rPr>
        <w:t>Liveness Probe Configuration Parameters</w:t>
      </w:r>
    </w:p>
    <w:p>
      <w:pPr>
        <w:jc w:val="center"/>
      </w:pPr>
      <w:r>
        <w:rPr>
          <w:i/>
        </w:rPr>
        <w:t>Understanding initialDelaySeconds, periodSeconds, timeoutSeconds,</w:t>
        <w:br/>
        <w:t>failureThreshold and successThreshold</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Learning objective</w:t>
              <w:br/>
            </w:r>
            <w:r>
              <w:t>By the end of this guide, you should be able to explain what each liveness-probe timing parameter does, read a probe configuration, predict when Kubernetes will detect repeated failures, and distinguish probe frequency from probe timeout.</w:t>
            </w:r>
          </w:p>
        </w:tc>
      </w:tr>
    </w:tbl>
    <w:p/>
    <w:p>
      <w:pPr>
        <w:pStyle w:val="Heading1"/>
      </w:pPr>
      <w:r>
        <w:t>1. What Is a Liveness Probe?</w:t>
      </w:r>
    </w:p>
    <w:p>
      <w:r>
        <w:t>A liveness probe is a health check used by Kubernetes to determine whether a container is still working. If the liveness probe repeatedly fails according to the configured threshold, the kubelet takes action and restarts the container.</w:t>
      </w:r>
    </w:p>
    <w:p>
      <w:pPr>
        <w:spacing w:before="60" w:after="140"/>
        <w:ind w:left="360"/>
      </w:pPr>
      <w:r>
        <w:rPr>
          <w:rFonts w:ascii="Consolas" w:hAnsi="Consolas"/>
          <w:sz w:val="18"/>
        </w:rPr>
        <w:t>Container</w:t>
        <w:br/>
        <w:t xml:space="preserve">   |</w:t>
        <w:br/>
        <w:t xml:space="preserve">   | liveness check</w:t>
        <w:br/>
        <w:t xml:space="preserve">   v</w:t>
        <w:br/>
        <w:t>Healthy? ---- YES ----&gt; Continue running</w:t>
        <w:br/>
        <w:t xml:space="preserve">   |</w:t>
        <w:br/>
        <w:t xml:space="preserve">   NO</w:t>
        <w:br/>
        <w:t xml:space="preserve">   |</w:t>
        <w:br/>
        <w:t>Repeated failures</w:t>
        <w:br/>
        <w:t xml:space="preserve">   |</w:t>
        <w:br/>
        <w:t xml:space="preserve">   v</w:t>
        <w:br/>
        <w:t>Container restarted</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Key idea</w:t>
              <w:br/>
            </w:r>
            <w:r>
              <w:t>Liveness answers: “Is this container still working?” It is different from readiness: readiness answers whether the Pod should receive traffic.</w:t>
            </w:r>
          </w:p>
        </w:tc>
      </w:tr>
    </w:tbl>
    <w:p/>
    <w:p>
      <w:pPr>
        <w:pStyle w:val="Heading1"/>
      </w:pPr>
      <w:r>
        <w:t>2. A Complete Example</w:t>
      </w:r>
    </w:p>
    <w:p>
      <w:pPr>
        <w:spacing w:before="60" w:after="140"/>
        <w:ind w:left="360"/>
      </w:pPr>
      <w:r>
        <w:rPr>
          <w:rFonts w:ascii="Consolas" w:hAnsi="Consolas"/>
          <w:sz w:val="18"/>
        </w:rPr>
        <w:t>livenessProbe:</w:t>
        <w:br/>
        <w:t xml:space="preserve">  httpGet:</w:t>
        <w:br/>
        <w:t xml:space="preserve">    path: /health</w:t>
        <w:br/>
        <w:t xml:space="preserve">    port: 8080</w:t>
        <w:br/>
        <w:br/>
        <w:t xml:space="preserve">  initialDelaySeconds: 15</w:t>
        <w:br/>
        <w:t xml:space="preserve">  periodSeconds: 10</w:t>
        <w:br/>
        <w:t xml:space="preserve">  timeoutSeconds: 2</w:t>
        <w:br/>
        <w:t xml:space="preserve">  failureThreshold: 3</w:t>
        <w:br/>
        <w:t xml:space="preserve">  successThreshold: 1</w:t>
      </w:r>
    </w:p>
    <w:p>
      <w:r>
        <w:t>The HTTP part defines what Kubernetes checks. The five parameters below control when the checks start, how frequently they run, how long each check may take, and how many consecutive results are required.</w:t>
      </w:r>
    </w:p>
    <w:p>
      <w:pPr>
        <w:pStyle w:val="Heading1"/>
      </w:pPr>
      <w:r>
        <w:t>3. initialDelaySeconds</w:t>
      </w:r>
    </w:p>
    <w:p>
      <w:r>
        <w:t>Meaning: how many seconds Kubernetes waits after the container starts before beginning liveness checks.</w:t>
      </w:r>
    </w:p>
    <w:p>
      <w:pPr>
        <w:spacing w:before="60" w:after="140"/>
        <w:ind w:left="360"/>
      </w:pPr>
      <w:r>
        <w:rPr>
          <w:rFonts w:ascii="Consolas" w:hAnsi="Consolas"/>
          <w:sz w:val="18"/>
        </w:rPr>
        <w:t>initialDelaySeconds: 15</w:t>
        <w:br/>
        <w:br/>
        <w:t>Container starts</w:t>
        <w:br/>
        <w:t xml:space="preserve">      |</w:t>
        <w:br/>
        <w:t xml:space="preserve">      |------ 15 seconds ------|</w:t>
        <w:br/>
        <w:t xml:space="preserve">      |</w:t>
        <w:br/>
        <w:t xml:space="preserve">      v</w:t>
        <w:br/>
        <w:t>First liveness probe</w:t>
      </w:r>
    </w:p>
    <w:p>
      <w:r>
        <w:t>Why use it?</w:t>
      </w:r>
    </w:p>
    <w:p>
      <w:pPr>
        <w:pStyle w:val="ListBullet"/>
      </w:pPr>
      <w:r>
        <w:t>Give the application time to initialize.</w:t>
      </w:r>
    </w:p>
    <w:p>
      <w:pPr>
        <w:pStyle w:val="ListBullet"/>
      </w:pPr>
      <w:r>
        <w:t>Avoid treating a normally slow startup as a liveness failure.</w:t>
      </w:r>
    </w:p>
    <w:p>
      <w:pPr>
        <w:pStyle w:val="ListBullet"/>
      </w:pPr>
      <w:r>
        <w:t>Useful for applications that need to load configuration, establish internal state, or start a server.</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Remember</w:t>
              <w:br/>
            </w:r>
            <w:r>
              <w:t>initialDelaySeconds = “When do I start checking?”</w:t>
            </w:r>
          </w:p>
        </w:tc>
      </w:tr>
    </w:tbl>
    <w:p/>
    <w:p>
      <w:pPr>
        <w:pStyle w:val="Heading1"/>
      </w:pPr>
      <w:r>
        <w:t>4. periodSeconds</w:t>
      </w:r>
    </w:p>
    <w:p>
      <w:r>
        <w:t>Meaning: the interval between liveness-probe checks once probing has started.</w:t>
      </w:r>
    </w:p>
    <w:p>
      <w:pPr>
        <w:spacing w:before="60" w:after="140"/>
        <w:ind w:left="360"/>
      </w:pPr>
      <w:r>
        <w:rPr>
          <w:rFonts w:ascii="Consolas" w:hAnsi="Consolas"/>
          <w:sz w:val="18"/>
        </w:rPr>
        <w:t>periodSeconds: 10</w:t>
        <w:br/>
        <w:br/>
        <w:t>Probe #1</w:t>
        <w:br/>
        <w:t xml:space="preserve">   |</w:t>
        <w:br/>
        <w:t xml:space="preserve">   | approximately 10 seconds</w:t>
        <w:br/>
        <w:t xml:space="preserve">   v</w:t>
        <w:br/>
        <w:t>Probe #2</w:t>
        <w:br/>
        <w:t xml:space="preserve">   |</w:t>
        <w:br/>
        <w:t xml:space="preserve">   | approximately 10 seconds</w:t>
        <w:br/>
        <w:t xml:space="preserve">   v</w:t>
        <w:br/>
        <w:t>Probe #3</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Remember</w:t>
              <w:br/>
            </w:r>
            <w:r>
              <w:t>periodSeconds = “How often do I check?”</w:t>
            </w:r>
          </w:p>
        </w:tc>
      </w:tr>
    </w:tbl>
    <w:p/>
    <w:p>
      <w:pPr>
        <w:pStyle w:val="Heading1"/>
      </w:pPr>
      <w:r>
        <w:t>5. timeoutSeconds</w:t>
      </w:r>
    </w:p>
    <w:p>
      <w:r>
        <w:t>Meaning: the maximum amount of time Kubernetes waits for an individual probe attempt to complete.</w:t>
      </w:r>
    </w:p>
    <w:p>
      <w:pPr>
        <w:spacing w:before="60" w:after="140"/>
        <w:ind w:left="360"/>
      </w:pPr>
      <w:r>
        <w:rPr>
          <w:rFonts w:ascii="Consolas" w:hAnsi="Consolas"/>
          <w:sz w:val="18"/>
        </w:rPr>
        <w:t>timeoutSeconds: 2</w:t>
        <w:br/>
        <w:br/>
        <w:t>Probe starts</w:t>
        <w:br/>
        <w:t xml:space="preserve">     |</w:t>
        <w:br/>
        <w:t xml:space="preserve">     |------ maximum 2 seconds ------|</w:t>
        <w:br/>
        <w:t xml:space="preserve">     |</w:t>
        <w:br/>
        <w:t xml:space="preserve">     +--&gt; response arrives in 0.5 sec = SUCCESS</w:t>
        <w:br/>
        <w:t xml:space="preserve">     |</w:t>
        <w:br/>
        <w:t xml:space="preserve">     +--&gt; no successful response within timeout = FAILURE</w:t>
      </w:r>
    </w:p>
    <w:p>
      <w:r>
        <w:t>For an HTTP probe, this means the health endpoint must respond within the configured timeout.</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Remember</w:t>
              <w:br/>
            </w:r>
            <w:r>
              <w:t>timeoutSeconds = “How long do I wait for this one check?”</w:t>
            </w:r>
          </w:p>
        </w:tc>
      </w:tr>
    </w:tbl>
    <w:p/>
    <w:p>
      <w:pPr>
        <w:pStyle w:val="Heading1"/>
      </w:pPr>
      <w:r>
        <w:t>6. failureThreshold</w:t>
      </w:r>
    </w:p>
    <w:p>
      <w:r>
        <w:t>Meaning: the number of consecutive failed probes required before the liveness probe is considered failed enough for Kubernetes to take its configured action.</w:t>
      </w:r>
    </w:p>
    <w:p>
      <w:pPr>
        <w:spacing w:before="60" w:after="140"/>
        <w:ind w:left="360"/>
      </w:pPr>
      <w:r>
        <w:rPr>
          <w:rFonts w:ascii="Consolas" w:hAnsi="Consolas"/>
          <w:sz w:val="18"/>
        </w:rPr>
        <w:t>failureThreshold: 3</w:t>
        <w:br/>
        <w:br/>
        <w:t>Probe #1  -&gt; FAIL</w:t>
        <w:br/>
        <w:t>Probe #2  -&gt; FAIL</w:t>
        <w:br/>
        <w:t>Probe #3  -&gt; FAIL</w:t>
        <w:br/>
        <w:t xml:space="preserve">             |</w:t>
        <w:br/>
        <w:t xml:space="preserve">             v</w:t>
        <w:br/>
        <w:t xml:space="preserve">      Liveness failure</w:t>
        <w:br/>
        <w:t xml:space="preserve">             |</w:t>
        <w:br/>
        <w:t xml:space="preserve">             v</w:t>
        <w:br/>
        <w:t xml:space="preserve">      Container restart</w:t>
      </w:r>
    </w:p>
    <w:p>
      <w:r>
        <w:t>A successful probe breaks the consecutive-failure sequence:</w:t>
      </w:r>
    </w:p>
    <w:p>
      <w:pPr>
        <w:spacing w:before="60" w:after="140"/>
        <w:ind w:left="360"/>
      </w:pPr>
      <w:r>
        <w:rPr>
          <w:rFonts w:ascii="Consolas" w:hAnsi="Consolas"/>
          <w:sz w:val="18"/>
        </w:rPr>
        <w:t>Probe #1  -&gt; FAIL</w:t>
        <w:br/>
        <w:t>Probe #2  -&gt; FAIL</w:t>
        <w:br/>
        <w:t>Probe #3  -&gt; SUCCESS</w:t>
        <w:br/>
        <w:t xml:space="preserve">                 |</w:t>
        <w:br/>
        <w:t xml:space="preserve">                 v</w:t>
        <w:br/>
        <w:t xml:space="preserve">          Failure sequence reset</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Remember</w:t>
              <w:br/>
            </w:r>
            <w:r>
              <w:t>failureThreshold = “How many consecutive failures before action?”</w:t>
            </w:r>
          </w:p>
        </w:tc>
      </w:tr>
    </w:tbl>
    <w:p/>
    <w:p>
      <w:pPr>
        <w:pStyle w:val="Heading1"/>
      </w:pPr>
      <w:r>
        <w:t>7. successThreshold</w:t>
      </w:r>
    </w:p>
    <w:p>
      <w:r>
        <w:t>Meaning: the number of consecutive successful probes required to transition back to a successful probe state.</w:t>
      </w:r>
    </w:p>
    <w:p>
      <w:pPr>
        <w:spacing w:before="60" w:after="140"/>
        <w:ind w:left="360"/>
      </w:pPr>
      <w:r>
        <w:rPr>
          <w:rFonts w:ascii="Consolas" w:hAnsi="Consolas"/>
          <w:sz w:val="18"/>
        </w:rPr>
        <w:t>successThreshold: 1</w:t>
        <w:br/>
        <w:br/>
        <w:t>Probe -&gt; SUCCESS</w:t>
        <w:br/>
        <w:t xml:space="preserve">          |</w:t>
        <w:br/>
        <w:t xml:space="preserve">          v</w:t>
        <w:br/>
        <w:t xml:space="preserve">       Success</w:t>
      </w:r>
    </w:p>
    <w:p>
      <w:r>
        <w:t>For liveness probes, successThreshold is normally 1; Kubernetes requires it to be 1 for liveness and startup probes.</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Remember</w:t>
              <w:br/>
            </w:r>
            <w:r>
              <w:t>successThreshold = “How many successes are required?”</w:t>
            </w:r>
          </w:p>
        </w:tc>
      </w:tr>
    </w:tbl>
    <w:p/>
    <w:p>
      <w:pPr>
        <w:pStyle w:val="Heading1"/>
      </w:pPr>
      <w:r>
        <w:t>8. Put All Five Parameters Together</w:t>
      </w:r>
    </w:p>
    <w:p>
      <w:pPr>
        <w:spacing w:before="60" w:after="140"/>
        <w:ind w:left="360"/>
      </w:pPr>
      <w:r>
        <w:rPr>
          <w:rFonts w:ascii="Consolas" w:hAnsi="Consolas"/>
          <w:sz w:val="18"/>
        </w:rPr>
        <w:t>initialDelaySeconds: 15</w:t>
        <w:br/>
        <w:t>periodSeconds: 10</w:t>
        <w:br/>
        <w:t>timeoutSeconds: 2</w:t>
        <w:br/>
        <w:t>failureThreshold: 3</w:t>
        <w:br/>
        <w:t>successThreshold: 1</w:t>
      </w:r>
    </w:p>
    <w:p>
      <w:r>
        <w:t>Read the configuration as:</w:t>
      </w:r>
    </w:p>
    <w:p>
      <w:pPr>
        <w:spacing w:before="60" w:after="140"/>
        <w:ind w:left="360"/>
      </w:pPr>
      <w:r>
        <w:rPr>
          <w:rFonts w:ascii="Consolas" w:hAnsi="Consolas"/>
          <w:sz w:val="18"/>
        </w:rPr>
        <w:t>1. Wait 15 seconds after the container starts.</w:t>
        <w:br/>
        <w:t>2. Begin liveness checks.</w:t>
        <w:br/>
        <w:t>3. Run checks approximately every 10 seconds.</w:t>
        <w:br/>
        <w:t>4. Allow each check up to 2 seconds to complete.</w:t>
        <w:br/>
        <w:t>5. Require 3 consecutive failed probes before liveness is considered failed.</w:t>
        <w:br/>
        <w:t>6. One successful probe is enough for the liveness probe to be successful.</w:t>
      </w:r>
    </w:p>
    <w:p>
      <w:pPr>
        <w:pStyle w:val="Heading1"/>
      </w:pPr>
      <w:r>
        <w:t>9. Example Failure Timeline</w:t>
      </w:r>
    </w:p>
    <w:p>
      <w:pPr>
        <w:spacing w:before="60" w:after="140"/>
        <w:ind w:left="360"/>
      </w:pPr>
      <w:r>
        <w:rPr>
          <w:rFonts w:ascii="Consolas" w:hAnsi="Consolas"/>
          <w:sz w:val="18"/>
        </w:rPr>
        <w:t>Container starts</w:t>
        <w:br/>
        <w:t xml:space="preserve">     |</w:t>
        <w:br/>
        <w:t xml:space="preserve">     | 15 seconds</w:t>
        <w:br/>
        <w:t xml:space="preserve">     v</w:t>
        <w:br/>
        <w:t>First probe</w:t>
        <w:br/>
        <w:t xml:space="preserve">     |</w:t>
        <w:br/>
        <w:t xml:space="preserve">     | 10 seconds</w:t>
        <w:br/>
        <w:t xml:space="preserve">     v</w:t>
        <w:br/>
        <w:t>Probe #2</w:t>
        <w:br/>
        <w:t xml:space="preserve">     |</w:t>
        <w:br/>
        <w:t xml:space="preserve">     | 10 seconds</w:t>
        <w:br/>
        <w:t xml:space="preserve">     v</w:t>
        <w:br/>
        <w:t>Probe #3</w:t>
        <w:br/>
        <w:t xml:space="preserve">     |</w:t>
        <w:br/>
        <w:t xml:space="preserve">     | 10 seconds</w:t>
        <w:br/>
        <w:t xml:space="preserve">     v</w:t>
        <w:br/>
        <w:t>Probe #4</w:t>
        <w:br/>
        <w:t xml:space="preserve">     |</w:t>
        <w:br/>
        <w:t xml:space="preserve">     +--&gt; If three consecutive probe results fail</w:t>
        <w:br/>
        <w:t xml:space="preserve">              |</w:t>
        <w:br/>
        <w:t xml:space="preserve">              v</w:t>
        <w:br/>
        <w:t xml:space="preserve">       Container is restarted</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Important</w:t>
              <w:br/>
            </w:r>
            <w:r>
              <w:t>Do not interpret failureThreshold × periodSeconds as an exact guaranteed restart time. It is a useful mental model for the probe sequence, but actual timing can vary with probe execution and kubelet behavior.</w:t>
            </w:r>
          </w:p>
        </w:tc>
      </w:tr>
    </w:tbl>
    <w:p/>
    <w:p>
      <w:pPr>
        <w:pStyle w:val="Heading1"/>
      </w:pPr>
      <w:r>
        <w:t>10. The Most Important Distinctions</w:t>
      </w:r>
    </w:p>
    <w:tbl>
      <w:tblPr>
        <w:tblStyle w:val="TableGrid"/>
        <w:tblW w:type="auto" w:w="0"/>
        <w:jc w:val="center"/>
        <w:tblLook w:firstColumn="1" w:firstRow="1" w:lastColumn="0" w:lastRow="0" w:noHBand="0" w:noVBand="1" w:val="04A0"/>
      </w:tblPr>
      <w:tblGrid>
        <w:gridCol w:w="5040"/>
        <w:gridCol w:w="5040"/>
      </w:tblGrid>
      <w:tr>
        <w:tc>
          <w:tcPr>
            <w:tcW w:type="dxa" w:w="5040"/>
          </w:tcPr>
          <w:p>
            <w:r>
              <w:t>Parameter</w:t>
            </w:r>
          </w:p>
        </w:tc>
        <w:tc>
          <w:tcPr>
            <w:tcW w:type="dxa" w:w="5040"/>
          </w:tcPr>
          <w:p>
            <w:r>
              <w:t>Student-friendly meaning</w:t>
            </w:r>
          </w:p>
        </w:tc>
      </w:tr>
      <w:tr>
        <w:tc>
          <w:tcPr>
            <w:tcW w:type="dxa" w:w="5040"/>
          </w:tcPr>
          <w:p>
            <w:r>
              <w:t>initialDelaySeconds</w:t>
            </w:r>
          </w:p>
        </w:tc>
        <w:tc>
          <w:tcPr>
            <w:tcW w:type="dxa" w:w="5040"/>
          </w:tcPr>
          <w:p>
            <w:r>
              <w:t>When do I start checking?</w:t>
            </w:r>
          </w:p>
        </w:tc>
      </w:tr>
      <w:tr>
        <w:tc>
          <w:tcPr>
            <w:tcW w:type="dxa" w:w="5040"/>
          </w:tcPr>
          <w:p>
            <w:r>
              <w:t>periodSeconds</w:t>
            </w:r>
          </w:p>
        </w:tc>
        <w:tc>
          <w:tcPr>
            <w:tcW w:type="dxa" w:w="5040"/>
          </w:tcPr>
          <w:p>
            <w:r>
              <w:t>How often do I check?</w:t>
            </w:r>
          </w:p>
        </w:tc>
      </w:tr>
      <w:tr>
        <w:tc>
          <w:tcPr>
            <w:tcW w:type="dxa" w:w="5040"/>
          </w:tcPr>
          <w:p>
            <w:r>
              <w:t>timeoutSeconds</w:t>
            </w:r>
          </w:p>
        </w:tc>
        <w:tc>
          <w:tcPr>
            <w:tcW w:type="dxa" w:w="5040"/>
          </w:tcPr>
          <w:p>
            <w:r>
              <w:t>How long do I wait for one check?</w:t>
            </w:r>
          </w:p>
        </w:tc>
      </w:tr>
      <w:tr>
        <w:tc>
          <w:tcPr>
            <w:tcW w:type="dxa" w:w="5040"/>
          </w:tcPr>
          <w:p>
            <w:r>
              <w:t>failureThreshold</w:t>
            </w:r>
          </w:p>
        </w:tc>
        <w:tc>
          <w:tcPr>
            <w:tcW w:type="dxa" w:w="5040"/>
          </w:tcPr>
          <w:p>
            <w:r>
              <w:t>How many consecutive failures before action?</w:t>
            </w:r>
          </w:p>
        </w:tc>
      </w:tr>
      <w:tr>
        <w:tc>
          <w:tcPr>
            <w:tcW w:type="dxa" w:w="5040"/>
          </w:tcPr>
          <w:p>
            <w:r>
              <w:t>successThreshold</w:t>
            </w:r>
          </w:p>
        </w:tc>
        <w:tc>
          <w:tcPr>
            <w:tcW w:type="dxa" w:w="5040"/>
          </w:tcPr>
          <w:p>
            <w:r>
              <w:t>How many consecutive successes are required?</w:t>
            </w:r>
          </w:p>
        </w:tc>
      </w:tr>
    </w:tbl>
    <w:p>
      <w:pPr>
        <w:pStyle w:val="Heading1"/>
      </w:pPr>
      <w:r>
        <w:t>11. Common Student Mistakes</w:t>
      </w:r>
    </w:p>
    <w:p>
      <w:r>
        <w:rPr>
          <w:b/>
        </w:rPr>
        <w:t xml:space="preserve">Confusing period and timeout: </w:t>
      </w:r>
      <w:r>
        <w:t>period controls how frequently probes are scheduled; timeout controls how long an individual probe attempt may take.</w:t>
      </w:r>
    </w:p>
    <w:p>
      <w:r>
        <w:rPr>
          <w:b/>
        </w:rPr>
        <w:t xml:space="preserve">Thinking one failure always restarts the container: </w:t>
      </w:r>
      <w:r>
        <w:t>failureThreshold can require multiple consecutive failures.</w:t>
      </w:r>
    </w:p>
    <w:p>
      <w:r>
        <w:rPr>
          <w:b/>
        </w:rPr>
        <w:t xml:space="preserve">Using a large initial delay as a replacement for startupProbe: </w:t>
      </w:r>
      <w:r>
        <w:t>For unpredictable or long startup times, a startupProbe is the Kubernetes mechanism intended to protect the slow-starting container.</w:t>
      </w:r>
    </w:p>
    <w:p>
      <w:r>
        <w:rPr>
          <w:b/>
        </w:rPr>
        <w:t xml:space="preserve">Assuming failureThreshold × periodSeconds is an exact restart time: </w:t>
      </w:r>
      <w:r>
        <w:t>Use it as a mental model for the sequence, not as a stopwatch.</w:t>
      </w:r>
    </w:p>
    <w:p>
      <w:r>
        <w:rPr>
          <w:b/>
        </w:rPr>
        <w:t xml:space="preserve">Changing successThreshold for liveness: </w:t>
      </w:r>
      <w:r>
        <w:t>Liveness requires successThreshold = 1.</w:t>
      </w:r>
    </w:p>
    <w:p>
      <w:pPr>
        <w:pStyle w:val="Heading1"/>
      </w:pPr>
      <w:r>
        <w:t>12. Liveness vs Readiness vs Startup</w:t>
      </w:r>
    </w:p>
    <w:tbl>
      <w:tblPr>
        <w:tblStyle w:val="TableGrid"/>
        <w:tblW w:type="auto" w:w="0"/>
        <w:tblLook w:firstColumn="1" w:firstRow="1" w:lastColumn="0" w:lastRow="0" w:noHBand="0" w:noVBand="1" w:val="04A0"/>
      </w:tblPr>
      <w:tblGrid>
        <w:gridCol w:w="3360"/>
        <w:gridCol w:w="3360"/>
        <w:gridCol w:w="3360"/>
      </w:tblGrid>
      <w:tr>
        <w:tc>
          <w:tcPr>
            <w:tcW w:type="dxa" w:w="3360"/>
          </w:tcPr>
          <w:p>
            <w:r>
              <w:t>Probe</w:t>
            </w:r>
          </w:p>
        </w:tc>
        <w:tc>
          <w:tcPr>
            <w:tcW w:type="dxa" w:w="3360"/>
          </w:tcPr>
          <w:p>
            <w:r>
              <w:t>Question</w:t>
            </w:r>
          </w:p>
        </w:tc>
        <w:tc>
          <w:tcPr>
            <w:tcW w:type="dxa" w:w="3360"/>
          </w:tcPr>
          <w:p>
            <w:r>
              <w:t>Failure consequence</w:t>
            </w:r>
          </w:p>
        </w:tc>
      </w:tr>
      <w:tr>
        <w:tc>
          <w:tcPr>
            <w:tcW w:type="dxa" w:w="3360"/>
          </w:tcPr>
          <w:p>
            <w:r>
              <w:t>Liveness</w:t>
            </w:r>
          </w:p>
        </w:tc>
        <w:tc>
          <w:tcPr>
            <w:tcW w:type="dxa" w:w="3360"/>
          </w:tcPr>
          <w:p>
            <w:r>
              <w:t>Is this container still working?</w:t>
            </w:r>
          </w:p>
        </w:tc>
        <w:tc>
          <w:tcPr>
            <w:tcW w:type="dxa" w:w="3360"/>
          </w:tcPr>
          <w:p>
            <w:r>
              <w:t>Container is restarted after the configured failure condition.</w:t>
            </w:r>
          </w:p>
        </w:tc>
      </w:tr>
      <w:tr>
        <w:tc>
          <w:tcPr>
            <w:tcW w:type="dxa" w:w="3360"/>
          </w:tcPr>
          <w:p>
            <w:r>
              <w:t>Readiness</w:t>
            </w:r>
          </w:p>
        </w:tc>
        <w:tc>
          <w:tcPr>
            <w:tcW w:type="dxa" w:w="3360"/>
          </w:tcPr>
          <w:p>
            <w:r>
              <w:t>Can this Pod handle traffic right now?</w:t>
            </w:r>
          </w:p>
        </w:tc>
        <w:tc>
          <w:tcPr>
            <w:tcW w:type="dxa" w:w="3360"/>
          </w:tcPr>
          <w:p>
            <w:r>
              <w:t>Pod is removed from Service endpoints while unready.</w:t>
            </w:r>
          </w:p>
        </w:tc>
      </w:tr>
      <w:tr>
        <w:tc>
          <w:tcPr>
            <w:tcW w:type="dxa" w:w="3360"/>
          </w:tcPr>
          <w:p>
            <w:r>
              <w:t>Startup</w:t>
            </w:r>
          </w:p>
        </w:tc>
        <w:tc>
          <w:tcPr>
            <w:tcW w:type="dxa" w:w="3360"/>
          </w:tcPr>
          <w:p>
            <w:r>
              <w:t>Has this slow-starting container finished starting?</w:t>
            </w:r>
          </w:p>
        </w:tc>
        <w:tc>
          <w:tcPr>
            <w:tcW w:type="dxa" w:w="3360"/>
          </w:tcPr>
          <w:p>
            <w:r>
              <w:t>Startup checking protects the container from liveness/readiness checks during startup.</w:t>
            </w:r>
          </w:p>
        </w:tc>
      </w:tr>
    </w:tbl>
    <w:p>
      <w:pPr>
        <w:pStyle w:val="Heading1"/>
      </w:pPr>
      <w:r>
        <w:t>13. Practical Example for an API</w:t>
      </w:r>
    </w:p>
    <w:p>
      <w:pPr>
        <w:spacing w:before="60" w:after="140"/>
        <w:ind w:left="360"/>
      </w:pPr>
      <w:r>
        <w:rPr>
          <w:rFonts w:ascii="Consolas" w:hAnsi="Consolas"/>
          <w:sz w:val="18"/>
        </w:rPr>
        <w:t>apiVersion: apps/v1</w:t>
        <w:br/>
        <w:t>kind: Deployment</w:t>
        <w:br/>
        <w:t>metadata:</w:t>
        <w:br/>
        <w:t xml:space="preserve">  name: backend</w:t>
        <w:br/>
        <w:t>spec:</w:t>
        <w:br/>
        <w:t xml:space="preserve">  replicas: 2</w:t>
        <w:br/>
        <w:t xml:space="preserve">  template:</w:t>
        <w:br/>
        <w:t xml:space="preserve">    spec:</w:t>
        <w:br/>
        <w:t xml:space="preserve">      containers:</w:t>
        <w:br/>
        <w:t xml:space="preserve">      - name: backend</w:t>
        <w:br/>
        <w:t xml:space="preserve">        image: example/backend:1.0</w:t>
        <w:br/>
        <w:t xml:space="preserve">        ports:</w:t>
        <w:br/>
        <w:t xml:space="preserve">        - containerPort: 8080</w:t>
        <w:br/>
        <w:br/>
        <w:t xml:space="preserve">        livenessProbe:</w:t>
        <w:br/>
        <w:t xml:space="preserve">          httpGet:</w:t>
        <w:br/>
        <w:t xml:space="preserve">            path: /health</w:t>
        <w:br/>
        <w:t xml:space="preserve">            port: 8080</w:t>
        <w:br/>
        <w:t xml:space="preserve">          initialDelaySeconds: 15</w:t>
        <w:br/>
        <w:t xml:space="preserve">          periodSeconds: 10</w:t>
        <w:br/>
        <w:t xml:space="preserve">          timeoutSeconds: 2</w:t>
        <w:br/>
        <w:t xml:space="preserve">          failureThreshold: 3</w:t>
        <w:br/>
        <w:t xml:space="preserve">          successThreshold: 1</w:t>
      </w:r>
    </w:p>
    <w:p>
      <w:r>
        <w:t>Interpretation: the backend gets time to start, is checked periodically, must respond within the timeout, and must fail three consecutive checks before Kubernetes treats the liveness condition as failed.</w:t>
      </w:r>
    </w:p>
    <w:p>
      <w:pPr>
        <w:pStyle w:val="Heading1"/>
      </w:pPr>
      <w:r>
        <w:t>14. Useful Commands for Students</w:t>
      </w:r>
    </w:p>
    <w:p>
      <w:pPr>
        <w:spacing w:before="60" w:after="140"/>
        <w:ind w:left="360"/>
      </w:pPr>
      <w:r>
        <w:rPr>
          <w:rFonts w:ascii="Consolas" w:hAnsi="Consolas"/>
          <w:sz w:val="18"/>
        </w:rPr>
        <w:t># View the Pod</w:t>
        <w:br/>
        <w:t>kubectl get pod &lt;pod-name&gt;</w:t>
        <w:br/>
        <w:br/>
        <w:t># See probe failures and restart events</w:t>
        <w:br/>
        <w:t>kubectl describe pod &lt;pod-name&gt;</w:t>
        <w:br/>
        <w:br/>
        <w:t># Watch restart count</w:t>
        <w:br/>
        <w:t>kubectl get pod &lt;pod-name&gt; -w</w:t>
        <w:br/>
        <w:br/>
        <w:t># View recent namespace events</w:t>
        <w:br/>
        <w:t>kubectl get events --sort-by=.lastTimestamp</w:t>
        <w:br/>
        <w:br/>
        <w:t># View the container's last termination state</w:t>
        <w:br/>
        <w:t>kubectl get pod &lt;pod-name&gt; -o jsonpath='{.status.containerStatuses[*].lastState}'</w:t>
      </w:r>
    </w:p>
    <w:p>
      <w:pPr>
        <w:pStyle w:val="Heading1"/>
      </w:pPr>
      <w:r>
        <w:t>15. Student Exercise</w:t>
      </w:r>
    </w:p>
    <w:p>
      <w:r>
        <w:t>Given:</w:t>
      </w:r>
    </w:p>
    <w:p>
      <w:pPr>
        <w:spacing w:before="60" w:after="140"/>
        <w:ind w:left="360"/>
      </w:pPr>
      <w:r>
        <w:rPr>
          <w:rFonts w:ascii="Consolas" w:hAnsi="Consolas"/>
          <w:sz w:val="18"/>
        </w:rPr>
        <w:t>initialDelaySeconds: 20</w:t>
        <w:br/>
        <w:t>periodSeconds: 5</w:t>
        <w:br/>
        <w:t>timeoutSeconds: 2</w:t>
        <w:br/>
        <w:t>failureThreshold: 4</w:t>
        <w:br/>
        <w:t>successThreshold: 1</w:t>
      </w:r>
    </w:p>
    <w:p>
      <w:pPr>
        <w:pStyle w:val="ListNumber"/>
      </w:pPr>
      <w:r>
        <w:t>When does the first probe begin?</w:t>
      </w:r>
    </w:p>
    <w:p>
      <w:pPr>
        <w:pStyle w:val="ListNumber"/>
      </w:pPr>
      <w:r>
        <w:t>How frequently are subsequent probes performed?</w:t>
      </w:r>
    </w:p>
    <w:p>
      <w:pPr>
        <w:pStyle w:val="ListNumber"/>
      </w:pPr>
      <w:r>
        <w:t>How long can one probe attempt wait?</w:t>
      </w:r>
    </w:p>
    <w:p>
      <w:pPr>
        <w:pStyle w:val="ListNumber"/>
      </w:pPr>
      <w:r>
        <w:t>How many consecutive failures are required before liveness is considered failed?</w:t>
      </w:r>
    </w:p>
    <w:p>
      <w:pPr>
        <w:pStyle w:val="ListNumber"/>
      </w:pPr>
      <w:r>
        <w:t>If the sequence is FAIL, FAIL, SUCCESS, FAIL, what happens to the failure count?</w:t>
      </w:r>
    </w:p>
    <w:p>
      <w:pPr>
        <w:pStyle w:val="ListNumber"/>
      </w:pPr>
      <w:r>
        <w:t>Why might a startupProbe be preferable to simply increasing initialDelaySeconds for an unpredictable startup?</w:t>
      </w:r>
    </w:p>
    <w:p>
      <w:pPr>
        <w:pStyle w:val="Heading1"/>
      </w:pPr>
      <w:r>
        <w:t>16. Quick Revision Card</w:t>
      </w:r>
    </w:p>
    <w:p>
      <w:pPr>
        <w:spacing w:before="60" w:after="140"/>
        <w:ind w:left="360"/>
      </w:pPr>
      <w:r>
        <w:rPr>
          <w:rFonts w:ascii="Consolas" w:hAnsi="Consolas"/>
          <w:sz w:val="18"/>
        </w:rPr>
        <w:t>INITIAL DELAY</w:t>
        <w:br/>
        <w:t xml:space="preserve">    ↓</w:t>
        <w:br/>
        <w:t>When do I start?</w:t>
        <w:br/>
        <w:br/>
        <w:t>PERIOD</w:t>
        <w:br/>
        <w:t xml:space="preserve">    ↓</w:t>
        <w:br/>
        <w:t>How often do I check?</w:t>
        <w:br/>
        <w:br/>
        <w:t>TIMEOUT</w:t>
        <w:br/>
        <w:t xml:space="preserve">    ↓</w:t>
        <w:br/>
        <w:t>How long do I wait for one check?</w:t>
        <w:br/>
        <w:br/>
        <w:t>FAILURE THRESHOLD</w:t>
        <w:br/>
        <w:t xml:space="preserve">    ↓</w:t>
        <w:br/>
        <w:t>How many consecutive failures before action?</w:t>
        <w:br/>
        <w:br/>
        <w:t>SUCCESS THRESHOLD</w:t>
        <w:br/>
        <w:t xml:space="preserve">    ↓</w:t>
        <w:br/>
        <w:t>How many consecutive successes are required?</w:t>
      </w:r>
    </w:p>
    <w:tbl>
      <w:tblPr>
        <w:tblStyle w:val="LightShading-Accent1"/>
        <w:tblW w:type="auto" w:w="0"/>
        <w:jc w:val="center"/>
        <w:tblLook w:firstColumn="1" w:firstRow="1" w:lastColumn="0" w:lastRow="0" w:noHBand="0" w:noVBand="1" w:val="04A0"/>
      </w:tblPr>
      <w:tblGrid>
        <w:gridCol w:w="10080"/>
      </w:tblGrid>
      <w:tr>
        <w:tc>
          <w:tcPr>
            <w:tcW w:type="dxa" w:w="10080"/>
          </w:tcPr>
          <w:p>
            <w:r>
              <w:rPr>
                <w:b/>
              </w:rPr>
              <w:t>Final mental model</w:t>
              <w:br/>
            </w:r>
            <w:r>
              <w:t>Liveness is about recovery. Kubernetes periodically checks the container. If the configured number of consecutive checks fail, kubelet restarts the container. Choose the timing values based on the application's real startup time, health-check response time, and expected failure behavior.</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Kubernetes Training • Student Reference • Liveness Probes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