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Student Reference</w:t>
        <w:br/>
        <w:t>StatefulSet, Headless Service &amp; Redis Cluster</w:t>
      </w:r>
    </w:p>
    <w:p>
      <w:pPr>
        <w:jc w:val="center"/>
      </w:pPr>
      <w:r>
        <w:t>Kubernetes Reference Guide</w:t>
      </w:r>
    </w:p>
    <w:p>
      <w:pPr>
        <w:pStyle w:val="Heading1"/>
      </w:pPr>
      <w:r>
        <w:t>1. Why Use a Headless Service?</w:t>
      </w:r>
    </w:p>
    <w:p>
      <w:r>
        <w:t>A StatefulSet gives Pods stable identities such as redis-0, redis-1 and redis-2. A clustered stateful application may need to discover and address individual members rather than hide all Pods behind one virtual IP. A Headless Service provides DNS-based discovery of the individual endpoints.</w:t>
      </w:r>
    </w:p>
    <w:p>
      <w:pPr>
        <w:pStyle w:val="Heading2"/>
      </w:pPr>
      <w:r>
        <w:t>Normal Service vs Headless Service</w:t>
      </w:r>
    </w:p>
    <w:p>
      <w:r>
        <w:t>Normal Service:</w:t>
        <w:br/>
        <w:t>Backend → redis-service → one of the Redis Pods</w:t>
        <w:br/>
        <w:br/>
        <w:t>Headless Service:</w:t>
        <w:br/>
        <w:t>Backend → DNS → redis-0.redis / redis-1.redis / redis-2.redis</w:t>
      </w:r>
    </w:p>
    <w:p>
      <w:r>
        <w:t>A Headless Service is created with clusterIP: None. It does not provide the normal virtual ClusterIP endpoint.</w:t>
      </w:r>
    </w:p>
    <w:p>
      <w:pPr>
        <w:pStyle w:val="Heading1"/>
      </w:pPr>
      <w:r>
        <w:t>2. StatefulSet + Headless Service</w:t>
      </w:r>
    </w:p>
    <w:p>
      <w:r>
        <w:t>StatefulSet:</w:t>
      </w:r>
    </w:p>
    <w:p>
      <w:r>
        <w:t>apiVersion: apps/v1</w:t>
        <w:br/>
        <w:t>kind: StatefulSet</w:t>
        <w:br/>
        <w:t>metadata:</w:t>
        <w:br/>
        <w:t xml:space="preserve">  name: redis</w:t>
        <w:br/>
        <w:t>spec:</w:t>
        <w:br/>
        <w:t xml:space="preserve">  serviceName: redis</w:t>
        <w:br/>
        <w:t xml:space="preserve">  replicas: 3</w:t>
      </w:r>
    </w:p>
    <w:p>
      <w:r>
        <w:t>Headless Service:</w:t>
      </w:r>
    </w:p>
    <w:p>
      <w:r>
        <w:t>apiVersion: v1</w:t>
        <w:br/>
        <w:t>kind: Service</w:t>
        <w:br/>
        <w:t>metadata:</w:t>
        <w:br/>
        <w:t xml:space="preserve">  name: redis</w:t>
        <w:br/>
        <w:t>spec:</w:t>
        <w:br/>
        <w:t xml:space="preserve">  clusterIP: None</w:t>
        <w:br/>
        <w:t xml:space="preserve">  selector:</w:t>
        <w:br/>
        <w:t xml:space="preserve">    app: redis</w:t>
        <w:br/>
        <w:t xml:space="preserve">  ports:</w:t>
        <w:br/>
        <w:t xml:space="preserve">    - port: 6379</w:t>
        <w:br/>
        <w:t xml:space="preserve">      name: redis</w:t>
      </w:r>
    </w:p>
    <w:p>
      <w:pPr>
        <w:pStyle w:val="Heading1"/>
      </w:pPr>
      <w:r>
        <w:t>3. Stable Redis Pod Identity</w:t>
      </w:r>
    </w:p>
    <w:p>
      <w:r>
        <w:t>With Pods redis-0, redis-1 and redis-2 and a Headless Service named redis, Kubernetes DNS can provide names such as:</w:t>
      </w:r>
    </w:p>
    <w:p>
      <w:r>
        <w:t>redis-0.redis.default.svc.cluster.local</w:t>
        <w:br/>
        <w:t>redis-1.redis.default.svc.cluster.local</w:t>
        <w:br/>
        <w:t>redis-2.redis.default.svc.cluster.local</w:t>
      </w:r>
    </w:p>
    <w:p>
      <w:r>
        <w:t>For namespace data, the names would use data instead of default. From the same namespace, shorter names such as redis-0.redis can normally be used.</w:t>
      </w:r>
    </w:p>
    <w:p>
      <w:pPr>
        <w:pStyle w:val="Heading1"/>
      </w:pPr>
      <w:r>
        <w:t>4. How Does the Backend Talk to Redis?</w:t>
      </w:r>
    </w:p>
    <w:p>
      <w:r>
        <w:t>The backend uses a Redis client and Kubernetes DNS to discover Redis endpoints. In a Redis Cluster, the client can learn the cluster topology and communicate with the node responsible for the relevant hash slot.</w:t>
      </w:r>
    </w:p>
    <w:p>
      <w:r>
        <w:t>Backend → Redis client → Redis Cluster → redis-0 / redis-1 / redis-2</w:t>
      </w:r>
    </w:p>
    <w:p>
      <w:r>
        <w:t>There are two separate communication paths: Backend → Redis for application commands such as GET and SET; Redis node → Redis node for cluster membership, topology, replication and failover.</w:t>
      </w:r>
    </w:p>
    <w:p>
      <w:pPr>
        <w:pStyle w:val="Heading1"/>
      </w:pPr>
      <w:r>
        <w:t>5. The Most Important Mental Model</w:t>
      </w:r>
    </w:p>
    <w:p>
      <w:r>
        <w:t>Do NOT think: “The Headless Service chooses a Redis Pod.”</w:t>
        <w:br/>
        <w:br/>
        <w:t>Think: “The Headless Service enables DNS discovery of individual Redis Pods. The Redis client and Redis cluster topology determine which Redis node handles the request.”</w:t>
      </w:r>
    </w:p>
    <w:p>
      <w:pPr>
        <w:pStyle w:val="Heading1"/>
      </w:pPr>
      <w:r>
        <w:t>6. Why StatefulSet Matters</w:t>
      </w:r>
    </w:p>
    <w:p>
      <w:r>
        <w:t>If redis-1 fails, the StatefulSet recreates redis-1 rather than assigning an arbitrary Deployment-style identity. The Pod IP may change, but the stable StatefulSet identity and DNS name remain associated with redis-1.</w:t>
      </w:r>
    </w:p>
    <w:p>
      <w:r>
        <w:t>redis-1 → failure → redis-1 recreated → redis-1.redis.default.svc.cluster.local</w:t>
      </w:r>
    </w:p>
    <w:p>
      <w:pPr>
        <w:pStyle w:val="Heading1"/>
      </w:pPr>
      <w:r>
        <w:t>7. Complete Architecture</w:t>
      </w:r>
    </w:p>
    <w:p>
      <w:r>
        <w:t>Kubernetes Cluster</w:t>
        <w:br/>
        <w:t>│</w:t>
        <w:br/>
        <w:t>├── Backend Deployment</w:t>
        <w:br/>
        <w:t>│   └── Backend Pods</w:t>
        <w:br/>
        <w:t>│          │</w:t>
        <w:br/>
        <w:t>│          └── Redis client / DNS</w:t>
        <w:br/>
        <w:t>│                    │</w:t>
        <w:br/>
        <w:t>└── Redis StatefulSet</w:t>
        <w:br/>
        <w:t xml:space="preserve">    ├── redis-0</w:t>
        <w:br/>
        <w:t xml:space="preserve">    ├── redis-1</w:t>
        <w:br/>
        <w:t xml:space="preserve">    └── redis-2</w:t>
        <w:br/>
        <w:t xml:space="preserve">          │</w:t>
        <w:br/>
        <w:t xml:space="preserve">    Headless Service: redis</w:t>
      </w:r>
    </w:p>
    <w:p>
      <w:pPr>
        <w:pStyle w:val="Heading1"/>
      </w:pPr>
      <w:r>
        <w:t>8. Normal Service vs Headless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Normal Service</w:t>
            </w:r>
          </w:p>
        </w:tc>
        <w:tc>
          <w:tcPr>
            <w:tcW w:type="dxa" w:w="3312"/>
          </w:tcPr>
          <w:p>
            <w:r>
              <w:t>Headless Service</w:t>
            </w:r>
          </w:p>
        </w:tc>
      </w:tr>
      <w:tr>
        <w:tc>
          <w:tcPr>
            <w:tcW w:type="dxa" w:w="3312"/>
          </w:tcPr>
          <w:p>
            <w:r>
              <w:t>Cluster IP</w:t>
            </w:r>
          </w:p>
        </w:tc>
        <w:tc>
          <w:tcPr>
            <w:tcW w:type="dxa" w:w="3312"/>
          </w:tcPr>
          <w:p>
            <w:r>
              <w:t>Virtual ClusterIP</w:t>
            </w:r>
          </w:p>
        </w:tc>
        <w:tc>
          <w:tcPr>
            <w:tcW w:type="dxa" w:w="3312"/>
          </w:tcPr>
          <w:p>
            <w:r>
              <w:t>clusterIP: None</w:t>
            </w:r>
          </w:p>
        </w:tc>
      </w:tr>
      <w:tr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Stable endpoint + load balancing</w:t>
            </w:r>
          </w:p>
        </w:tc>
        <w:tc>
          <w:tcPr>
            <w:tcW w:type="dxa" w:w="3312"/>
          </w:tcPr>
          <w:p>
            <w:r>
              <w:t>DNS discovery of individual endpoints</w:t>
            </w:r>
          </w:p>
        </w:tc>
      </w:tr>
      <w:tr>
        <w:tc>
          <w:tcPr>
            <w:tcW w:type="dxa" w:w="3312"/>
          </w:tcPr>
          <w:p>
            <w:r>
              <w:t>Pod identity</w:t>
            </w:r>
          </w:p>
        </w:tc>
        <w:tc>
          <w:tcPr>
            <w:tcW w:type="dxa" w:w="3312"/>
          </w:tcPr>
          <w:p>
            <w:r>
              <w:t>Usually hidden behind Service IP</w:t>
            </w:r>
          </w:p>
        </w:tc>
        <w:tc>
          <w:tcPr>
            <w:tcW w:type="dxa" w:w="3312"/>
          </w:tcPr>
          <w:p>
            <w:r>
              <w:t>Individual Pod DNS identities discoverable</w:t>
            </w:r>
          </w:p>
        </w:tc>
      </w:tr>
      <w:tr>
        <w:tc>
          <w:tcPr>
            <w:tcW w:type="dxa" w:w="3312"/>
          </w:tcPr>
          <w:p>
            <w:r>
              <w:t>Typical use</w:t>
            </w:r>
          </w:p>
        </w:tc>
        <w:tc>
          <w:tcPr>
            <w:tcW w:type="dxa" w:w="3312"/>
          </w:tcPr>
          <w:p>
            <w:r>
              <w:t>Frontend → backend API</w:t>
            </w:r>
          </w:p>
        </w:tc>
        <w:tc>
          <w:tcPr>
            <w:tcW w:type="dxa" w:w="3312"/>
          </w:tcPr>
          <w:p>
            <w:r>
              <w:t>Stateful clustered applications</w:t>
            </w:r>
          </w:p>
        </w:tc>
      </w:tr>
    </w:tbl>
    <w:p>
      <w:pPr>
        <w:pStyle w:val="Heading1"/>
      </w:pPr>
      <w:r>
        <w:t>9. Common Mistakes</w:t>
      </w:r>
    </w:p>
    <w:p>
      <w:pPr>
        <w:pStyle w:val="ListBullet"/>
      </w:pPr>
      <w:r>
        <w:t>Using Pod IP addresses directly. Pod IPs are not stable.</w:t>
      </w:r>
    </w:p>
    <w:p>
      <w:pPr>
        <w:pStyle w:val="ListBullet"/>
      </w:pPr>
      <w:r>
        <w:t>Assuming a Headless Service provides a normal virtual IP load balancer.</w:t>
      </w:r>
    </w:p>
    <w:p>
      <w:pPr>
        <w:pStyle w:val="ListBullet"/>
      </w:pPr>
      <w:r>
        <w:t>Assuming StatefulSet alone is the complete DNS discovery mechanism.</w:t>
      </w:r>
    </w:p>
    <w:p>
      <w:pPr>
        <w:pStyle w:val="ListBullet"/>
      </w:pPr>
      <w:r>
        <w:t>Assuming the backend must wait for every Redis Pod before starting.</w:t>
      </w:r>
    </w:p>
    <w:p>
      <w:pPr>
        <w:pStyle w:val="ListBullet"/>
      </w:pPr>
      <w:r>
        <w:t>Confusing Kubernetes Service load balancing with Redis cluster topology.</w:t>
      </w:r>
    </w:p>
    <w:p>
      <w:pPr>
        <w:pStyle w:val="ListBullet"/>
      </w:pPr>
      <w:r>
        <w:t>Hard-coding a Redis Pod IP in application configuration.</w:t>
      </w:r>
    </w:p>
    <w:p>
      <w:pPr>
        <w:pStyle w:val="Heading1"/>
      </w:pPr>
      <w:r>
        <w:t>10. Quick Lab Verification</w:t>
      </w:r>
    </w:p>
    <w:p>
      <w:r>
        <w:t>kubectl get statefulset</w:t>
        <w:br/>
        <w:t>kubectl get pods -o wide</w:t>
        <w:br/>
        <w:t>kubectl get svc redis</w:t>
        <w:br/>
        <w:t>kubectl get endpointslice</w:t>
        <w:br/>
        <w:t>kubectl run dns-test --rm -it --image=busybox:1.36 -- sh</w:t>
        <w:br/>
        <w:br/>
        <w:t># Inside the temporary Pod</w:t>
        <w:br/>
        <w:t>nslookup redis</w:t>
        <w:br/>
        <w:t>nslookup redis-0.redis</w:t>
        <w:br/>
        <w:t>nslookup redis-1.redis</w:t>
        <w:br/>
        <w:t>nslookup redis-2.redis</w:t>
      </w:r>
    </w:p>
    <w:p>
      <w:pPr>
        <w:pStyle w:val="Heading1"/>
      </w:pPr>
      <w:r>
        <w:t>11. Key Takeaways</w:t>
      </w:r>
    </w:p>
    <w:p>
      <w:pPr>
        <w:pStyle w:val="ListBullet"/>
      </w:pPr>
      <w:r>
        <w:t>StatefulSet provides stable Pod identity.</w:t>
      </w:r>
    </w:p>
    <w:p>
      <w:pPr>
        <w:pStyle w:val="ListBullet"/>
      </w:pPr>
      <w:r>
        <w:t>Headless Service uses clusterIP: None.</w:t>
      </w:r>
    </w:p>
    <w:p>
      <w:pPr>
        <w:pStyle w:val="ListBullet"/>
      </w:pPr>
      <w:r>
        <w:t>Headless Service enables DNS discovery of individual StatefulSet Pods.</w:t>
      </w:r>
    </w:p>
    <w:p>
      <w:pPr>
        <w:pStyle w:val="ListBullet"/>
      </w:pPr>
      <w:r>
        <w:t>Redis Pods can have stable names such as redis-0.redis and redis-1.redis.</w:t>
      </w:r>
    </w:p>
    <w:p>
      <w:pPr>
        <w:pStyle w:val="ListBullet"/>
      </w:pPr>
      <w:r>
        <w:t>The backend uses a Redis client to communicate with the Redis cluster.</w:t>
      </w:r>
    </w:p>
    <w:p>
      <w:pPr>
        <w:pStyle w:val="ListBullet"/>
      </w:pPr>
      <w:r>
        <w:t>Redis cluster topology determines which node handles a key/slot.</w:t>
      </w:r>
    </w:p>
    <w:p>
      <w:pPr>
        <w:pStyle w:val="ListBullet"/>
      </w:pPr>
      <w:r>
        <w:t>Pod IPs can change; stable DNS identity is what applications should rely on.</w:t>
      </w:r>
    </w:p>
    <w:p>
      <w:pPr>
        <w:pStyle w:val="Heading1"/>
      </w:pPr>
      <w:r>
        <w:t>12. Student Self-Check</w:t>
      </w:r>
    </w:p>
    <w:p>
      <w:pPr>
        <w:pStyle w:val="ListNumber"/>
      </w:pPr>
      <w:r>
        <w:t>What is the difference between a normal Service and a Headless Service?</w:t>
      </w:r>
    </w:p>
    <w:p>
      <w:pPr>
        <w:pStyle w:val="ListNumber"/>
      </w:pPr>
      <w:r>
        <w:t>Why does a Redis StatefulSet need stable identities?</w:t>
      </w:r>
    </w:p>
    <w:p>
      <w:pPr>
        <w:pStyle w:val="ListNumber"/>
      </w:pPr>
      <w:r>
        <w:t>What does clusterIP: None mean?</w:t>
      </w:r>
    </w:p>
    <w:p>
      <w:pPr>
        <w:pStyle w:val="ListNumber"/>
      </w:pPr>
      <w:r>
        <w:t>What DNS name would you expect for redis-2 in namespace data?</w:t>
      </w:r>
    </w:p>
    <w:p>
      <w:pPr>
        <w:pStyle w:val="ListNumber"/>
      </w:pPr>
      <w:r>
        <w:t>What happens to the Pod IP when redis-1 is recreated?</w:t>
      </w:r>
    </w:p>
    <w:p>
      <w:pPr>
        <w:pStyle w:val="ListNumber"/>
      </w:pPr>
      <w:r>
        <w:t>Who determines which Redis cluster node handles a key?</w:t>
      </w:r>
    </w:p>
    <w:p>
      <w:pPr>
        <w:pStyle w:val="ListNumber"/>
      </w:pPr>
      <w:r>
        <w:t>Why should the backend not hard-code a Redis Pod IP?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Kubernetes Student Reference • StatefulSet + Headless Service + Redis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