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7528B" w14:textId="1E38AE65" w:rsidR="00DB52D6" w:rsidRPr="00DB52D6" w:rsidRDefault="00DB52D6" w:rsidP="00DB52D6">
      <w:pPr>
        <w:rPr>
          <w:rFonts w:ascii="Sitka Small" w:hAnsi="Sitka Small"/>
          <w:sz w:val="28"/>
          <w:szCs w:val="28"/>
        </w:rPr>
      </w:pPr>
      <w:r w:rsidRPr="00DB52D6">
        <w:rPr>
          <w:rFonts w:ascii="Sitka Small" w:hAnsi="Sitka Small"/>
          <w:sz w:val="28"/>
          <w:szCs w:val="28"/>
        </w:rPr>
        <w:t xml:space="preserve">28. </w:t>
      </w:r>
      <w:r w:rsidRPr="00DB52D6">
        <w:rPr>
          <w:rFonts w:ascii="Sitka Small" w:hAnsi="Sitka Small"/>
          <w:sz w:val="28"/>
          <w:szCs w:val="28"/>
        </w:rPr>
        <w:t>What relationship is appropriate for Course and Faculty?</w:t>
      </w:r>
    </w:p>
    <w:p w14:paraId="5F3BE673" w14:textId="77777777" w:rsidR="00DB52D6" w:rsidRPr="00DB52D6" w:rsidRDefault="00DB52D6" w:rsidP="00DB52D6">
      <w:pPr>
        <w:numPr>
          <w:ilvl w:val="0"/>
          <w:numId w:val="2"/>
        </w:numPr>
        <w:rPr>
          <w:sz w:val="24"/>
          <w:szCs w:val="24"/>
        </w:rPr>
      </w:pPr>
      <w:r w:rsidRPr="00DB52D6">
        <w:rPr>
          <w:sz w:val="24"/>
          <w:szCs w:val="24"/>
        </w:rPr>
        <w:t>A single course can be taught by multiple faculty members. For example, a course on "Introduction to Computer Science" might have several instructors teaching different sections or sessions.</w:t>
      </w:r>
    </w:p>
    <w:p w14:paraId="1804A9B0" w14:textId="77777777" w:rsidR="00DB52D6" w:rsidRPr="00DB52D6" w:rsidRDefault="00DB52D6" w:rsidP="00DB52D6">
      <w:pPr>
        <w:numPr>
          <w:ilvl w:val="0"/>
          <w:numId w:val="2"/>
        </w:numPr>
        <w:rPr>
          <w:sz w:val="24"/>
          <w:szCs w:val="24"/>
        </w:rPr>
      </w:pPr>
      <w:r w:rsidRPr="00DB52D6">
        <w:rPr>
          <w:sz w:val="24"/>
          <w:szCs w:val="24"/>
        </w:rPr>
        <w:t>Similarly, a faculty member can teach multiple courses. For instance, a professor specializing in Mathematics might teach courses like "Calculus I", "Linear Algebra", and "Discrete Mathematics".</w:t>
      </w:r>
    </w:p>
    <w:p w14:paraId="2B6E2B13" w14:textId="77777777" w:rsidR="00DB52D6" w:rsidRPr="00DB52D6" w:rsidRDefault="00DB52D6" w:rsidP="00DB52D6">
      <w:pPr>
        <w:numPr>
          <w:ilvl w:val="0"/>
          <w:numId w:val="3"/>
        </w:numPr>
        <w:rPr>
          <w:sz w:val="24"/>
          <w:szCs w:val="24"/>
        </w:rPr>
      </w:pPr>
      <w:r w:rsidRPr="00DB52D6">
        <w:rPr>
          <w:sz w:val="24"/>
          <w:szCs w:val="24"/>
        </w:rPr>
        <w:t>Using a many-to-many relationship allows for flexibility in assigning faculty to courses and vice versa. It accommodates scenarios where multiple faculty members may collaborate or rotate teaching responsibilities for the same course.</w:t>
      </w:r>
    </w:p>
    <w:p w14:paraId="3C773E1C" w14:textId="77777777" w:rsidR="00DB52D6" w:rsidRDefault="00DB52D6" w:rsidP="00DB52D6">
      <w:pPr>
        <w:numPr>
          <w:ilvl w:val="0"/>
          <w:numId w:val="3"/>
        </w:numPr>
        <w:rPr>
          <w:sz w:val="24"/>
          <w:szCs w:val="24"/>
        </w:rPr>
      </w:pPr>
      <w:r w:rsidRPr="00DB52D6">
        <w:rPr>
          <w:sz w:val="24"/>
          <w:szCs w:val="24"/>
        </w:rPr>
        <w:t>It also supports cases where a faculty member might teach different courses over different semesters or academic terms.</w:t>
      </w:r>
    </w:p>
    <w:p w14:paraId="43E3EB94" w14:textId="54E197FD" w:rsidR="00DB52D6" w:rsidRPr="00DB52D6" w:rsidRDefault="00DB52D6" w:rsidP="00DB52D6">
      <w:pPr>
        <w:numPr>
          <w:ilvl w:val="0"/>
          <w:numId w:val="3"/>
        </w:numPr>
        <w:rPr>
          <w:sz w:val="24"/>
          <w:szCs w:val="24"/>
        </w:rPr>
      </w:pPr>
      <w:r w:rsidRPr="00DB52D6">
        <w:rPr>
          <w:sz w:val="24"/>
          <w:szCs w:val="24"/>
        </w:rPr>
        <w:t>It supports the varying assignments and teaching responsibilities that faculty members have across different courses, making it an appropriate relationship model for Course and Faculty.</w:t>
      </w:r>
    </w:p>
    <w:p w14:paraId="2D7C925A" w14:textId="2DF35F0E" w:rsidR="00DB52D6" w:rsidRPr="00DB52D6" w:rsidRDefault="00DB52D6" w:rsidP="00DB52D6">
      <w:pPr>
        <w:rPr>
          <w:sz w:val="24"/>
          <w:szCs w:val="24"/>
        </w:rPr>
      </w:pPr>
    </w:p>
    <w:sectPr w:rsidR="00DB52D6" w:rsidRPr="00DB5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3782F"/>
    <w:multiLevelType w:val="multilevel"/>
    <w:tmpl w:val="E74C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E2990"/>
    <w:multiLevelType w:val="hybridMultilevel"/>
    <w:tmpl w:val="6EDC8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B58FE"/>
    <w:multiLevelType w:val="hybridMultilevel"/>
    <w:tmpl w:val="C00886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A49CB"/>
    <w:multiLevelType w:val="multilevel"/>
    <w:tmpl w:val="730A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CC4CFF"/>
    <w:multiLevelType w:val="multilevel"/>
    <w:tmpl w:val="4386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527FCA"/>
    <w:multiLevelType w:val="hybridMultilevel"/>
    <w:tmpl w:val="67E075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862135">
    <w:abstractNumId w:val="4"/>
  </w:num>
  <w:num w:numId="2" w16cid:durableId="784270228">
    <w:abstractNumId w:val="3"/>
  </w:num>
  <w:num w:numId="3" w16cid:durableId="426776494">
    <w:abstractNumId w:val="0"/>
  </w:num>
  <w:num w:numId="4" w16cid:durableId="496116544">
    <w:abstractNumId w:val="5"/>
  </w:num>
  <w:num w:numId="5" w16cid:durableId="39789811">
    <w:abstractNumId w:val="2"/>
  </w:num>
  <w:num w:numId="6" w16cid:durableId="1494099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D6"/>
    <w:rsid w:val="00534934"/>
    <w:rsid w:val="0059397A"/>
    <w:rsid w:val="00A75FA0"/>
    <w:rsid w:val="00DB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2C2B"/>
  <w15:chartTrackingRefBased/>
  <w15:docId w15:val="{7901A2EF-310B-4989-9EE1-B9B2F20D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2024-07-21T05:39:00Z</dcterms:created>
  <dcterms:modified xsi:type="dcterms:W3CDTF">2024-07-21T05:45:00Z</dcterms:modified>
</cp:coreProperties>
</file>