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0818C1" w14:textId="77777777" w:rsidR="00492451" w:rsidRPr="008741B0" w:rsidRDefault="00492451" w:rsidP="008741B0">
      <w:pPr>
        <w:spacing w:before="100" w:beforeAutospacing="1" w:after="100" w:afterAutospacing="1"/>
        <w:jc w:val="center"/>
        <w:outlineLvl w:val="0"/>
        <w:rPr>
          <w:rFonts w:hint="cs"/>
          <w:b/>
          <w:bCs/>
          <w:kern w:val="36"/>
          <w:sz w:val="30"/>
          <w:szCs w:val="30"/>
        </w:rPr>
      </w:pPr>
      <w:r w:rsidRPr="008741B0">
        <w:rPr>
          <w:rFonts w:hint="cs"/>
          <w:b/>
          <w:bCs/>
          <w:kern w:val="36"/>
          <w:sz w:val="30"/>
          <w:szCs w:val="30"/>
        </w:rPr>
        <w:t>CONTEXT-AWARE TRUST AND SENSOR DECISION SUPPORT FOR IoT SYSTEMS</w:t>
      </w:r>
    </w:p>
    <w:p w14:paraId="7CAA6286" w14:textId="77777777" w:rsidR="00492451" w:rsidRPr="008741B0" w:rsidRDefault="00492451" w:rsidP="008741B0">
      <w:pPr>
        <w:spacing w:before="100" w:beforeAutospacing="1" w:after="100" w:afterAutospacing="1"/>
        <w:jc w:val="center"/>
        <w:outlineLvl w:val="1"/>
        <w:rPr>
          <w:rFonts w:hint="cs"/>
          <w:b/>
          <w:bCs/>
          <w:sz w:val="30"/>
          <w:szCs w:val="30"/>
        </w:rPr>
      </w:pPr>
      <w:r w:rsidRPr="008741B0">
        <w:rPr>
          <w:rFonts w:hint="cs"/>
          <w:b/>
          <w:bCs/>
          <w:sz w:val="30"/>
          <w:szCs w:val="30"/>
        </w:rPr>
        <w:t>PROJECT REPORT</w:t>
      </w:r>
    </w:p>
    <w:p w14:paraId="03B84545" w14:textId="07C6B890" w:rsidR="008741B0" w:rsidRDefault="00492451" w:rsidP="008741B0">
      <w:pPr>
        <w:spacing w:before="100" w:beforeAutospacing="1" w:after="100" w:afterAutospacing="1"/>
        <w:jc w:val="center"/>
        <w:rPr>
          <w:b/>
          <w:bCs/>
          <w:sz w:val="20"/>
          <w:szCs w:val="20"/>
        </w:rPr>
      </w:pPr>
      <w:r w:rsidRPr="008741B0">
        <w:rPr>
          <w:rFonts w:hint="cs"/>
          <w:b/>
          <w:bCs/>
          <w:sz w:val="20"/>
          <w:szCs w:val="20"/>
        </w:rPr>
        <w:t xml:space="preserve">Submitted by: </w:t>
      </w:r>
      <w:r w:rsidR="008741B0" w:rsidRPr="008741B0">
        <w:rPr>
          <w:b/>
          <w:bCs/>
          <w:sz w:val="20"/>
          <w:szCs w:val="20"/>
        </w:rPr>
        <w:t>Vishwas Kumar(23BCT0137) , Aakriti Tiwari(23BCT0168)</w:t>
      </w:r>
    </w:p>
    <w:p w14:paraId="291C7400" w14:textId="7C0B8921" w:rsidR="00D5403F" w:rsidRPr="00D5403F" w:rsidRDefault="00D5403F" w:rsidP="00D5403F">
      <w:pPr>
        <w:jc w:val="center"/>
        <w:rPr>
          <w:rFonts w:ascii="OpenSans" w:hAnsi="OpenSans"/>
          <w:color w:val="212529"/>
          <w:sz w:val="21"/>
          <w:szCs w:val="21"/>
        </w:rPr>
      </w:pPr>
      <w:r>
        <w:rPr>
          <w:b/>
          <w:bCs/>
          <w:sz w:val="20"/>
          <w:szCs w:val="20"/>
        </w:rPr>
        <w:t xml:space="preserve">Course: </w:t>
      </w:r>
      <w:r w:rsidRPr="00D5403F">
        <w:rPr>
          <w:rFonts w:hint="cs"/>
          <w:b/>
          <w:bCs/>
          <w:color w:val="212529"/>
          <w:sz w:val="20"/>
          <w:szCs w:val="20"/>
        </w:rPr>
        <w:t>Programming for IoT Boards</w:t>
      </w:r>
    </w:p>
    <w:p w14:paraId="0F773C9A" w14:textId="1D468E99" w:rsidR="008741B0" w:rsidRPr="008741B0" w:rsidRDefault="00492451" w:rsidP="008741B0">
      <w:pPr>
        <w:spacing w:before="100" w:beforeAutospacing="1" w:after="100" w:afterAutospacing="1"/>
        <w:jc w:val="center"/>
        <w:rPr>
          <w:b/>
          <w:bCs/>
          <w:sz w:val="20"/>
          <w:szCs w:val="20"/>
        </w:rPr>
      </w:pPr>
      <w:r w:rsidRPr="008741B0">
        <w:rPr>
          <w:rFonts w:hint="cs"/>
          <w:b/>
          <w:bCs/>
          <w:sz w:val="20"/>
          <w:szCs w:val="20"/>
        </w:rPr>
        <w:t xml:space="preserve">Project Guide: </w:t>
      </w:r>
      <w:r w:rsidR="008741B0" w:rsidRPr="008741B0">
        <w:rPr>
          <w:b/>
          <w:bCs/>
          <w:sz w:val="20"/>
          <w:szCs w:val="20"/>
        </w:rPr>
        <w:t xml:space="preserve">Dr. Pushpa </w:t>
      </w:r>
      <w:proofErr w:type="spellStart"/>
      <w:r w:rsidR="008741B0" w:rsidRPr="008741B0">
        <w:rPr>
          <w:b/>
          <w:bCs/>
          <w:sz w:val="20"/>
          <w:szCs w:val="20"/>
        </w:rPr>
        <w:t>Gothwal</w:t>
      </w:r>
      <w:proofErr w:type="spellEnd"/>
    </w:p>
    <w:p w14:paraId="2F92BAA6" w14:textId="117D5101"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 xml:space="preserve">Academic Year: </w:t>
      </w:r>
      <w:r w:rsidR="008741B0" w:rsidRPr="008741B0">
        <w:rPr>
          <w:b/>
          <w:bCs/>
          <w:sz w:val="20"/>
          <w:szCs w:val="20"/>
        </w:rPr>
        <w:t>2023-2027</w:t>
      </w:r>
    </w:p>
    <w:p w14:paraId="2B0F3179" w14:textId="0F995E5F" w:rsidR="00492451" w:rsidRPr="00492451" w:rsidRDefault="00492451" w:rsidP="00492451">
      <w:pPr>
        <w:spacing w:before="100" w:beforeAutospacing="1" w:after="100" w:afterAutospacing="1"/>
        <w:outlineLvl w:val="0"/>
        <w:rPr>
          <w:rFonts w:hint="cs"/>
          <w:b/>
          <w:bCs/>
          <w:kern w:val="36"/>
          <w:sz w:val="20"/>
          <w:szCs w:val="20"/>
        </w:rPr>
      </w:pPr>
      <w:r w:rsidRPr="00492451">
        <w:rPr>
          <w:rFonts w:hint="cs"/>
          <w:b/>
          <w:bCs/>
          <w:kern w:val="36"/>
          <w:sz w:val="20"/>
          <w:szCs w:val="20"/>
        </w:rPr>
        <w:t>CONTENTS</w:t>
      </w:r>
      <w:r w:rsidR="008741B0">
        <w:rPr>
          <w:b/>
          <w:bCs/>
          <w:kern w:val="36"/>
          <w:sz w:val="20"/>
          <w:szCs w:val="20"/>
        </w:rPr>
        <w:t>:</w:t>
      </w:r>
    </w:p>
    <w:tbl>
      <w:tblPr>
        <w:tblW w:w="0" w:type="auto"/>
        <w:tblCellSpacing w:w="15" w:type="dxa"/>
        <w:tblInd w:w="166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657"/>
        <w:gridCol w:w="3915"/>
        <w:gridCol w:w="2127"/>
      </w:tblGrid>
      <w:tr w:rsidR="00492451" w:rsidRPr="00492451" w14:paraId="46E8E80B" w14:textId="77777777" w:rsidTr="008741B0">
        <w:trPr>
          <w:tblCellSpacing w:w="15" w:type="dxa"/>
        </w:trPr>
        <w:tc>
          <w:tcPr>
            <w:tcW w:w="0" w:type="auto"/>
            <w:vAlign w:val="center"/>
            <w:hideMark/>
          </w:tcPr>
          <w:p w14:paraId="00E9A728"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Sl. No.</w:t>
            </w:r>
          </w:p>
        </w:tc>
        <w:tc>
          <w:tcPr>
            <w:tcW w:w="3885" w:type="dxa"/>
            <w:vAlign w:val="center"/>
            <w:hideMark/>
          </w:tcPr>
          <w:p w14:paraId="1EBE65DA"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Contents</w:t>
            </w:r>
          </w:p>
        </w:tc>
        <w:tc>
          <w:tcPr>
            <w:tcW w:w="2082" w:type="dxa"/>
            <w:vAlign w:val="center"/>
            <w:hideMark/>
          </w:tcPr>
          <w:p w14:paraId="09561825"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Page No.</w:t>
            </w:r>
          </w:p>
        </w:tc>
      </w:tr>
      <w:tr w:rsidR="00492451" w:rsidRPr="00492451" w14:paraId="2E2D87A0" w14:textId="77777777" w:rsidTr="008741B0">
        <w:trPr>
          <w:tblCellSpacing w:w="15" w:type="dxa"/>
        </w:trPr>
        <w:tc>
          <w:tcPr>
            <w:tcW w:w="0" w:type="auto"/>
            <w:vAlign w:val="center"/>
            <w:hideMark/>
          </w:tcPr>
          <w:p w14:paraId="701AD0B6" w14:textId="77777777" w:rsidR="00492451" w:rsidRPr="00492451" w:rsidRDefault="00492451" w:rsidP="00492451">
            <w:pPr>
              <w:rPr>
                <w:rFonts w:hint="cs"/>
                <w:b/>
                <w:bCs/>
                <w:sz w:val="20"/>
                <w:szCs w:val="20"/>
              </w:rPr>
            </w:pPr>
          </w:p>
        </w:tc>
        <w:tc>
          <w:tcPr>
            <w:tcW w:w="3885" w:type="dxa"/>
            <w:vAlign w:val="center"/>
            <w:hideMark/>
          </w:tcPr>
          <w:p w14:paraId="4FC5CF2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Abstract</w:t>
            </w:r>
          </w:p>
        </w:tc>
        <w:tc>
          <w:tcPr>
            <w:tcW w:w="2082" w:type="dxa"/>
            <w:vAlign w:val="center"/>
            <w:hideMark/>
          </w:tcPr>
          <w:p w14:paraId="72A7E5F3" w14:textId="5AB18F68" w:rsidR="00492451" w:rsidRPr="00492451" w:rsidRDefault="00492451" w:rsidP="00492451">
            <w:pPr>
              <w:spacing w:before="100" w:beforeAutospacing="1" w:after="100" w:afterAutospacing="1"/>
              <w:rPr>
                <w:rFonts w:hint="cs"/>
                <w:sz w:val="20"/>
                <w:szCs w:val="20"/>
              </w:rPr>
            </w:pPr>
          </w:p>
        </w:tc>
      </w:tr>
      <w:tr w:rsidR="00492451" w:rsidRPr="00492451" w14:paraId="057FCA56" w14:textId="77777777" w:rsidTr="008741B0">
        <w:trPr>
          <w:tblCellSpacing w:w="15" w:type="dxa"/>
        </w:trPr>
        <w:tc>
          <w:tcPr>
            <w:tcW w:w="0" w:type="auto"/>
            <w:vAlign w:val="center"/>
            <w:hideMark/>
          </w:tcPr>
          <w:p w14:paraId="23B8D1A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1.</w:t>
            </w:r>
          </w:p>
        </w:tc>
        <w:tc>
          <w:tcPr>
            <w:tcW w:w="3885" w:type="dxa"/>
            <w:vAlign w:val="center"/>
            <w:hideMark/>
          </w:tcPr>
          <w:p w14:paraId="044ED26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Introduction</w:t>
            </w:r>
          </w:p>
        </w:tc>
        <w:tc>
          <w:tcPr>
            <w:tcW w:w="2082" w:type="dxa"/>
            <w:vAlign w:val="center"/>
            <w:hideMark/>
          </w:tcPr>
          <w:p w14:paraId="5EEB5745" w14:textId="0D65376D" w:rsidR="00492451" w:rsidRPr="00492451" w:rsidRDefault="008741B0" w:rsidP="00492451">
            <w:pPr>
              <w:spacing w:before="100" w:beforeAutospacing="1" w:after="100" w:afterAutospacing="1"/>
              <w:rPr>
                <w:rFonts w:hint="cs"/>
                <w:sz w:val="20"/>
                <w:szCs w:val="20"/>
              </w:rPr>
            </w:pPr>
            <w:r>
              <w:rPr>
                <w:sz w:val="20"/>
                <w:szCs w:val="20"/>
              </w:rPr>
              <w:t>2-3</w:t>
            </w:r>
          </w:p>
        </w:tc>
      </w:tr>
      <w:tr w:rsidR="00492451" w:rsidRPr="00492451" w14:paraId="2E82745B" w14:textId="77777777" w:rsidTr="008741B0">
        <w:trPr>
          <w:tblCellSpacing w:w="15" w:type="dxa"/>
        </w:trPr>
        <w:tc>
          <w:tcPr>
            <w:tcW w:w="0" w:type="auto"/>
            <w:vAlign w:val="center"/>
            <w:hideMark/>
          </w:tcPr>
          <w:p w14:paraId="1281F7A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1.1</w:t>
            </w:r>
          </w:p>
        </w:tc>
        <w:tc>
          <w:tcPr>
            <w:tcW w:w="3885" w:type="dxa"/>
            <w:vAlign w:val="center"/>
            <w:hideMark/>
          </w:tcPr>
          <w:p w14:paraId="1F073E5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Background</w:t>
            </w:r>
          </w:p>
        </w:tc>
        <w:tc>
          <w:tcPr>
            <w:tcW w:w="2082" w:type="dxa"/>
            <w:vAlign w:val="center"/>
            <w:hideMark/>
          </w:tcPr>
          <w:p w14:paraId="73EEE2DF" w14:textId="37567545" w:rsidR="00492451" w:rsidRPr="00492451" w:rsidRDefault="008741B0" w:rsidP="00492451">
            <w:pPr>
              <w:spacing w:before="100" w:beforeAutospacing="1" w:after="100" w:afterAutospacing="1"/>
              <w:rPr>
                <w:rFonts w:hint="cs"/>
                <w:sz w:val="20"/>
                <w:szCs w:val="20"/>
              </w:rPr>
            </w:pPr>
            <w:r>
              <w:rPr>
                <w:sz w:val="20"/>
                <w:szCs w:val="20"/>
              </w:rPr>
              <w:t>2-3</w:t>
            </w:r>
          </w:p>
        </w:tc>
      </w:tr>
      <w:tr w:rsidR="00492451" w:rsidRPr="00492451" w14:paraId="337EE794" w14:textId="77777777" w:rsidTr="008741B0">
        <w:trPr>
          <w:tblCellSpacing w:w="15" w:type="dxa"/>
        </w:trPr>
        <w:tc>
          <w:tcPr>
            <w:tcW w:w="0" w:type="auto"/>
            <w:vAlign w:val="center"/>
            <w:hideMark/>
          </w:tcPr>
          <w:p w14:paraId="5DB69DC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1.2</w:t>
            </w:r>
          </w:p>
        </w:tc>
        <w:tc>
          <w:tcPr>
            <w:tcW w:w="3885" w:type="dxa"/>
            <w:vAlign w:val="center"/>
            <w:hideMark/>
          </w:tcPr>
          <w:p w14:paraId="41CEAEA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Motivation</w:t>
            </w:r>
          </w:p>
        </w:tc>
        <w:tc>
          <w:tcPr>
            <w:tcW w:w="2082" w:type="dxa"/>
            <w:vAlign w:val="center"/>
            <w:hideMark/>
          </w:tcPr>
          <w:p w14:paraId="310F500E" w14:textId="09BBDD22" w:rsidR="00492451" w:rsidRPr="00492451" w:rsidRDefault="008741B0" w:rsidP="00492451">
            <w:pPr>
              <w:spacing w:before="100" w:beforeAutospacing="1" w:after="100" w:afterAutospacing="1"/>
              <w:rPr>
                <w:rFonts w:hint="cs"/>
                <w:sz w:val="20"/>
                <w:szCs w:val="20"/>
              </w:rPr>
            </w:pPr>
            <w:r>
              <w:rPr>
                <w:sz w:val="20"/>
                <w:szCs w:val="20"/>
              </w:rPr>
              <w:t>3-4</w:t>
            </w:r>
          </w:p>
        </w:tc>
      </w:tr>
      <w:tr w:rsidR="00492451" w:rsidRPr="00492451" w14:paraId="5DFFFB80" w14:textId="77777777" w:rsidTr="008741B0">
        <w:trPr>
          <w:tblCellSpacing w:w="15" w:type="dxa"/>
        </w:trPr>
        <w:tc>
          <w:tcPr>
            <w:tcW w:w="0" w:type="auto"/>
            <w:vAlign w:val="center"/>
            <w:hideMark/>
          </w:tcPr>
          <w:p w14:paraId="2686DEF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1.3</w:t>
            </w:r>
          </w:p>
        </w:tc>
        <w:tc>
          <w:tcPr>
            <w:tcW w:w="3885" w:type="dxa"/>
            <w:vAlign w:val="center"/>
            <w:hideMark/>
          </w:tcPr>
          <w:p w14:paraId="1F24D7D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Scope of the Project</w:t>
            </w:r>
          </w:p>
        </w:tc>
        <w:tc>
          <w:tcPr>
            <w:tcW w:w="2082" w:type="dxa"/>
            <w:vAlign w:val="center"/>
            <w:hideMark/>
          </w:tcPr>
          <w:p w14:paraId="637A1838" w14:textId="53FA8A49" w:rsidR="00492451" w:rsidRPr="00492451" w:rsidRDefault="008741B0" w:rsidP="00492451">
            <w:pPr>
              <w:spacing w:before="100" w:beforeAutospacing="1" w:after="100" w:afterAutospacing="1"/>
              <w:rPr>
                <w:rFonts w:hint="cs"/>
                <w:sz w:val="20"/>
                <w:szCs w:val="20"/>
              </w:rPr>
            </w:pPr>
            <w:r>
              <w:rPr>
                <w:sz w:val="20"/>
                <w:szCs w:val="20"/>
              </w:rPr>
              <w:t>4</w:t>
            </w:r>
          </w:p>
        </w:tc>
      </w:tr>
      <w:tr w:rsidR="00492451" w:rsidRPr="00492451" w14:paraId="7654EF44" w14:textId="77777777" w:rsidTr="008741B0">
        <w:trPr>
          <w:tblCellSpacing w:w="15" w:type="dxa"/>
        </w:trPr>
        <w:tc>
          <w:tcPr>
            <w:tcW w:w="0" w:type="auto"/>
            <w:vAlign w:val="center"/>
            <w:hideMark/>
          </w:tcPr>
          <w:p w14:paraId="4060519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2.</w:t>
            </w:r>
          </w:p>
        </w:tc>
        <w:tc>
          <w:tcPr>
            <w:tcW w:w="3885" w:type="dxa"/>
            <w:vAlign w:val="center"/>
            <w:hideMark/>
          </w:tcPr>
          <w:p w14:paraId="4A25E90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Project Description and Goals</w:t>
            </w:r>
          </w:p>
        </w:tc>
        <w:tc>
          <w:tcPr>
            <w:tcW w:w="2082" w:type="dxa"/>
            <w:vAlign w:val="center"/>
            <w:hideMark/>
          </w:tcPr>
          <w:p w14:paraId="2B6900EB" w14:textId="4B217EFC" w:rsidR="00492451" w:rsidRPr="00492451" w:rsidRDefault="008741B0" w:rsidP="00492451">
            <w:pPr>
              <w:spacing w:before="100" w:beforeAutospacing="1" w:after="100" w:afterAutospacing="1"/>
              <w:rPr>
                <w:rFonts w:hint="cs"/>
                <w:sz w:val="20"/>
                <w:szCs w:val="20"/>
              </w:rPr>
            </w:pPr>
            <w:r>
              <w:rPr>
                <w:sz w:val="20"/>
                <w:szCs w:val="20"/>
              </w:rPr>
              <w:t>4-5</w:t>
            </w:r>
          </w:p>
        </w:tc>
      </w:tr>
      <w:tr w:rsidR="00492451" w:rsidRPr="00492451" w14:paraId="7B1D6584" w14:textId="77777777" w:rsidTr="008741B0">
        <w:trPr>
          <w:tblCellSpacing w:w="15" w:type="dxa"/>
        </w:trPr>
        <w:tc>
          <w:tcPr>
            <w:tcW w:w="0" w:type="auto"/>
            <w:vAlign w:val="center"/>
            <w:hideMark/>
          </w:tcPr>
          <w:p w14:paraId="336BF0E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2.1</w:t>
            </w:r>
          </w:p>
        </w:tc>
        <w:tc>
          <w:tcPr>
            <w:tcW w:w="3885" w:type="dxa"/>
            <w:vAlign w:val="center"/>
            <w:hideMark/>
          </w:tcPr>
          <w:p w14:paraId="4F048DE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Literature Review</w:t>
            </w:r>
          </w:p>
        </w:tc>
        <w:tc>
          <w:tcPr>
            <w:tcW w:w="2082" w:type="dxa"/>
            <w:vAlign w:val="center"/>
            <w:hideMark/>
          </w:tcPr>
          <w:p w14:paraId="7CC3B5AB" w14:textId="1C360935" w:rsidR="00492451" w:rsidRPr="00492451" w:rsidRDefault="008741B0" w:rsidP="00492451">
            <w:pPr>
              <w:spacing w:before="100" w:beforeAutospacing="1" w:after="100" w:afterAutospacing="1"/>
              <w:rPr>
                <w:rFonts w:hint="cs"/>
                <w:sz w:val="20"/>
                <w:szCs w:val="20"/>
              </w:rPr>
            </w:pPr>
            <w:r>
              <w:rPr>
                <w:sz w:val="20"/>
                <w:szCs w:val="20"/>
              </w:rPr>
              <w:t>5-6</w:t>
            </w:r>
          </w:p>
        </w:tc>
      </w:tr>
      <w:tr w:rsidR="00492451" w:rsidRPr="00492451" w14:paraId="761AFF37" w14:textId="77777777" w:rsidTr="008741B0">
        <w:trPr>
          <w:tblCellSpacing w:w="15" w:type="dxa"/>
        </w:trPr>
        <w:tc>
          <w:tcPr>
            <w:tcW w:w="0" w:type="auto"/>
            <w:vAlign w:val="center"/>
            <w:hideMark/>
          </w:tcPr>
          <w:p w14:paraId="31CC77A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2.2</w:t>
            </w:r>
          </w:p>
        </w:tc>
        <w:tc>
          <w:tcPr>
            <w:tcW w:w="3885" w:type="dxa"/>
            <w:vAlign w:val="center"/>
            <w:hideMark/>
          </w:tcPr>
          <w:p w14:paraId="0C1747D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Research Gap</w:t>
            </w:r>
          </w:p>
        </w:tc>
        <w:tc>
          <w:tcPr>
            <w:tcW w:w="2082" w:type="dxa"/>
            <w:vAlign w:val="center"/>
            <w:hideMark/>
          </w:tcPr>
          <w:p w14:paraId="742CCF56" w14:textId="5C039098" w:rsidR="00492451" w:rsidRPr="00492451" w:rsidRDefault="008741B0" w:rsidP="00492451">
            <w:pPr>
              <w:spacing w:before="100" w:beforeAutospacing="1" w:after="100" w:afterAutospacing="1"/>
              <w:rPr>
                <w:rFonts w:hint="cs"/>
                <w:sz w:val="20"/>
                <w:szCs w:val="20"/>
              </w:rPr>
            </w:pPr>
            <w:r>
              <w:rPr>
                <w:sz w:val="20"/>
                <w:szCs w:val="20"/>
              </w:rPr>
              <w:t>6</w:t>
            </w:r>
          </w:p>
        </w:tc>
      </w:tr>
      <w:tr w:rsidR="00492451" w:rsidRPr="00492451" w14:paraId="14876D7A" w14:textId="77777777" w:rsidTr="008741B0">
        <w:trPr>
          <w:tblCellSpacing w:w="15" w:type="dxa"/>
        </w:trPr>
        <w:tc>
          <w:tcPr>
            <w:tcW w:w="0" w:type="auto"/>
            <w:vAlign w:val="center"/>
            <w:hideMark/>
          </w:tcPr>
          <w:p w14:paraId="04BDCD4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2.3</w:t>
            </w:r>
          </w:p>
        </w:tc>
        <w:tc>
          <w:tcPr>
            <w:tcW w:w="3885" w:type="dxa"/>
            <w:vAlign w:val="center"/>
            <w:hideMark/>
          </w:tcPr>
          <w:p w14:paraId="0077FC3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Objectives</w:t>
            </w:r>
          </w:p>
        </w:tc>
        <w:tc>
          <w:tcPr>
            <w:tcW w:w="2082" w:type="dxa"/>
            <w:vAlign w:val="center"/>
            <w:hideMark/>
          </w:tcPr>
          <w:p w14:paraId="1613E6BC" w14:textId="12F6DDA2" w:rsidR="00492451" w:rsidRPr="00492451" w:rsidRDefault="008741B0" w:rsidP="00492451">
            <w:pPr>
              <w:spacing w:before="100" w:beforeAutospacing="1" w:after="100" w:afterAutospacing="1"/>
              <w:rPr>
                <w:rFonts w:hint="cs"/>
                <w:sz w:val="20"/>
                <w:szCs w:val="20"/>
              </w:rPr>
            </w:pPr>
            <w:r>
              <w:rPr>
                <w:sz w:val="20"/>
                <w:szCs w:val="20"/>
              </w:rPr>
              <w:t>6</w:t>
            </w:r>
          </w:p>
        </w:tc>
      </w:tr>
      <w:tr w:rsidR="00492451" w:rsidRPr="00492451" w14:paraId="2B8E5109" w14:textId="77777777" w:rsidTr="008741B0">
        <w:trPr>
          <w:tblCellSpacing w:w="15" w:type="dxa"/>
        </w:trPr>
        <w:tc>
          <w:tcPr>
            <w:tcW w:w="0" w:type="auto"/>
            <w:vAlign w:val="center"/>
            <w:hideMark/>
          </w:tcPr>
          <w:p w14:paraId="2A7FA29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2.4</w:t>
            </w:r>
          </w:p>
        </w:tc>
        <w:tc>
          <w:tcPr>
            <w:tcW w:w="3885" w:type="dxa"/>
            <w:vAlign w:val="center"/>
            <w:hideMark/>
          </w:tcPr>
          <w:p w14:paraId="7D8E7FE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Problem Statement</w:t>
            </w:r>
          </w:p>
        </w:tc>
        <w:tc>
          <w:tcPr>
            <w:tcW w:w="2082" w:type="dxa"/>
            <w:vAlign w:val="center"/>
            <w:hideMark/>
          </w:tcPr>
          <w:p w14:paraId="5ECE4DDF" w14:textId="568F9191" w:rsidR="00492451" w:rsidRPr="00492451" w:rsidRDefault="008741B0" w:rsidP="00492451">
            <w:pPr>
              <w:spacing w:before="100" w:beforeAutospacing="1" w:after="100" w:afterAutospacing="1"/>
              <w:rPr>
                <w:rFonts w:hint="cs"/>
                <w:sz w:val="20"/>
                <w:szCs w:val="20"/>
              </w:rPr>
            </w:pPr>
            <w:r>
              <w:rPr>
                <w:sz w:val="20"/>
                <w:szCs w:val="20"/>
              </w:rPr>
              <w:t>7</w:t>
            </w:r>
          </w:p>
        </w:tc>
      </w:tr>
      <w:tr w:rsidR="00492451" w:rsidRPr="00492451" w14:paraId="236EE224" w14:textId="77777777" w:rsidTr="008741B0">
        <w:trPr>
          <w:tblCellSpacing w:w="15" w:type="dxa"/>
        </w:trPr>
        <w:tc>
          <w:tcPr>
            <w:tcW w:w="0" w:type="auto"/>
            <w:vAlign w:val="center"/>
            <w:hideMark/>
          </w:tcPr>
          <w:p w14:paraId="0DC784C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2.5</w:t>
            </w:r>
          </w:p>
        </w:tc>
        <w:tc>
          <w:tcPr>
            <w:tcW w:w="3885" w:type="dxa"/>
            <w:vAlign w:val="center"/>
            <w:hideMark/>
          </w:tcPr>
          <w:p w14:paraId="3A3CF30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Project Plan</w:t>
            </w:r>
          </w:p>
        </w:tc>
        <w:tc>
          <w:tcPr>
            <w:tcW w:w="2082" w:type="dxa"/>
            <w:vAlign w:val="center"/>
            <w:hideMark/>
          </w:tcPr>
          <w:p w14:paraId="4F44F4C4" w14:textId="450C4613" w:rsidR="00492451" w:rsidRPr="00492451" w:rsidRDefault="008741B0" w:rsidP="00492451">
            <w:pPr>
              <w:spacing w:before="100" w:beforeAutospacing="1" w:after="100" w:afterAutospacing="1"/>
              <w:rPr>
                <w:rFonts w:hint="cs"/>
                <w:sz w:val="20"/>
                <w:szCs w:val="20"/>
              </w:rPr>
            </w:pPr>
            <w:r>
              <w:rPr>
                <w:sz w:val="20"/>
                <w:szCs w:val="20"/>
              </w:rPr>
              <w:t>7</w:t>
            </w:r>
          </w:p>
        </w:tc>
      </w:tr>
      <w:tr w:rsidR="00492451" w:rsidRPr="00492451" w14:paraId="1A6246B8" w14:textId="77777777" w:rsidTr="008741B0">
        <w:trPr>
          <w:tblCellSpacing w:w="15" w:type="dxa"/>
        </w:trPr>
        <w:tc>
          <w:tcPr>
            <w:tcW w:w="0" w:type="auto"/>
            <w:vAlign w:val="center"/>
            <w:hideMark/>
          </w:tcPr>
          <w:p w14:paraId="6FE637D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w:t>
            </w:r>
          </w:p>
        </w:tc>
        <w:tc>
          <w:tcPr>
            <w:tcW w:w="3885" w:type="dxa"/>
            <w:vAlign w:val="center"/>
            <w:hideMark/>
          </w:tcPr>
          <w:p w14:paraId="6DFA5A1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Technical Specification</w:t>
            </w:r>
          </w:p>
        </w:tc>
        <w:tc>
          <w:tcPr>
            <w:tcW w:w="2082" w:type="dxa"/>
            <w:vAlign w:val="center"/>
            <w:hideMark/>
          </w:tcPr>
          <w:p w14:paraId="385E72AE" w14:textId="3839C23E" w:rsidR="00492451" w:rsidRPr="00492451" w:rsidRDefault="008741B0" w:rsidP="00492451">
            <w:pPr>
              <w:spacing w:before="100" w:beforeAutospacing="1" w:after="100" w:afterAutospacing="1"/>
              <w:rPr>
                <w:rFonts w:hint="cs"/>
                <w:sz w:val="20"/>
                <w:szCs w:val="20"/>
              </w:rPr>
            </w:pPr>
            <w:r>
              <w:rPr>
                <w:sz w:val="20"/>
                <w:szCs w:val="20"/>
              </w:rPr>
              <w:t>7-10</w:t>
            </w:r>
          </w:p>
        </w:tc>
      </w:tr>
      <w:tr w:rsidR="00492451" w:rsidRPr="00492451" w14:paraId="36CC34DF" w14:textId="77777777" w:rsidTr="008741B0">
        <w:trPr>
          <w:tblCellSpacing w:w="15" w:type="dxa"/>
        </w:trPr>
        <w:tc>
          <w:tcPr>
            <w:tcW w:w="0" w:type="auto"/>
            <w:vAlign w:val="center"/>
            <w:hideMark/>
          </w:tcPr>
          <w:p w14:paraId="473FBB9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3.1</w:t>
            </w:r>
          </w:p>
        </w:tc>
        <w:tc>
          <w:tcPr>
            <w:tcW w:w="3885" w:type="dxa"/>
            <w:vAlign w:val="center"/>
            <w:hideMark/>
          </w:tcPr>
          <w:p w14:paraId="730C52E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Requirements</w:t>
            </w:r>
          </w:p>
        </w:tc>
        <w:tc>
          <w:tcPr>
            <w:tcW w:w="2082" w:type="dxa"/>
            <w:vAlign w:val="center"/>
            <w:hideMark/>
          </w:tcPr>
          <w:p w14:paraId="3AD5CAA7" w14:textId="7CCE7DCA" w:rsidR="00492451" w:rsidRPr="00492451" w:rsidRDefault="008741B0" w:rsidP="00492451">
            <w:pPr>
              <w:spacing w:before="100" w:beforeAutospacing="1" w:after="100" w:afterAutospacing="1"/>
              <w:rPr>
                <w:rFonts w:hint="cs"/>
                <w:sz w:val="20"/>
                <w:szCs w:val="20"/>
              </w:rPr>
            </w:pPr>
            <w:r>
              <w:rPr>
                <w:sz w:val="20"/>
                <w:szCs w:val="20"/>
              </w:rPr>
              <w:t>7</w:t>
            </w:r>
          </w:p>
        </w:tc>
      </w:tr>
      <w:tr w:rsidR="00492451" w:rsidRPr="00492451" w14:paraId="16BFCBAD" w14:textId="77777777" w:rsidTr="008741B0">
        <w:trPr>
          <w:tblCellSpacing w:w="15" w:type="dxa"/>
        </w:trPr>
        <w:tc>
          <w:tcPr>
            <w:tcW w:w="0" w:type="auto"/>
            <w:vAlign w:val="center"/>
            <w:hideMark/>
          </w:tcPr>
          <w:p w14:paraId="53151E6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3.1.1</w:t>
            </w:r>
          </w:p>
        </w:tc>
        <w:tc>
          <w:tcPr>
            <w:tcW w:w="3885" w:type="dxa"/>
            <w:vAlign w:val="center"/>
            <w:hideMark/>
          </w:tcPr>
          <w:p w14:paraId="6C3D76D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Functional Requirements</w:t>
            </w:r>
          </w:p>
        </w:tc>
        <w:tc>
          <w:tcPr>
            <w:tcW w:w="2082" w:type="dxa"/>
            <w:vAlign w:val="center"/>
            <w:hideMark/>
          </w:tcPr>
          <w:p w14:paraId="0D05133D" w14:textId="38110DCE" w:rsidR="00492451" w:rsidRPr="00492451" w:rsidRDefault="008741B0" w:rsidP="00492451">
            <w:pPr>
              <w:spacing w:before="100" w:beforeAutospacing="1" w:after="100" w:afterAutospacing="1"/>
              <w:rPr>
                <w:rFonts w:hint="cs"/>
                <w:sz w:val="20"/>
                <w:szCs w:val="20"/>
              </w:rPr>
            </w:pPr>
            <w:r>
              <w:rPr>
                <w:sz w:val="20"/>
                <w:szCs w:val="20"/>
              </w:rPr>
              <w:t>7-8</w:t>
            </w:r>
          </w:p>
        </w:tc>
      </w:tr>
      <w:tr w:rsidR="00492451" w:rsidRPr="00492451" w14:paraId="47C4E8FA" w14:textId="77777777" w:rsidTr="008741B0">
        <w:trPr>
          <w:tblCellSpacing w:w="15" w:type="dxa"/>
        </w:trPr>
        <w:tc>
          <w:tcPr>
            <w:tcW w:w="0" w:type="auto"/>
            <w:vAlign w:val="center"/>
            <w:hideMark/>
          </w:tcPr>
          <w:p w14:paraId="56F56E6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3.1.2</w:t>
            </w:r>
          </w:p>
        </w:tc>
        <w:tc>
          <w:tcPr>
            <w:tcW w:w="3885" w:type="dxa"/>
            <w:vAlign w:val="center"/>
            <w:hideMark/>
          </w:tcPr>
          <w:p w14:paraId="20988AD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Non-Functional Requirements</w:t>
            </w:r>
          </w:p>
        </w:tc>
        <w:tc>
          <w:tcPr>
            <w:tcW w:w="2082" w:type="dxa"/>
            <w:vAlign w:val="center"/>
            <w:hideMark/>
          </w:tcPr>
          <w:p w14:paraId="1712D011" w14:textId="064B1569" w:rsidR="00492451" w:rsidRPr="00492451" w:rsidRDefault="008741B0" w:rsidP="00492451">
            <w:pPr>
              <w:spacing w:before="100" w:beforeAutospacing="1" w:after="100" w:afterAutospacing="1"/>
              <w:rPr>
                <w:rFonts w:hint="cs"/>
                <w:sz w:val="20"/>
                <w:szCs w:val="20"/>
              </w:rPr>
            </w:pPr>
            <w:r>
              <w:rPr>
                <w:sz w:val="20"/>
                <w:szCs w:val="20"/>
              </w:rPr>
              <w:t>8</w:t>
            </w:r>
          </w:p>
        </w:tc>
      </w:tr>
      <w:tr w:rsidR="00492451" w:rsidRPr="00492451" w14:paraId="184A61C3" w14:textId="77777777" w:rsidTr="008741B0">
        <w:trPr>
          <w:tblCellSpacing w:w="15" w:type="dxa"/>
        </w:trPr>
        <w:tc>
          <w:tcPr>
            <w:tcW w:w="0" w:type="auto"/>
            <w:vAlign w:val="center"/>
            <w:hideMark/>
          </w:tcPr>
          <w:p w14:paraId="682A9FA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3.2</w:t>
            </w:r>
          </w:p>
        </w:tc>
        <w:tc>
          <w:tcPr>
            <w:tcW w:w="3885" w:type="dxa"/>
            <w:vAlign w:val="center"/>
            <w:hideMark/>
          </w:tcPr>
          <w:p w14:paraId="463AB10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Feasibility Study</w:t>
            </w:r>
          </w:p>
        </w:tc>
        <w:tc>
          <w:tcPr>
            <w:tcW w:w="2082" w:type="dxa"/>
            <w:vAlign w:val="center"/>
            <w:hideMark/>
          </w:tcPr>
          <w:p w14:paraId="54A6A665" w14:textId="1AB8690C" w:rsidR="00492451" w:rsidRPr="00492451" w:rsidRDefault="008741B0" w:rsidP="00492451">
            <w:pPr>
              <w:spacing w:before="100" w:beforeAutospacing="1" w:after="100" w:afterAutospacing="1"/>
              <w:rPr>
                <w:rFonts w:hint="cs"/>
                <w:sz w:val="20"/>
                <w:szCs w:val="20"/>
              </w:rPr>
            </w:pPr>
            <w:r>
              <w:rPr>
                <w:sz w:val="20"/>
                <w:szCs w:val="20"/>
              </w:rPr>
              <w:t>8-10</w:t>
            </w:r>
          </w:p>
        </w:tc>
      </w:tr>
      <w:tr w:rsidR="00492451" w:rsidRPr="00492451" w14:paraId="34BF8BFD" w14:textId="77777777" w:rsidTr="008741B0">
        <w:trPr>
          <w:tblCellSpacing w:w="15" w:type="dxa"/>
        </w:trPr>
        <w:tc>
          <w:tcPr>
            <w:tcW w:w="0" w:type="auto"/>
            <w:vAlign w:val="center"/>
            <w:hideMark/>
          </w:tcPr>
          <w:p w14:paraId="78952CF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3.2.1</w:t>
            </w:r>
          </w:p>
        </w:tc>
        <w:tc>
          <w:tcPr>
            <w:tcW w:w="3885" w:type="dxa"/>
            <w:vAlign w:val="center"/>
            <w:hideMark/>
          </w:tcPr>
          <w:p w14:paraId="0DEBB3C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Technical Feasibility</w:t>
            </w:r>
          </w:p>
        </w:tc>
        <w:tc>
          <w:tcPr>
            <w:tcW w:w="2082" w:type="dxa"/>
            <w:vAlign w:val="center"/>
            <w:hideMark/>
          </w:tcPr>
          <w:p w14:paraId="265C0F31" w14:textId="4091436E" w:rsidR="00492451" w:rsidRPr="00492451" w:rsidRDefault="008741B0" w:rsidP="00492451">
            <w:pPr>
              <w:spacing w:before="100" w:beforeAutospacing="1" w:after="100" w:afterAutospacing="1"/>
              <w:rPr>
                <w:rFonts w:hint="cs"/>
                <w:sz w:val="20"/>
                <w:szCs w:val="20"/>
              </w:rPr>
            </w:pPr>
            <w:r>
              <w:rPr>
                <w:sz w:val="20"/>
                <w:szCs w:val="20"/>
              </w:rPr>
              <w:t>9</w:t>
            </w:r>
          </w:p>
        </w:tc>
      </w:tr>
      <w:tr w:rsidR="00492451" w:rsidRPr="00492451" w14:paraId="0DD2EC31" w14:textId="77777777" w:rsidTr="008741B0">
        <w:trPr>
          <w:tblCellSpacing w:w="15" w:type="dxa"/>
        </w:trPr>
        <w:tc>
          <w:tcPr>
            <w:tcW w:w="0" w:type="auto"/>
            <w:vAlign w:val="center"/>
            <w:hideMark/>
          </w:tcPr>
          <w:p w14:paraId="336A43C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3.2.2</w:t>
            </w:r>
          </w:p>
        </w:tc>
        <w:tc>
          <w:tcPr>
            <w:tcW w:w="3885" w:type="dxa"/>
            <w:vAlign w:val="center"/>
            <w:hideMark/>
          </w:tcPr>
          <w:p w14:paraId="0EB7CF9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Economic Feasibility</w:t>
            </w:r>
          </w:p>
        </w:tc>
        <w:tc>
          <w:tcPr>
            <w:tcW w:w="2082" w:type="dxa"/>
            <w:vAlign w:val="center"/>
            <w:hideMark/>
          </w:tcPr>
          <w:p w14:paraId="3CA48018" w14:textId="0B8979E5" w:rsidR="00492451" w:rsidRPr="00492451" w:rsidRDefault="008741B0" w:rsidP="00492451">
            <w:pPr>
              <w:spacing w:before="100" w:beforeAutospacing="1" w:after="100" w:afterAutospacing="1"/>
              <w:rPr>
                <w:rFonts w:hint="cs"/>
                <w:sz w:val="20"/>
                <w:szCs w:val="20"/>
              </w:rPr>
            </w:pPr>
            <w:r>
              <w:rPr>
                <w:sz w:val="20"/>
                <w:szCs w:val="20"/>
              </w:rPr>
              <w:t>9</w:t>
            </w:r>
          </w:p>
        </w:tc>
      </w:tr>
      <w:tr w:rsidR="00492451" w:rsidRPr="00492451" w14:paraId="171C5C15" w14:textId="77777777" w:rsidTr="008741B0">
        <w:trPr>
          <w:tblCellSpacing w:w="15" w:type="dxa"/>
        </w:trPr>
        <w:tc>
          <w:tcPr>
            <w:tcW w:w="0" w:type="auto"/>
            <w:vAlign w:val="center"/>
            <w:hideMark/>
          </w:tcPr>
          <w:p w14:paraId="6FBBD49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3.2.3</w:t>
            </w:r>
          </w:p>
        </w:tc>
        <w:tc>
          <w:tcPr>
            <w:tcW w:w="3885" w:type="dxa"/>
            <w:vAlign w:val="center"/>
            <w:hideMark/>
          </w:tcPr>
          <w:p w14:paraId="13D8697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Social Feasibility</w:t>
            </w:r>
          </w:p>
        </w:tc>
        <w:tc>
          <w:tcPr>
            <w:tcW w:w="2082" w:type="dxa"/>
            <w:vAlign w:val="center"/>
            <w:hideMark/>
          </w:tcPr>
          <w:p w14:paraId="70520F28" w14:textId="5383BEDA" w:rsidR="00492451" w:rsidRPr="00492451" w:rsidRDefault="008741B0" w:rsidP="00492451">
            <w:pPr>
              <w:spacing w:before="100" w:beforeAutospacing="1" w:after="100" w:afterAutospacing="1"/>
              <w:rPr>
                <w:rFonts w:hint="cs"/>
                <w:sz w:val="20"/>
                <w:szCs w:val="20"/>
              </w:rPr>
            </w:pPr>
            <w:r>
              <w:rPr>
                <w:sz w:val="20"/>
                <w:szCs w:val="20"/>
              </w:rPr>
              <w:t>9</w:t>
            </w:r>
          </w:p>
        </w:tc>
      </w:tr>
      <w:tr w:rsidR="00492451" w:rsidRPr="00492451" w14:paraId="2A3CAB8B" w14:textId="77777777" w:rsidTr="008741B0">
        <w:trPr>
          <w:tblCellSpacing w:w="15" w:type="dxa"/>
        </w:trPr>
        <w:tc>
          <w:tcPr>
            <w:tcW w:w="0" w:type="auto"/>
            <w:vAlign w:val="center"/>
            <w:hideMark/>
          </w:tcPr>
          <w:p w14:paraId="3605505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3.3</w:t>
            </w:r>
          </w:p>
        </w:tc>
        <w:tc>
          <w:tcPr>
            <w:tcW w:w="3885" w:type="dxa"/>
            <w:vAlign w:val="center"/>
            <w:hideMark/>
          </w:tcPr>
          <w:p w14:paraId="04E81B1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System Specification</w:t>
            </w:r>
          </w:p>
        </w:tc>
        <w:tc>
          <w:tcPr>
            <w:tcW w:w="2082" w:type="dxa"/>
            <w:vAlign w:val="center"/>
            <w:hideMark/>
          </w:tcPr>
          <w:p w14:paraId="5763C9AC" w14:textId="766F8C0F" w:rsidR="00492451" w:rsidRPr="00492451" w:rsidRDefault="008741B0" w:rsidP="00492451">
            <w:pPr>
              <w:spacing w:before="100" w:beforeAutospacing="1" w:after="100" w:afterAutospacing="1"/>
              <w:rPr>
                <w:rFonts w:hint="cs"/>
                <w:sz w:val="20"/>
                <w:szCs w:val="20"/>
              </w:rPr>
            </w:pPr>
            <w:r>
              <w:rPr>
                <w:sz w:val="20"/>
                <w:szCs w:val="20"/>
              </w:rPr>
              <w:t>10</w:t>
            </w:r>
          </w:p>
        </w:tc>
      </w:tr>
      <w:tr w:rsidR="00492451" w:rsidRPr="00492451" w14:paraId="44618029" w14:textId="77777777" w:rsidTr="008741B0">
        <w:trPr>
          <w:tblCellSpacing w:w="15" w:type="dxa"/>
        </w:trPr>
        <w:tc>
          <w:tcPr>
            <w:tcW w:w="0" w:type="auto"/>
            <w:vAlign w:val="center"/>
            <w:hideMark/>
          </w:tcPr>
          <w:p w14:paraId="748DC81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3.3.1</w:t>
            </w:r>
          </w:p>
        </w:tc>
        <w:tc>
          <w:tcPr>
            <w:tcW w:w="3885" w:type="dxa"/>
            <w:vAlign w:val="center"/>
            <w:hideMark/>
          </w:tcPr>
          <w:p w14:paraId="7E41F6F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Hardware Specification</w:t>
            </w:r>
          </w:p>
        </w:tc>
        <w:tc>
          <w:tcPr>
            <w:tcW w:w="2082" w:type="dxa"/>
            <w:vAlign w:val="center"/>
            <w:hideMark/>
          </w:tcPr>
          <w:p w14:paraId="43AC4F0D" w14:textId="51F27530" w:rsidR="00492451" w:rsidRPr="00492451" w:rsidRDefault="008741B0" w:rsidP="00492451">
            <w:pPr>
              <w:spacing w:before="100" w:beforeAutospacing="1" w:after="100" w:afterAutospacing="1"/>
              <w:rPr>
                <w:rFonts w:hint="cs"/>
                <w:sz w:val="20"/>
                <w:szCs w:val="20"/>
              </w:rPr>
            </w:pPr>
            <w:r>
              <w:rPr>
                <w:sz w:val="20"/>
                <w:szCs w:val="20"/>
              </w:rPr>
              <w:t>10</w:t>
            </w:r>
          </w:p>
        </w:tc>
      </w:tr>
      <w:tr w:rsidR="00492451" w:rsidRPr="00492451" w14:paraId="1D49FE29" w14:textId="77777777" w:rsidTr="008741B0">
        <w:trPr>
          <w:tblCellSpacing w:w="15" w:type="dxa"/>
        </w:trPr>
        <w:tc>
          <w:tcPr>
            <w:tcW w:w="0" w:type="auto"/>
            <w:vAlign w:val="center"/>
            <w:hideMark/>
          </w:tcPr>
          <w:p w14:paraId="6B7E87F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3.3.2</w:t>
            </w:r>
          </w:p>
        </w:tc>
        <w:tc>
          <w:tcPr>
            <w:tcW w:w="3885" w:type="dxa"/>
            <w:vAlign w:val="center"/>
            <w:hideMark/>
          </w:tcPr>
          <w:p w14:paraId="7032540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Software Specification</w:t>
            </w:r>
          </w:p>
        </w:tc>
        <w:tc>
          <w:tcPr>
            <w:tcW w:w="2082" w:type="dxa"/>
            <w:vAlign w:val="center"/>
            <w:hideMark/>
          </w:tcPr>
          <w:p w14:paraId="55CFBB1C" w14:textId="7EF23E04" w:rsidR="00492451" w:rsidRPr="00492451" w:rsidRDefault="008741B0" w:rsidP="00492451">
            <w:pPr>
              <w:spacing w:before="100" w:beforeAutospacing="1" w:after="100" w:afterAutospacing="1"/>
              <w:rPr>
                <w:rFonts w:hint="cs"/>
                <w:sz w:val="20"/>
                <w:szCs w:val="20"/>
              </w:rPr>
            </w:pPr>
            <w:r>
              <w:rPr>
                <w:sz w:val="20"/>
                <w:szCs w:val="20"/>
              </w:rPr>
              <w:t>10</w:t>
            </w:r>
          </w:p>
        </w:tc>
      </w:tr>
      <w:tr w:rsidR="00492451" w:rsidRPr="00492451" w14:paraId="0DFBC6A6" w14:textId="77777777" w:rsidTr="008741B0">
        <w:trPr>
          <w:tblCellSpacing w:w="15" w:type="dxa"/>
        </w:trPr>
        <w:tc>
          <w:tcPr>
            <w:tcW w:w="0" w:type="auto"/>
            <w:vAlign w:val="center"/>
            <w:hideMark/>
          </w:tcPr>
          <w:p w14:paraId="3AA82E5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4.</w:t>
            </w:r>
          </w:p>
        </w:tc>
        <w:tc>
          <w:tcPr>
            <w:tcW w:w="3885" w:type="dxa"/>
            <w:vAlign w:val="center"/>
            <w:hideMark/>
          </w:tcPr>
          <w:p w14:paraId="610638A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Design Approach and Details</w:t>
            </w:r>
          </w:p>
        </w:tc>
        <w:tc>
          <w:tcPr>
            <w:tcW w:w="2082" w:type="dxa"/>
            <w:vAlign w:val="center"/>
            <w:hideMark/>
          </w:tcPr>
          <w:p w14:paraId="46B7A32D" w14:textId="3125346C" w:rsidR="00492451" w:rsidRPr="00492451" w:rsidRDefault="008741B0" w:rsidP="00492451">
            <w:pPr>
              <w:spacing w:before="100" w:beforeAutospacing="1" w:after="100" w:afterAutospacing="1"/>
              <w:rPr>
                <w:rFonts w:hint="cs"/>
                <w:sz w:val="20"/>
                <w:szCs w:val="20"/>
              </w:rPr>
            </w:pPr>
            <w:r>
              <w:rPr>
                <w:sz w:val="20"/>
                <w:szCs w:val="20"/>
              </w:rPr>
              <w:t>10-17</w:t>
            </w:r>
          </w:p>
        </w:tc>
      </w:tr>
      <w:tr w:rsidR="00492451" w:rsidRPr="00492451" w14:paraId="65A4DCD1" w14:textId="77777777" w:rsidTr="008741B0">
        <w:trPr>
          <w:tblCellSpacing w:w="15" w:type="dxa"/>
        </w:trPr>
        <w:tc>
          <w:tcPr>
            <w:tcW w:w="0" w:type="auto"/>
            <w:vAlign w:val="center"/>
            <w:hideMark/>
          </w:tcPr>
          <w:p w14:paraId="0F0084D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4.1</w:t>
            </w:r>
          </w:p>
        </w:tc>
        <w:tc>
          <w:tcPr>
            <w:tcW w:w="3885" w:type="dxa"/>
            <w:vAlign w:val="center"/>
            <w:hideMark/>
          </w:tcPr>
          <w:p w14:paraId="21F5820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System Architecture</w:t>
            </w:r>
          </w:p>
        </w:tc>
        <w:tc>
          <w:tcPr>
            <w:tcW w:w="2082" w:type="dxa"/>
            <w:vAlign w:val="center"/>
            <w:hideMark/>
          </w:tcPr>
          <w:p w14:paraId="628A106C" w14:textId="7960BEDA" w:rsidR="008741B0" w:rsidRPr="00492451" w:rsidRDefault="008741B0" w:rsidP="00492451">
            <w:pPr>
              <w:spacing w:before="100" w:beforeAutospacing="1" w:after="100" w:afterAutospacing="1"/>
              <w:rPr>
                <w:rFonts w:hint="cs"/>
                <w:sz w:val="20"/>
                <w:szCs w:val="20"/>
              </w:rPr>
            </w:pPr>
            <w:r>
              <w:rPr>
                <w:sz w:val="20"/>
                <w:szCs w:val="20"/>
              </w:rPr>
              <w:t>12</w:t>
            </w:r>
          </w:p>
        </w:tc>
      </w:tr>
      <w:tr w:rsidR="00492451" w:rsidRPr="00492451" w14:paraId="2E8A4820" w14:textId="77777777" w:rsidTr="008741B0">
        <w:trPr>
          <w:tblCellSpacing w:w="15" w:type="dxa"/>
        </w:trPr>
        <w:tc>
          <w:tcPr>
            <w:tcW w:w="0" w:type="auto"/>
            <w:vAlign w:val="center"/>
            <w:hideMark/>
          </w:tcPr>
          <w:p w14:paraId="00B8391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4.2</w:t>
            </w:r>
          </w:p>
        </w:tc>
        <w:tc>
          <w:tcPr>
            <w:tcW w:w="3885" w:type="dxa"/>
            <w:vAlign w:val="center"/>
            <w:hideMark/>
          </w:tcPr>
          <w:p w14:paraId="3673B25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Design</w:t>
            </w:r>
          </w:p>
        </w:tc>
        <w:tc>
          <w:tcPr>
            <w:tcW w:w="2082" w:type="dxa"/>
            <w:vAlign w:val="center"/>
            <w:hideMark/>
          </w:tcPr>
          <w:p w14:paraId="0F8CFB1D" w14:textId="1491009A" w:rsidR="00492451" w:rsidRPr="00492451" w:rsidRDefault="008741B0" w:rsidP="00492451">
            <w:pPr>
              <w:spacing w:before="100" w:beforeAutospacing="1" w:after="100" w:afterAutospacing="1"/>
              <w:rPr>
                <w:rFonts w:hint="cs"/>
                <w:sz w:val="20"/>
                <w:szCs w:val="20"/>
              </w:rPr>
            </w:pPr>
            <w:r>
              <w:rPr>
                <w:sz w:val="20"/>
                <w:szCs w:val="20"/>
              </w:rPr>
              <w:t>14-17</w:t>
            </w:r>
          </w:p>
        </w:tc>
      </w:tr>
      <w:tr w:rsidR="00492451" w:rsidRPr="00492451" w14:paraId="6EBFEAB8" w14:textId="77777777" w:rsidTr="008741B0">
        <w:trPr>
          <w:tblCellSpacing w:w="15" w:type="dxa"/>
        </w:trPr>
        <w:tc>
          <w:tcPr>
            <w:tcW w:w="0" w:type="auto"/>
            <w:vAlign w:val="center"/>
            <w:hideMark/>
          </w:tcPr>
          <w:p w14:paraId="09FDBD2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4.2.1</w:t>
            </w:r>
          </w:p>
        </w:tc>
        <w:tc>
          <w:tcPr>
            <w:tcW w:w="3885" w:type="dxa"/>
            <w:vAlign w:val="center"/>
            <w:hideMark/>
          </w:tcPr>
          <w:p w14:paraId="664D7C1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Data Flow Diagram</w:t>
            </w:r>
          </w:p>
        </w:tc>
        <w:tc>
          <w:tcPr>
            <w:tcW w:w="2082" w:type="dxa"/>
            <w:vAlign w:val="center"/>
            <w:hideMark/>
          </w:tcPr>
          <w:p w14:paraId="459E8E25" w14:textId="3E5FAED0" w:rsidR="00492451" w:rsidRPr="00492451" w:rsidRDefault="008741B0" w:rsidP="00492451">
            <w:pPr>
              <w:spacing w:before="100" w:beforeAutospacing="1" w:after="100" w:afterAutospacing="1"/>
              <w:rPr>
                <w:rFonts w:hint="cs"/>
                <w:sz w:val="20"/>
                <w:szCs w:val="20"/>
              </w:rPr>
            </w:pPr>
            <w:r>
              <w:rPr>
                <w:sz w:val="20"/>
                <w:szCs w:val="20"/>
              </w:rPr>
              <w:t>14</w:t>
            </w:r>
          </w:p>
        </w:tc>
      </w:tr>
      <w:tr w:rsidR="00492451" w:rsidRPr="00492451" w14:paraId="4B96E9D2" w14:textId="77777777" w:rsidTr="008741B0">
        <w:trPr>
          <w:tblCellSpacing w:w="15" w:type="dxa"/>
        </w:trPr>
        <w:tc>
          <w:tcPr>
            <w:tcW w:w="0" w:type="auto"/>
            <w:vAlign w:val="center"/>
            <w:hideMark/>
          </w:tcPr>
          <w:p w14:paraId="539C876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4.2.2</w:t>
            </w:r>
          </w:p>
        </w:tc>
        <w:tc>
          <w:tcPr>
            <w:tcW w:w="3885" w:type="dxa"/>
            <w:vAlign w:val="center"/>
            <w:hideMark/>
          </w:tcPr>
          <w:p w14:paraId="370396A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Use Case Diagram</w:t>
            </w:r>
          </w:p>
        </w:tc>
        <w:tc>
          <w:tcPr>
            <w:tcW w:w="2082" w:type="dxa"/>
            <w:vAlign w:val="center"/>
            <w:hideMark/>
          </w:tcPr>
          <w:p w14:paraId="1FB70711" w14:textId="1CF56AB3" w:rsidR="00492451" w:rsidRPr="00492451" w:rsidRDefault="008741B0" w:rsidP="00492451">
            <w:pPr>
              <w:spacing w:before="100" w:beforeAutospacing="1" w:after="100" w:afterAutospacing="1"/>
              <w:rPr>
                <w:rFonts w:hint="cs"/>
                <w:sz w:val="20"/>
                <w:szCs w:val="20"/>
              </w:rPr>
            </w:pPr>
            <w:r>
              <w:rPr>
                <w:sz w:val="20"/>
                <w:szCs w:val="20"/>
              </w:rPr>
              <w:t>15</w:t>
            </w:r>
          </w:p>
        </w:tc>
      </w:tr>
      <w:tr w:rsidR="00492451" w:rsidRPr="00492451" w14:paraId="17B9CB6A" w14:textId="77777777" w:rsidTr="008741B0">
        <w:trPr>
          <w:tblCellSpacing w:w="15" w:type="dxa"/>
        </w:trPr>
        <w:tc>
          <w:tcPr>
            <w:tcW w:w="0" w:type="auto"/>
            <w:vAlign w:val="center"/>
            <w:hideMark/>
          </w:tcPr>
          <w:p w14:paraId="7795048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4.2.3</w:t>
            </w:r>
          </w:p>
        </w:tc>
        <w:tc>
          <w:tcPr>
            <w:tcW w:w="3885" w:type="dxa"/>
            <w:vAlign w:val="center"/>
            <w:hideMark/>
          </w:tcPr>
          <w:p w14:paraId="2ADC078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Class Diagram</w:t>
            </w:r>
          </w:p>
        </w:tc>
        <w:tc>
          <w:tcPr>
            <w:tcW w:w="2082" w:type="dxa"/>
            <w:vAlign w:val="center"/>
            <w:hideMark/>
          </w:tcPr>
          <w:p w14:paraId="5618FD49" w14:textId="42203873" w:rsidR="00492451" w:rsidRPr="00492451" w:rsidRDefault="008741B0" w:rsidP="00492451">
            <w:pPr>
              <w:spacing w:before="100" w:beforeAutospacing="1" w:after="100" w:afterAutospacing="1"/>
              <w:rPr>
                <w:rFonts w:hint="cs"/>
                <w:sz w:val="20"/>
                <w:szCs w:val="20"/>
              </w:rPr>
            </w:pPr>
            <w:r>
              <w:rPr>
                <w:sz w:val="20"/>
                <w:szCs w:val="20"/>
              </w:rPr>
              <w:t>16</w:t>
            </w:r>
          </w:p>
        </w:tc>
      </w:tr>
      <w:tr w:rsidR="00492451" w:rsidRPr="00492451" w14:paraId="3F47CE55" w14:textId="77777777" w:rsidTr="008741B0">
        <w:trPr>
          <w:tblCellSpacing w:w="15" w:type="dxa"/>
        </w:trPr>
        <w:tc>
          <w:tcPr>
            <w:tcW w:w="0" w:type="auto"/>
            <w:vAlign w:val="center"/>
            <w:hideMark/>
          </w:tcPr>
          <w:p w14:paraId="4DBD589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4.2.4</w:t>
            </w:r>
          </w:p>
        </w:tc>
        <w:tc>
          <w:tcPr>
            <w:tcW w:w="3885" w:type="dxa"/>
            <w:vAlign w:val="center"/>
            <w:hideMark/>
          </w:tcPr>
          <w:p w14:paraId="73FC130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Sequence Diagram</w:t>
            </w:r>
          </w:p>
        </w:tc>
        <w:tc>
          <w:tcPr>
            <w:tcW w:w="2082" w:type="dxa"/>
            <w:vAlign w:val="center"/>
            <w:hideMark/>
          </w:tcPr>
          <w:p w14:paraId="28722D7D" w14:textId="5B244B3D" w:rsidR="00492451" w:rsidRPr="00492451" w:rsidRDefault="008741B0" w:rsidP="00492451">
            <w:pPr>
              <w:spacing w:before="100" w:beforeAutospacing="1" w:after="100" w:afterAutospacing="1"/>
              <w:rPr>
                <w:rFonts w:hint="cs"/>
                <w:sz w:val="20"/>
                <w:szCs w:val="20"/>
              </w:rPr>
            </w:pPr>
            <w:r>
              <w:rPr>
                <w:sz w:val="20"/>
                <w:szCs w:val="20"/>
              </w:rPr>
              <w:t>17</w:t>
            </w:r>
          </w:p>
        </w:tc>
      </w:tr>
      <w:tr w:rsidR="00492451" w:rsidRPr="00492451" w14:paraId="1B432DC2" w14:textId="77777777" w:rsidTr="008741B0">
        <w:trPr>
          <w:tblCellSpacing w:w="15" w:type="dxa"/>
        </w:trPr>
        <w:tc>
          <w:tcPr>
            <w:tcW w:w="0" w:type="auto"/>
            <w:vAlign w:val="center"/>
            <w:hideMark/>
          </w:tcPr>
          <w:p w14:paraId="40C3560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5.</w:t>
            </w:r>
          </w:p>
        </w:tc>
        <w:tc>
          <w:tcPr>
            <w:tcW w:w="3885" w:type="dxa"/>
            <w:vAlign w:val="center"/>
            <w:hideMark/>
          </w:tcPr>
          <w:p w14:paraId="20C7A7B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Methodology and Testing</w:t>
            </w:r>
          </w:p>
        </w:tc>
        <w:tc>
          <w:tcPr>
            <w:tcW w:w="2082" w:type="dxa"/>
            <w:vAlign w:val="center"/>
            <w:hideMark/>
          </w:tcPr>
          <w:p w14:paraId="26796C79" w14:textId="2D05270A" w:rsidR="00492451" w:rsidRPr="00492451" w:rsidRDefault="008741B0" w:rsidP="00492451">
            <w:pPr>
              <w:spacing w:before="100" w:beforeAutospacing="1" w:after="100" w:afterAutospacing="1"/>
              <w:rPr>
                <w:rFonts w:hint="cs"/>
                <w:sz w:val="20"/>
                <w:szCs w:val="20"/>
              </w:rPr>
            </w:pPr>
            <w:r>
              <w:rPr>
                <w:sz w:val="20"/>
                <w:szCs w:val="20"/>
              </w:rPr>
              <w:t>17-25</w:t>
            </w:r>
          </w:p>
        </w:tc>
      </w:tr>
      <w:tr w:rsidR="00492451" w:rsidRPr="00492451" w14:paraId="74FA14AB" w14:textId="77777777" w:rsidTr="008741B0">
        <w:trPr>
          <w:tblCellSpacing w:w="15" w:type="dxa"/>
        </w:trPr>
        <w:tc>
          <w:tcPr>
            <w:tcW w:w="0" w:type="auto"/>
            <w:vAlign w:val="center"/>
            <w:hideMark/>
          </w:tcPr>
          <w:p w14:paraId="7B3F301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5.1</w:t>
            </w:r>
          </w:p>
        </w:tc>
        <w:tc>
          <w:tcPr>
            <w:tcW w:w="3885" w:type="dxa"/>
            <w:vAlign w:val="center"/>
            <w:hideMark/>
          </w:tcPr>
          <w:p w14:paraId="42258AB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Module Description</w:t>
            </w:r>
          </w:p>
        </w:tc>
        <w:tc>
          <w:tcPr>
            <w:tcW w:w="2082" w:type="dxa"/>
            <w:vAlign w:val="center"/>
            <w:hideMark/>
          </w:tcPr>
          <w:p w14:paraId="3546B77D" w14:textId="387AB0D9" w:rsidR="00492451" w:rsidRPr="00492451" w:rsidRDefault="008741B0" w:rsidP="00492451">
            <w:pPr>
              <w:spacing w:before="100" w:beforeAutospacing="1" w:after="100" w:afterAutospacing="1"/>
              <w:rPr>
                <w:rFonts w:hint="cs"/>
                <w:sz w:val="20"/>
                <w:szCs w:val="20"/>
              </w:rPr>
            </w:pPr>
            <w:r>
              <w:rPr>
                <w:sz w:val="20"/>
                <w:szCs w:val="20"/>
              </w:rPr>
              <w:t>17</w:t>
            </w:r>
          </w:p>
        </w:tc>
      </w:tr>
      <w:tr w:rsidR="00492451" w:rsidRPr="00492451" w14:paraId="5A5D5F9C" w14:textId="77777777" w:rsidTr="008741B0">
        <w:trPr>
          <w:tblCellSpacing w:w="15" w:type="dxa"/>
        </w:trPr>
        <w:tc>
          <w:tcPr>
            <w:tcW w:w="0" w:type="auto"/>
            <w:vAlign w:val="center"/>
            <w:hideMark/>
          </w:tcPr>
          <w:p w14:paraId="38F7D14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5.2</w:t>
            </w:r>
          </w:p>
        </w:tc>
        <w:tc>
          <w:tcPr>
            <w:tcW w:w="3885" w:type="dxa"/>
            <w:vAlign w:val="center"/>
            <w:hideMark/>
          </w:tcPr>
          <w:p w14:paraId="1624F6C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Testing</w:t>
            </w:r>
          </w:p>
        </w:tc>
        <w:tc>
          <w:tcPr>
            <w:tcW w:w="2082" w:type="dxa"/>
            <w:vAlign w:val="center"/>
            <w:hideMark/>
          </w:tcPr>
          <w:p w14:paraId="231AE8B0" w14:textId="50DC258F" w:rsidR="00492451" w:rsidRPr="00492451" w:rsidRDefault="008741B0" w:rsidP="00492451">
            <w:pPr>
              <w:spacing w:before="100" w:beforeAutospacing="1" w:after="100" w:afterAutospacing="1"/>
              <w:rPr>
                <w:rFonts w:hint="cs"/>
                <w:sz w:val="20"/>
                <w:szCs w:val="20"/>
              </w:rPr>
            </w:pPr>
            <w:r>
              <w:rPr>
                <w:sz w:val="20"/>
                <w:szCs w:val="20"/>
              </w:rPr>
              <w:t>25</w:t>
            </w:r>
          </w:p>
        </w:tc>
      </w:tr>
      <w:tr w:rsidR="00492451" w:rsidRPr="00492451" w14:paraId="7BC2B2E6" w14:textId="77777777" w:rsidTr="008741B0">
        <w:trPr>
          <w:tblCellSpacing w:w="15" w:type="dxa"/>
        </w:trPr>
        <w:tc>
          <w:tcPr>
            <w:tcW w:w="0" w:type="auto"/>
            <w:vAlign w:val="center"/>
            <w:hideMark/>
          </w:tcPr>
          <w:p w14:paraId="4B29BBF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6.</w:t>
            </w:r>
          </w:p>
        </w:tc>
        <w:tc>
          <w:tcPr>
            <w:tcW w:w="3885" w:type="dxa"/>
            <w:vAlign w:val="center"/>
            <w:hideMark/>
          </w:tcPr>
          <w:p w14:paraId="1B1BBEF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Project Demonstration</w:t>
            </w:r>
          </w:p>
        </w:tc>
        <w:tc>
          <w:tcPr>
            <w:tcW w:w="2082" w:type="dxa"/>
            <w:vAlign w:val="center"/>
            <w:hideMark/>
          </w:tcPr>
          <w:p w14:paraId="127A6007" w14:textId="3582C139" w:rsidR="00492451" w:rsidRPr="00492451" w:rsidRDefault="008741B0" w:rsidP="00492451">
            <w:pPr>
              <w:spacing w:before="100" w:beforeAutospacing="1" w:after="100" w:afterAutospacing="1"/>
              <w:rPr>
                <w:rFonts w:hint="cs"/>
                <w:sz w:val="20"/>
                <w:szCs w:val="20"/>
              </w:rPr>
            </w:pPr>
            <w:r>
              <w:rPr>
                <w:sz w:val="20"/>
                <w:szCs w:val="20"/>
              </w:rPr>
              <w:t>26</w:t>
            </w:r>
          </w:p>
        </w:tc>
      </w:tr>
      <w:tr w:rsidR="00492451" w:rsidRPr="00492451" w14:paraId="7A11D6A2" w14:textId="77777777" w:rsidTr="008741B0">
        <w:trPr>
          <w:tblCellSpacing w:w="15" w:type="dxa"/>
        </w:trPr>
        <w:tc>
          <w:tcPr>
            <w:tcW w:w="0" w:type="auto"/>
            <w:vAlign w:val="center"/>
            <w:hideMark/>
          </w:tcPr>
          <w:p w14:paraId="775610E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7.</w:t>
            </w:r>
          </w:p>
        </w:tc>
        <w:tc>
          <w:tcPr>
            <w:tcW w:w="3885" w:type="dxa"/>
            <w:vAlign w:val="center"/>
            <w:hideMark/>
          </w:tcPr>
          <w:p w14:paraId="3BD31E3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Result and Discussion (Cost Analysis)</w:t>
            </w:r>
          </w:p>
        </w:tc>
        <w:tc>
          <w:tcPr>
            <w:tcW w:w="2082" w:type="dxa"/>
            <w:vAlign w:val="center"/>
            <w:hideMark/>
          </w:tcPr>
          <w:p w14:paraId="2D3C36DF" w14:textId="6633FE8F" w:rsidR="00492451" w:rsidRPr="00492451" w:rsidRDefault="008741B0" w:rsidP="00492451">
            <w:pPr>
              <w:spacing w:before="100" w:beforeAutospacing="1" w:after="100" w:afterAutospacing="1"/>
              <w:rPr>
                <w:rFonts w:hint="cs"/>
                <w:sz w:val="20"/>
                <w:szCs w:val="20"/>
              </w:rPr>
            </w:pPr>
            <w:r>
              <w:rPr>
                <w:sz w:val="20"/>
                <w:szCs w:val="20"/>
              </w:rPr>
              <w:t>27-28</w:t>
            </w:r>
          </w:p>
        </w:tc>
      </w:tr>
      <w:tr w:rsidR="00492451" w:rsidRPr="00492451" w14:paraId="6951816B" w14:textId="77777777" w:rsidTr="008741B0">
        <w:trPr>
          <w:tblCellSpacing w:w="15" w:type="dxa"/>
        </w:trPr>
        <w:tc>
          <w:tcPr>
            <w:tcW w:w="0" w:type="auto"/>
            <w:vAlign w:val="center"/>
            <w:hideMark/>
          </w:tcPr>
          <w:p w14:paraId="19640BF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8.</w:t>
            </w:r>
          </w:p>
        </w:tc>
        <w:tc>
          <w:tcPr>
            <w:tcW w:w="3885" w:type="dxa"/>
            <w:vAlign w:val="center"/>
            <w:hideMark/>
          </w:tcPr>
          <w:p w14:paraId="2E2B2FF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Conclusion</w:t>
            </w:r>
          </w:p>
        </w:tc>
        <w:tc>
          <w:tcPr>
            <w:tcW w:w="2082" w:type="dxa"/>
            <w:vAlign w:val="center"/>
            <w:hideMark/>
          </w:tcPr>
          <w:p w14:paraId="49DAC8AD" w14:textId="1FCACE2E" w:rsidR="00492451" w:rsidRPr="00492451" w:rsidRDefault="008741B0" w:rsidP="00492451">
            <w:pPr>
              <w:spacing w:before="100" w:beforeAutospacing="1" w:after="100" w:afterAutospacing="1"/>
              <w:rPr>
                <w:rFonts w:hint="cs"/>
                <w:sz w:val="20"/>
                <w:szCs w:val="20"/>
              </w:rPr>
            </w:pPr>
            <w:r>
              <w:rPr>
                <w:sz w:val="20"/>
                <w:szCs w:val="20"/>
              </w:rPr>
              <w:t>28</w:t>
            </w:r>
          </w:p>
        </w:tc>
      </w:tr>
      <w:tr w:rsidR="00B920D0" w:rsidRPr="00492451" w14:paraId="0F2A5DB4" w14:textId="77777777" w:rsidTr="008741B0">
        <w:trPr>
          <w:tblCellSpacing w:w="15" w:type="dxa"/>
        </w:trPr>
        <w:tc>
          <w:tcPr>
            <w:tcW w:w="0" w:type="auto"/>
            <w:vAlign w:val="center"/>
          </w:tcPr>
          <w:p w14:paraId="29A0C81D" w14:textId="70AF18ED" w:rsidR="00B920D0" w:rsidRPr="00492451" w:rsidRDefault="00B920D0" w:rsidP="00492451">
            <w:pPr>
              <w:spacing w:before="100" w:beforeAutospacing="1" w:after="100" w:afterAutospacing="1"/>
              <w:rPr>
                <w:rFonts w:hint="cs"/>
                <w:sz w:val="20"/>
                <w:szCs w:val="20"/>
              </w:rPr>
            </w:pPr>
            <w:r>
              <w:rPr>
                <w:sz w:val="20"/>
                <w:szCs w:val="20"/>
              </w:rPr>
              <w:t>9.</w:t>
            </w:r>
          </w:p>
        </w:tc>
        <w:tc>
          <w:tcPr>
            <w:tcW w:w="3885" w:type="dxa"/>
            <w:vAlign w:val="center"/>
          </w:tcPr>
          <w:p w14:paraId="1829B9DC" w14:textId="5FAD14EA" w:rsidR="00B920D0" w:rsidRPr="00492451" w:rsidRDefault="00B920D0" w:rsidP="00492451">
            <w:pPr>
              <w:spacing w:before="100" w:beforeAutospacing="1" w:after="100" w:afterAutospacing="1"/>
              <w:rPr>
                <w:rFonts w:hint="cs"/>
                <w:sz w:val="20"/>
                <w:szCs w:val="20"/>
              </w:rPr>
            </w:pPr>
            <w:r>
              <w:rPr>
                <w:sz w:val="20"/>
                <w:szCs w:val="20"/>
              </w:rPr>
              <w:t>References</w:t>
            </w:r>
          </w:p>
        </w:tc>
        <w:tc>
          <w:tcPr>
            <w:tcW w:w="2082" w:type="dxa"/>
            <w:vAlign w:val="center"/>
          </w:tcPr>
          <w:p w14:paraId="13CBDEAD" w14:textId="6A8EDE95" w:rsidR="00B920D0" w:rsidRDefault="00B920D0" w:rsidP="00492451">
            <w:pPr>
              <w:spacing w:before="100" w:beforeAutospacing="1" w:after="100" w:afterAutospacing="1"/>
              <w:rPr>
                <w:sz w:val="20"/>
                <w:szCs w:val="20"/>
              </w:rPr>
            </w:pPr>
            <w:r>
              <w:rPr>
                <w:sz w:val="20"/>
                <w:szCs w:val="20"/>
              </w:rPr>
              <w:t>28-29</w:t>
            </w:r>
          </w:p>
        </w:tc>
      </w:tr>
    </w:tbl>
    <w:p w14:paraId="15B5CE41" w14:textId="77777777" w:rsidR="00492451" w:rsidRPr="00492451" w:rsidRDefault="00492451" w:rsidP="00492451">
      <w:pPr>
        <w:spacing w:before="100" w:beforeAutospacing="1" w:after="100" w:afterAutospacing="1"/>
        <w:outlineLvl w:val="0"/>
        <w:rPr>
          <w:rFonts w:hint="cs"/>
          <w:b/>
          <w:bCs/>
          <w:kern w:val="36"/>
          <w:sz w:val="20"/>
          <w:szCs w:val="20"/>
        </w:rPr>
      </w:pPr>
      <w:r w:rsidRPr="00492451">
        <w:rPr>
          <w:rFonts w:hint="cs"/>
          <w:b/>
          <w:bCs/>
          <w:kern w:val="36"/>
          <w:sz w:val="20"/>
          <w:szCs w:val="20"/>
        </w:rPr>
        <w:t>ABSTRACT</w:t>
      </w:r>
    </w:p>
    <w:p w14:paraId="7AB647F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Internet of Things (IoT) allows sensors and connected devices to collect information about the physical world. However, sensor readings are not always accurate or reliable. Different sensors may report different values because of changes in their surroundings, communication problems, old readings, or sensor faults. If a system directly follows a fixed threshold or calculates a simple average, it may make an incorrect decision.</w:t>
      </w:r>
    </w:p>
    <w:p w14:paraId="3DF48D7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This project presents a software-based prototype that checks the quality and reliability of sensor information before providing a decision recommendation. The system contains two separate workflows.</w:t>
      </w:r>
    </w:p>
    <w:p w14:paraId="69E44F9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first workflow is an industrial temperature-monitoring demonstration called PRESS-04. It uses four virtual temperature sensors to generate readings and related information such as timestamps, historical reliability, network quality, and operating context. The system validates the readings, detects conflicts, calculates the trustworthiness of each observation, estimates decision confidence, and selects one of three responses: execute an action, request additional data, or defer the decision for review. The simulated machine intent can be normal operation, warning, shutdown, or hold. This workflow demonstrates the decision logic only; it does not control real machinery.</w:t>
      </w:r>
    </w:p>
    <w:p w14:paraId="76CF597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The second workflow allows users to configure their own sensors by providing details such as sensor ID, measurement name, unit, location, and expected reporting interval. Readings can be entered through the dashboard or sent through a REST API. The system uses the first five readings to create an initial baseline for each sensor. Later readings are compared with recent history using the median and median absolute deviation (MAD). Based on this comparison, the system can identify readings as learning, usual, unusual, stale, or low quality. Each configured sensor is </w:t>
      </w:r>
      <w:proofErr w:type="spellStart"/>
      <w:r w:rsidRPr="00492451">
        <w:rPr>
          <w:rFonts w:hint="cs"/>
          <w:sz w:val="20"/>
          <w:szCs w:val="20"/>
        </w:rPr>
        <w:t>analyzed</w:t>
      </w:r>
      <w:proofErr w:type="spellEnd"/>
      <w:r w:rsidRPr="00492451">
        <w:rPr>
          <w:rFonts w:hint="cs"/>
          <w:sz w:val="20"/>
          <w:szCs w:val="20"/>
        </w:rPr>
        <w:t xml:space="preserve"> independently; readings from different measurement types are not combined into a single machine-level decision.</w:t>
      </w:r>
    </w:p>
    <w:p w14:paraId="0BA8B1E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The application is developed using Python, </w:t>
      </w:r>
      <w:proofErr w:type="spellStart"/>
      <w:r w:rsidRPr="00492451">
        <w:rPr>
          <w:rFonts w:hint="cs"/>
          <w:sz w:val="20"/>
          <w:szCs w:val="20"/>
        </w:rPr>
        <w:t>FastAPI</w:t>
      </w:r>
      <w:proofErr w:type="spellEnd"/>
      <w:r w:rsidRPr="00492451">
        <w:rPr>
          <w:rFonts w:hint="cs"/>
          <w:sz w:val="20"/>
          <w:szCs w:val="20"/>
        </w:rPr>
        <w:t xml:space="preserve">, </w:t>
      </w:r>
      <w:proofErr w:type="spellStart"/>
      <w:r w:rsidRPr="00492451">
        <w:rPr>
          <w:rFonts w:hint="cs"/>
          <w:sz w:val="20"/>
          <w:szCs w:val="20"/>
        </w:rPr>
        <w:t>Pydantic</w:t>
      </w:r>
      <w:proofErr w:type="spellEnd"/>
      <w:r w:rsidRPr="00492451">
        <w:rPr>
          <w:rFonts w:hint="cs"/>
          <w:sz w:val="20"/>
          <w:szCs w:val="20"/>
        </w:rPr>
        <w:t xml:space="preserve">, </w:t>
      </w:r>
      <w:proofErr w:type="spellStart"/>
      <w:r w:rsidRPr="00492451">
        <w:rPr>
          <w:rFonts w:hint="cs"/>
          <w:sz w:val="20"/>
          <w:szCs w:val="20"/>
        </w:rPr>
        <w:t>SQLAlchemy</w:t>
      </w:r>
      <w:proofErr w:type="spellEnd"/>
      <w:r w:rsidRPr="00492451">
        <w:rPr>
          <w:rFonts w:hint="cs"/>
          <w:sz w:val="20"/>
          <w:szCs w:val="20"/>
        </w:rPr>
        <w:t xml:space="preserve">, and SQLite for the backend, along with React, TypeScript, Vite, Tailwind CSS, and Recharts for the dashboard. Automated tests cover decision scenarios, confidence bands, sensor baseline </w:t>
      </w:r>
      <w:proofErr w:type="spellStart"/>
      <w:r w:rsidRPr="00492451">
        <w:rPr>
          <w:rFonts w:hint="cs"/>
          <w:sz w:val="20"/>
          <w:szCs w:val="20"/>
        </w:rPr>
        <w:t>behavior</w:t>
      </w:r>
      <w:proofErr w:type="spellEnd"/>
      <w:r w:rsidRPr="00492451">
        <w:rPr>
          <w:rFonts w:hint="cs"/>
          <w:sz w:val="20"/>
          <w:szCs w:val="20"/>
        </w:rPr>
        <w:t>, stale data, invalid submissions, and database updates.</w:t>
      </w:r>
    </w:p>
    <w:p w14:paraId="61BDCC4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current implementation is a local, single-workspace prototype. It does not include customer authentication, tenant separation, physical hardware connectivity, or safety certification. Therefore, its results should be considered software-based decision support for demonstration and evaluation, rather than a safety-critical control system.</w:t>
      </w:r>
    </w:p>
    <w:p w14:paraId="49518B3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Keywords: Internet of Things, Sensor Trust, Conflicting Readings, Data Freshness, Anomaly Detection, Sensor Baseline, Decision Confidence, </w:t>
      </w:r>
      <w:proofErr w:type="spellStart"/>
      <w:r w:rsidRPr="00492451">
        <w:rPr>
          <w:rFonts w:hint="cs"/>
          <w:sz w:val="20"/>
          <w:szCs w:val="20"/>
        </w:rPr>
        <w:t>FastAPI</w:t>
      </w:r>
      <w:proofErr w:type="spellEnd"/>
      <w:r w:rsidRPr="00492451">
        <w:rPr>
          <w:rFonts w:hint="cs"/>
          <w:sz w:val="20"/>
          <w:szCs w:val="20"/>
        </w:rPr>
        <w:t>, React.</w:t>
      </w:r>
    </w:p>
    <w:p w14:paraId="5856A042" w14:textId="77777777" w:rsidR="00492451" w:rsidRPr="00492451" w:rsidRDefault="00492451" w:rsidP="00492451">
      <w:pPr>
        <w:spacing w:before="100" w:beforeAutospacing="1" w:after="100" w:afterAutospacing="1"/>
        <w:outlineLvl w:val="0"/>
        <w:rPr>
          <w:rFonts w:hint="cs"/>
          <w:b/>
          <w:bCs/>
          <w:kern w:val="36"/>
          <w:sz w:val="20"/>
          <w:szCs w:val="20"/>
        </w:rPr>
      </w:pPr>
      <w:r w:rsidRPr="00492451">
        <w:rPr>
          <w:rFonts w:hint="cs"/>
          <w:b/>
          <w:bCs/>
          <w:kern w:val="36"/>
          <w:sz w:val="20"/>
          <w:szCs w:val="20"/>
        </w:rPr>
        <w:t>1. INTRODUCTION</w:t>
      </w:r>
    </w:p>
    <w:p w14:paraId="0E4EF7AB"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1.1 Background</w:t>
      </w:r>
    </w:p>
    <w:p w14:paraId="06801FF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The Internet of Things (IoT) connects physical devices, sensors, communication networks, and software applications. Sensors measure physical conditions such as temperature, humidity, vibration, speed, and electrical current. These measurements are sent to software systems, where they can be stored, </w:t>
      </w:r>
      <w:proofErr w:type="spellStart"/>
      <w:r w:rsidRPr="00492451">
        <w:rPr>
          <w:rFonts w:hint="cs"/>
          <w:sz w:val="20"/>
          <w:szCs w:val="20"/>
        </w:rPr>
        <w:t>analyzed</w:t>
      </w:r>
      <w:proofErr w:type="spellEnd"/>
      <w:r w:rsidRPr="00492451">
        <w:rPr>
          <w:rFonts w:hint="cs"/>
          <w:sz w:val="20"/>
          <w:szCs w:val="20"/>
        </w:rPr>
        <w:t>, and used to support monitoring and operational decisions.</w:t>
      </w:r>
    </w:p>
    <w:p w14:paraId="7C57B73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However, a sensor reading cannot always be treated as the correct value. A sensor may become damaged, lose calibration, experience communication delays, or be affected by its installation location. As a result, two or more sensors measuring the same physical condition may produce different readings.</w:t>
      </w:r>
    </w:p>
    <w:p w14:paraId="4C1DEEA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For example, consider an industrial machine monitored by three temperature sensors:</w:t>
      </w:r>
    </w:p>
    <w:p w14:paraId="3358BBB5" w14:textId="77777777" w:rsidR="00492451" w:rsidRPr="00492451" w:rsidRDefault="00492451" w:rsidP="00492451">
      <w:pPr>
        <w:numPr>
          <w:ilvl w:val="0"/>
          <w:numId w:val="1"/>
        </w:numPr>
        <w:spacing w:before="100" w:beforeAutospacing="1" w:after="100" w:afterAutospacing="1"/>
        <w:rPr>
          <w:rFonts w:hint="cs"/>
          <w:sz w:val="20"/>
          <w:szCs w:val="20"/>
        </w:rPr>
      </w:pPr>
      <w:r w:rsidRPr="00492451">
        <w:rPr>
          <w:rFonts w:hint="cs"/>
          <w:sz w:val="20"/>
          <w:szCs w:val="20"/>
        </w:rPr>
        <w:t>Sensor A reports 75°C.</w:t>
      </w:r>
    </w:p>
    <w:p w14:paraId="6E25D615" w14:textId="77777777" w:rsidR="00492451" w:rsidRPr="00492451" w:rsidRDefault="00492451" w:rsidP="00492451">
      <w:pPr>
        <w:numPr>
          <w:ilvl w:val="0"/>
          <w:numId w:val="1"/>
        </w:numPr>
        <w:spacing w:before="100" w:beforeAutospacing="1" w:after="100" w:afterAutospacing="1"/>
        <w:rPr>
          <w:rFonts w:hint="cs"/>
          <w:sz w:val="20"/>
          <w:szCs w:val="20"/>
        </w:rPr>
      </w:pPr>
      <w:r w:rsidRPr="00492451">
        <w:rPr>
          <w:rFonts w:hint="cs"/>
          <w:sz w:val="20"/>
          <w:szCs w:val="20"/>
        </w:rPr>
        <w:t>Sensor B reports 73°C.</w:t>
      </w:r>
    </w:p>
    <w:p w14:paraId="3C92E0D6" w14:textId="77777777" w:rsidR="00492451" w:rsidRPr="00492451" w:rsidRDefault="00492451" w:rsidP="00492451">
      <w:pPr>
        <w:numPr>
          <w:ilvl w:val="0"/>
          <w:numId w:val="1"/>
        </w:numPr>
        <w:spacing w:before="100" w:beforeAutospacing="1" w:after="100" w:afterAutospacing="1"/>
        <w:rPr>
          <w:rFonts w:hint="cs"/>
          <w:sz w:val="20"/>
          <w:szCs w:val="20"/>
        </w:rPr>
      </w:pPr>
      <w:r w:rsidRPr="00492451">
        <w:rPr>
          <w:rFonts w:hint="cs"/>
          <w:sz w:val="20"/>
          <w:szCs w:val="20"/>
        </w:rPr>
        <w:t>Sensor C reports 30°C.</w:t>
      </w:r>
    </w:p>
    <w:p w14:paraId="69C8394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basic monitoring system might shut down the machine whenever a temperature exceeds 70°C. Another system might calculate the average of all three readings, which is approximately 59.3°C.</w:t>
      </w:r>
    </w:p>
    <w:p w14:paraId="414B045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Both methods can be misleading. The shutdown decision may be triggered by a faulty sensor, while the average may hide a real high-temperature condition. A better approach is to examine the quality of each reading before making a recommendation.</w:t>
      </w:r>
    </w:p>
    <w:p w14:paraId="75F2F88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should consider questions such as:</w:t>
      </w:r>
    </w:p>
    <w:p w14:paraId="0535AC0A" w14:textId="77777777" w:rsidR="00492451" w:rsidRPr="00492451" w:rsidRDefault="00492451" w:rsidP="00492451">
      <w:pPr>
        <w:numPr>
          <w:ilvl w:val="0"/>
          <w:numId w:val="2"/>
        </w:numPr>
        <w:spacing w:before="100" w:beforeAutospacing="1" w:after="100" w:afterAutospacing="1"/>
        <w:rPr>
          <w:rFonts w:hint="cs"/>
          <w:sz w:val="20"/>
          <w:szCs w:val="20"/>
        </w:rPr>
      </w:pPr>
      <w:r w:rsidRPr="00492451">
        <w:rPr>
          <w:rFonts w:hint="cs"/>
          <w:sz w:val="20"/>
          <w:szCs w:val="20"/>
        </w:rPr>
        <w:t>Is the reading recent?</w:t>
      </w:r>
    </w:p>
    <w:p w14:paraId="7715B04E" w14:textId="77777777" w:rsidR="00492451" w:rsidRPr="00492451" w:rsidRDefault="00492451" w:rsidP="00492451">
      <w:pPr>
        <w:numPr>
          <w:ilvl w:val="0"/>
          <w:numId w:val="2"/>
        </w:numPr>
        <w:spacing w:before="100" w:beforeAutospacing="1" w:after="100" w:afterAutospacing="1"/>
        <w:rPr>
          <w:rFonts w:hint="cs"/>
          <w:sz w:val="20"/>
          <w:szCs w:val="20"/>
        </w:rPr>
      </w:pPr>
      <w:r w:rsidRPr="00492451">
        <w:rPr>
          <w:rFonts w:hint="cs"/>
          <w:sz w:val="20"/>
          <w:szCs w:val="20"/>
        </w:rPr>
        <w:t>Has the sensor been reliable in the past?</w:t>
      </w:r>
    </w:p>
    <w:p w14:paraId="161994C7" w14:textId="77777777" w:rsidR="00492451" w:rsidRPr="00492451" w:rsidRDefault="00492451" w:rsidP="00492451">
      <w:pPr>
        <w:numPr>
          <w:ilvl w:val="0"/>
          <w:numId w:val="2"/>
        </w:numPr>
        <w:spacing w:before="100" w:beforeAutospacing="1" w:after="100" w:afterAutospacing="1"/>
        <w:rPr>
          <w:rFonts w:hint="cs"/>
          <w:sz w:val="20"/>
          <w:szCs w:val="20"/>
        </w:rPr>
      </w:pPr>
      <w:r w:rsidRPr="00492451">
        <w:rPr>
          <w:rFonts w:hint="cs"/>
          <w:sz w:val="20"/>
          <w:szCs w:val="20"/>
        </w:rPr>
        <w:t xml:space="preserve">Does the reading match the sensor’s recent </w:t>
      </w:r>
      <w:proofErr w:type="spellStart"/>
      <w:r w:rsidRPr="00492451">
        <w:rPr>
          <w:rFonts w:hint="cs"/>
          <w:sz w:val="20"/>
          <w:szCs w:val="20"/>
        </w:rPr>
        <w:t>behavior</w:t>
      </w:r>
      <w:proofErr w:type="spellEnd"/>
      <w:r w:rsidRPr="00492451">
        <w:rPr>
          <w:rFonts w:hint="cs"/>
          <w:sz w:val="20"/>
          <w:szCs w:val="20"/>
        </w:rPr>
        <w:t>?</w:t>
      </w:r>
    </w:p>
    <w:p w14:paraId="6E6D541B" w14:textId="77777777" w:rsidR="00492451" w:rsidRPr="00492451" w:rsidRDefault="00492451" w:rsidP="00492451">
      <w:pPr>
        <w:numPr>
          <w:ilvl w:val="0"/>
          <w:numId w:val="2"/>
        </w:numPr>
        <w:spacing w:before="100" w:beforeAutospacing="1" w:after="100" w:afterAutospacing="1"/>
        <w:rPr>
          <w:rFonts w:hint="cs"/>
          <w:sz w:val="20"/>
          <w:szCs w:val="20"/>
        </w:rPr>
      </w:pPr>
      <w:r w:rsidRPr="00492451">
        <w:rPr>
          <w:rFonts w:hint="cs"/>
          <w:sz w:val="20"/>
          <w:szCs w:val="20"/>
        </w:rPr>
        <w:t>Do other sensors report similar values?</w:t>
      </w:r>
    </w:p>
    <w:p w14:paraId="73408A63" w14:textId="77777777" w:rsidR="00492451" w:rsidRPr="00492451" w:rsidRDefault="00492451" w:rsidP="00492451">
      <w:pPr>
        <w:numPr>
          <w:ilvl w:val="0"/>
          <w:numId w:val="2"/>
        </w:numPr>
        <w:spacing w:before="100" w:beforeAutospacing="1" w:after="100" w:afterAutospacing="1"/>
        <w:rPr>
          <w:rFonts w:hint="cs"/>
          <w:sz w:val="20"/>
          <w:szCs w:val="20"/>
        </w:rPr>
      </w:pPr>
      <w:r w:rsidRPr="00492451">
        <w:rPr>
          <w:rFonts w:hint="cs"/>
          <w:sz w:val="20"/>
          <w:szCs w:val="20"/>
        </w:rPr>
        <w:t>Is the network connection reliable?</w:t>
      </w:r>
    </w:p>
    <w:p w14:paraId="0E09FE77" w14:textId="77777777" w:rsidR="00492451" w:rsidRPr="00492451" w:rsidRDefault="00492451" w:rsidP="00492451">
      <w:pPr>
        <w:numPr>
          <w:ilvl w:val="0"/>
          <w:numId w:val="2"/>
        </w:numPr>
        <w:spacing w:before="100" w:beforeAutospacing="1" w:after="100" w:afterAutospacing="1"/>
        <w:rPr>
          <w:rFonts w:hint="cs"/>
          <w:sz w:val="20"/>
          <w:szCs w:val="20"/>
        </w:rPr>
      </w:pPr>
      <w:r w:rsidRPr="00492451">
        <w:rPr>
          <w:rFonts w:hint="cs"/>
          <w:sz w:val="20"/>
          <w:szCs w:val="20"/>
        </w:rPr>
        <w:t>Is the sensor relevant to the current operating condition?</w:t>
      </w:r>
    </w:p>
    <w:p w14:paraId="3073D08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This project demonstrates two approaches to </w:t>
      </w:r>
      <w:proofErr w:type="spellStart"/>
      <w:r w:rsidRPr="00492451">
        <w:rPr>
          <w:rFonts w:hint="cs"/>
          <w:sz w:val="20"/>
          <w:szCs w:val="20"/>
        </w:rPr>
        <w:t>analyzing</w:t>
      </w:r>
      <w:proofErr w:type="spellEnd"/>
      <w:r w:rsidRPr="00492451">
        <w:rPr>
          <w:rFonts w:hint="cs"/>
          <w:sz w:val="20"/>
          <w:szCs w:val="20"/>
        </w:rPr>
        <w:t xml:space="preserve"> sensor information:</w:t>
      </w:r>
    </w:p>
    <w:p w14:paraId="6612C452" w14:textId="77777777" w:rsidR="00492451" w:rsidRPr="00492451" w:rsidRDefault="00492451" w:rsidP="00492451">
      <w:pPr>
        <w:numPr>
          <w:ilvl w:val="0"/>
          <w:numId w:val="3"/>
        </w:numPr>
        <w:spacing w:before="100" w:beforeAutospacing="1" w:after="100" w:afterAutospacing="1"/>
        <w:rPr>
          <w:rFonts w:hint="cs"/>
          <w:sz w:val="20"/>
          <w:szCs w:val="20"/>
        </w:rPr>
      </w:pPr>
      <w:r w:rsidRPr="00492451">
        <w:rPr>
          <w:rFonts w:hint="cs"/>
          <w:sz w:val="20"/>
          <w:szCs w:val="20"/>
        </w:rPr>
        <w:t>Multi-source temperature trust pipeline: Several simulated temperature sensors are compared, and a recommendation is made based on trust and confidence.</w:t>
      </w:r>
    </w:p>
    <w:p w14:paraId="7902675C" w14:textId="77777777" w:rsidR="00492451" w:rsidRPr="00492451" w:rsidRDefault="00492451" w:rsidP="00492451">
      <w:pPr>
        <w:numPr>
          <w:ilvl w:val="0"/>
          <w:numId w:val="3"/>
        </w:numPr>
        <w:spacing w:before="100" w:beforeAutospacing="1" w:after="100" w:afterAutospacing="1"/>
        <w:rPr>
          <w:rFonts w:hint="cs"/>
          <w:sz w:val="20"/>
          <w:szCs w:val="20"/>
        </w:rPr>
      </w:pPr>
      <w:r w:rsidRPr="00492451">
        <w:rPr>
          <w:rFonts w:hint="cs"/>
          <w:sz w:val="20"/>
          <w:szCs w:val="20"/>
        </w:rPr>
        <w:t>User-configured sensor baseline pipeline: A user defines a sensor, submits readings, and the system learns that sensor’s normal range before identifying unusual or stale values.</w:t>
      </w:r>
    </w:p>
    <w:p w14:paraId="6C44320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These two workflows are designed for different purposes. The configurable sensor workflow supports different measurement names and units, but it currently checks each sensor against its own history. It does not combine different sensors into one general decision model.</w:t>
      </w:r>
    </w:p>
    <w:p w14:paraId="0F3F1454"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1.2 Motivation</w:t>
      </w:r>
    </w:p>
    <w:p w14:paraId="01FB846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main motivation for this project is to make IoT decision-making more reliable when sensor information is uncertain or conflicting.</w:t>
      </w:r>
    </w:p>
    <w:p w14:paraId="29132B8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fixed threshold may not consider whether a reading is old or whether the sensor has a poor connection. Similarly, a simple average gives every sensor the same influence, even when some sensors are more reliable than others.</w:t>
      </w:r>
    </w:p>
    <w:p w14:paraId="5F789D4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single faulty reading may also differ significantly from the values reported by other sensors. In some cases, sensors may be divided into two groups, making a simple majority vote insufficient to resolve the disagreement.</w:t>
      </w:r>
    </w:p>
    <w:p w14:paraId="31376E9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project is motivated by the following points:</w:t>
      </w:r>
    </w:p>
    <w:p w14:paraId="369B3622" w14:textId="77777777" w:rsidR="00492451" w:rsidRPr="00492451" w:rsidRDefault="00492451" w:rsidP="00492451">
      <w:pPr>
        <w:numPr>
          <w:ilvl w:val="0"/>
          <w:numId w:val="4"/>
        </w:numPr>
        <w:spacing w:before="100" w:beforeAutospacing="1" w:after="100" w:afterAutospacing="1"/>
        <w:rPr>
          <w:rFonts w:hint="cs"/>
          <w:sz w:val="20"/>
          <w:szCs w:val="20"/>
        </w:rPr>
      </w:pPr>
      <w:r w:rsidRPr="00492451">
        <w:rPr>
          <w:rFonts w:hint="cs"/>
          <w:sz w:val="20"/>
          <w:szCs w:val="20"/>
        </w:rPr>
        <w:t>A fixed threshold does not consider sensor age or communication quality.</w:t>
      </w:r>
    </w:p>
    <w:p w14:paraId="7B78798F" w14:textId="77777777" w:rsidR="00492451" w:rsidRPr="00492451" w:rsidRDefault="00492451" w:rsidP="00492451">
      <w:pPr>
        <w:numPr>
          <w:ilvl w:val="0"/>
          <w:numId w:val="4"/>
        </w:numPr>
        <w:spacing w:before="100" w:beforeAutospacing="1" w:after="100" w:afterAutospacing="1"/>
        <w:rPr>
          <w:rFonts w:hint="cs"/>
          <w:sz w:val="20"/>
          <w:szCs w:val="20"/>
        </w:rPr>
      </w:pPr>
      <w:r w:rsidRPr="00492451">
        <w:rPr>
          <w:rFonts w:hint="cs"/>
          <w:sz w:val="20"/>
          <w:szCs w:val="20"/>
        </w:rPr>
        <w:t>A simple average gives unreliable sensors the same influence as reliable sensors.</w:t>
      </w:r>
    </w:p>
    <w:p w14:paraId="57DC6087" w14:textId="77777777" w:rsidR="00492451" w:rsidRPr="00492451" w:rsidRDefault="00492451" w:rsidP="00492451">
      <w:pPr>
        <w:numPr>
          <w:ilvl w:val="0"/>
          <w:numId w:val="4"/>
        </w:numPr>
        <w:spacing w:before="100" w:beforeAutospacing="1" w:after="100" w:afterAutospacing="1"/>
        <w:rPr>
          <w:rFonts w:hint="cs"/>
          <w:sz w:val="20"/>
          <w:szCs w:val="20"/>
        </w:rPr>
      </w:pPr>
      <w:r w:rsidRPr="00492451">
        <w:rPr>
          <w:rFonts w:hint="cs"/>
          <w:sz w:val="20"/>
          <w:szCs w:val="20"/>
        </w:rPr>
        <w:t>A faulty reading may strongly disagree with otherwise consistent sources.</w:t>
      </w:r>
    </w:p>
    <w:p w14:paraId="3C70055E" w14:textId="77777777" w:rsidR="00492451" w:rsidRPr="00492451" w:rsidRDefault="00492451" w:rsidP="00492451">
      <w:pPr>
        <w:numPr>
          <w:ilvl w:val="0"/>
          <w:numId w:val="4"/>
        </w:numPr>
        <w:spacing w:before="100" w:beforeAutospacing="1" w:after="100" w:afterAutospacing="1"/>
        <w:rPr>
          <w:rFonts w:hint="cs"/>
          <w:sz w:val="20"/>
          <w:szCs w:val="20"/>
        </w:rPr>
      </w:pPr>
      <w:r w:rsidRPr="00492451">
        <w:rPr>
          <w:rFonts w:hint="cs"/>
          <w:sz w:val="20"/>
          <w:szCs w:val="20"/>
        </w:rPr>
        <w:t>A split between sensor groups cannot always be resolved safely through majority voting alone.</w:t>
      </w:r>
    </w:p>
    <w:p w14:paraId="308AB753" w14:textId="77777777" w:rsidR="00492451" w:rsidRPr="00492451" w:rsidRDefault="00492451" w:rsidP="00492451">
      <w:pPr>
        <w:numPr>
          <w:ilvl w:val="0"/>
          <w:numId w:val="4"/>
        </w:numPr>
        <w:spacing w:before="100" w:beforeAutospacing="1" w:after="100" w:afterAutospacing="1"/>
        <w:rPr>
          <w:rFonts w:hint="cs"/>
          <w:sz w:val="20"/>
          <w:szCs w:val="20"/>
        </w:rPr>
      </w:pPr>
      <w:r w:rsidRPr="00492451">
        <w:rPr>
          <w:rFonts w:hint="cs"/>
          <w:sz w:val="20"/>
          <w:szCs w:val="20"/>
        </w:rPr>
        <w:lastRenderedPageBreak/>
        <w:t>Users need a clear dashboard that explains the result instead of displaying only raw values or complex scores.</w:t>
      </w:r>
    </w:p>
    <w:p w14:paraId="54A7AC44" w14:textId="77777777" w:rsidR="00492451" w:rsidRPr="00492451" w:rsidRDefault="00492451" w:rsidP="00492451">
      <w:pPr>
        <w:numPr>
          <w:ilvl w:val="0"/>
          <w:numId w:val="4"/>
        </w:numPr>
        <w:spacing w:before="100" w:beforeAutospacing="1" w:after="100" w:afterAutospacing="1"/>
        <w:rPr>
          <w:rFonts w:hint="cs"/>
          <w:sz w:val="20"/>
          <w:szCs w:val="20"/>
        </w:rPr>
      </w:pPr>
      <w:r w:rsidRPr="00492451">
        <w:rPr>
          <w:rFonts w:hint="cs"/>
          <w:sz w:val="20"/>
          <w:szCs w:val="20"/>
        </w:rPr>
        <w:t>A reusable software prototype should allow users to configure sensors and submit readings without requiring physical hardware during development.</w:t>
      </w:r>
    </w:p>
    <w:p w14:paraId="3F8880A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goal is to make the system’s reasoning understandable. It should display the sensor readings, show the quality of the available evidence, and explain whether it recommends taking action, collecting more information, or asking for human review.</w:t>
      </w:r>
    </w:p>
    <w:p w14:paraId="72BB3E62"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1.3 Scope of the Project</w:t>
      </w:r>
    </w:p>
    <w:p w14:paraId="145521A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project focuses on building a software prototype that demonstrates sensor trust, conflict detection, and decision support without requiring physical IoT devices.</w:t>
      </w:r>
    </w:p>
    <w:p w14:paraId="20F8B44C"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Included in the current prototype</w:t>
      </w:r>
    </w:p>
    <w:p w14:paraId="00299D0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current system includes:</w:t>
      </w:r>
    </w:p>
    <w:p w14:paraId="5779F214"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A simulated industrial machine and four virtual temperature sensors.</w:t>
      </w:r>
    </w:p>
    <w:p w14:paraId="7C48CF9E"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Six simulation scenarios:</w:t>
      </w:r>
    </w:p>
    <w:p w14:paraId="1051CD46" w14:textId="77777777" w:rsidR="00492451" w:rsidRPr="00492451" w:rsidRDefault="00492451" w:rsidP="00492451">
      <w:pPr>
        <w:numPr>
          <w:ilvl w:val="1"/>
          <w:numId w:val="5"/>
        </w:numPr>
        <w:spacing w:before="100" w:beforeAutospacing="1" w:after="100" w:afterAutospacing="1"/>
        <w:rPr>
          <w:rFonts w:hint="cs"/>
          <w:sz w:val="20"/>
          <w:szCs w:val="20"/>
        </w:rPr>
      </w:pPr>
      <w:r w:rsidRPr="00492451">
        <w:rPr>
          <w:rFonts w:hint="cs"/>
          <w:sz w:val="20"/>
          <w:szCs w:val="20"/>
        </w:rPr>
        <w:t>Normal operation</w:t>
      </w:r>
    </w:p>
    <w:p w14:paraId="2D3CA70F" w14:textId="77777777" w:rsidR="00492451" w:rsidRPr="00492451" w:rsidRDefault="00492451" w:rsidP="00492451">
      <w:pPr>
        <w:numPr>
          <w:ilvl w:val="1"/>
          <w:numId w:val="5"/>
        </w:numPr>
        <w:spacing w:before="100" w:beforeAutospacing="1" w:after="100" w:afterAutospacing="1"/>
        <w:rPr>
          <w:rFonts w:hint="cs"/>
          <w:sz w:val="20"/>
          <w:szCs w:val="20"/>
        </w:rPr>
      </w:pPr>
      <w:r w:rsidRPr="00492451">
        <w:rPr>
          <w:rFonts w:hint="cs"/>
          <w:sz w:val="20"/>
          <w:szCs w:val="20"/>
        </w:rPr>
        <w:t>One faulty sensor</w:t>
      </w:r>
    </w:p>
    <w:p w14:paraId="0AE1BFDF" w14:textId="77777777" w:rsidR="00492451" w:rsidRPr="00492451" w:rsidRDefault="00492451" w:rsidP="00492451">
      <w:pPr>
        <w:numPr>
          <w:ilvl w:val="1"/>
          <w:numId w:val="5"/>
        </w:numPr>
        <w:spacing w:before="100" w:beforeAutospacing="1" w:after="100" w:afterAutospacing="1"/>
        <w:rPr>
          <w:rFonts w:hint="cs"/>
          <w:sz w:val="20"/>
          <w:szCs w:val="20"/>
        </w:rPr>
      </w:pPr>
      <w:r w:rsidRPr="00492451">
        <w:rPr>
          <w:rFonts w:hint="cs"/>
          <w:sz w:val="20"/>
          <w:szCs w:val="20"/>
        </w:rPr>
        <w:t>Split conflict</w:t>
      </w:r>
    </w:p>
    <w:p w14:paraId="118A8430" w14:textId="77777777" w:rsidR="00492451" w:rsidRPr="00492451" w:rsidRDefault="00492451" w:rsidP="00492451">
      <w:pPr>
        <w:numPr>
          <w:ilvl w:val="1"/>
          <w:numId w:val="5"/>
        </w:numPr>
        <w:spacing w:before="100" w:beforeAutospacing="1" w:after="100" w:afterAutospacing="1"/>
        <w:rPr>
          <w:rFonts w:hint="cs"/>
          <w:sz w:val="20"/>
          <w:szCs w:val="20"/>
        </w:rPr>
      </w:pPr>
      <w:r w:rsidRPr="00492451">
        <w:rPr>
          <w:rFonts w:hint="cs"/>
          <w:sz w:val="20"/>
          <w:szCs w:val="20"/>
        </w:rPr>
        <w:t>Poor network</w:t>
      </w:r>
    </w:p>
    <w:p w14:paraId="09FDE56E" w14:textId="77777777" w:rsidR="00492451" w:rsidRPr="00492451" w:rsidRDefault="00492451" w:rsidP="00492451">
      <w:pPr>
        <w:numPr>
          <w:ilvl w:val="1"/>
          <w:numId w:val="5"/>
        </w:numPr>
        <w:spacing w:before="100" w:beforeAutospacing="1" w:after="100" w:afterAutospacing="1"/>
        <w:rPr>
          <w:rFonts w:hint="cs"/>
          <w:sz w:val="20"/>
          <w:szCs w:val="20"/>
        </w:rPr>
      </w:pPr>
      <w:r w:rsidRPr="00492451">
        <w:rPr>
          <w:rFonts w:hint="cs"/>
          <w:sz w:val="20"/>
          <w:szCs w:val="20"/>
        </w:rPr>
        <w:t>Stale reading</w:t>
      </w:r>
    </w:p>
    <w:p w14:paraId="6C576514" w14:textId="77777777" w:rsidR="00492451" w:rsidRPr="00492451" w:rsidRDefault="00492451" w:rsidP="00492451">
      <w:pPr>
        <w:numPr>
          <w:ilvl w:val="1"/>
          <w:numId w:val="5"/>
        </w:numPr>
        <w:spacing w:before="100" w:beforeAutospacing="1" w:after="100" w:afterAutospacing="1"/>
        <w:rPr>
          <w:rFonts w:hint="cs"/>
          <w:sz w:val="20"/>
          <w:szCs w:val="20"/>
        </w:rPr>
      </w:pPr>
      <w:r w:rsidRPr="00492451">
        <w:rPr>
          <w:rFonts w:hint="cs"/>
          <w:sz w:val="20"/>
          <w:szCs w:val="20"/>
        </w:rPr>
        <w:t>Emergency</w:t>
      </w:r>
    </w:p>
    <w:p w14:paraId="6FCDB257"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Temperature preprocessing and validation.</w:t>
      </w:r>
    </w:p>
    <w:p w14:paraId="413F9A08"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Freshness and communication-quality calculations.</w:t>
      </w:r>
    </w:p>
    <w:p w14:paraId="40050A6F"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Temporal consistency and source agreement calculations.</w:t>
      </w:r>
    </w:p>
    <w:p w14:paraId="1C6E22E3"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Contextual relevance evaluation.</w:t>
      </w:r>
    </w:p>
    <w:p w14:paraId="483D1AC8"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Conflict detection and sensor clustering.</w:t>
      </w:r>
    </w:p>
    <w:p w14:paraId="6B394CF6"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Trust-mass selection and confidence calculation.</w:t>
      </w:r>
    </w:p>
    <w:p w14:paraId="104A5F33"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A decision controller with three responses: execute, request additional data, and defer.</w:t>
      </w:r>
    </w:p>
    <w:p w14:paraId="1032D550"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A React dashboard with separate pages for overview, sensor readings, scenarios, trends, sensor setup, and configured readings.</w:t>
      </w:r>
    </w:p>
    <w:p w14:paraId="092E10DE"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REST API endpoints for simulator state, scenarios, sensor configuration, and configured-reading submission.</w:t>
      </w:r>
    </w:p>
    <w:p w14:paraId="4749CDF8"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SQLite storage for configured sensors, readings, simulator observations, and decisions.</w:t>
      </w:r>
    </w:p>
    <w:p w14:paraId="756F7B35"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A per-sensor baseline demonstration that supports different measurement labels and units.</w:t>
      </w:r>
    </w:p>
    <w:p w14:paraId="50D69178" w14:textId="77777777" w:rsidR="00492451" w:rsidRPr="00492451" w:rsidRDefault="00492451" w:rsidP="00492451">
      <w:pPr>
        <w:numPr>
          <w:ilvl w:val="0"/>
          <w:numId w:val="5"/>
        </w:numPr>
        <w:spacing w:before="100" w:beforeAutospacing="1" w:after="100" w:afterAutospacing="1"/>
        <w:rPr>
          <w:rFonts w:hint="cs"/>
          <w:sz w:val="20"/>
          <w:szCs w:val="20"/>
        </w:rPr>
      </w:pPr>
      <w:r w:rsidRPr="00492451">
        <w:rPr>
          <w:rFonts w:hint="cs"/>
          <w:sz w:val="20"/>
          <w:szCs w:val="20"/>
        </w:rPr>
        <w:t xml:space="preserve">Automated backend tests for important system </w:t>
      </w:r>
      <w:proofErr w:type="spellStart"/>
      <w:r w:rsidRPr="00492451">
        <w:rPr>
          <w:rFonts w:hint="cs"/>
          <w:sz w:val="20"/>
          <w:szCs w:val="20"/>
        </w:rPr>
        <w:t>behaviors</w:t>
      </w:r>
      <w:proofErr w:type="spellEnd"/>
      <w:r w:rsidRPr="00492451">
        <w:rPr>
          <w:rFonts w:hint="cs"/>
          <w:sz w:val="20"/>
          <w:szCs w:val="20"/>
        </w:rPr>
        <w:t>.</w:t>
      </w:r>
    </w:p>
    <w:p w14:paraId="5297941D"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Not included in the current prototype</w:t>
      </w:r>
    </w:p>
    <w:p w14:paraId="1C1A0F7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following features are outside the current implementation:</w:t>
      </w:r>
    </w:p>
    <w:p w14:paraId="2ED08739" w14:textId="77777777" w:rsidR="00492451" w:rsidRPr="00492451" w:rsidRDefault="00492451" w:rsidP="00492451">
      <w:pPr>
        <w:numPr>
          <w:ilvl w:val="0"/>
          <w:numId w:val="6"/>
        </w:numPr>
        <w:spacing w:before="100" w:beforeAutospacing="1" w:after="100" w:afterAutospacing="1"/>
        <w:rPr>
          <w:rFonts w:hint="cs"/>
          <w:sz w:val="20"/>
          <w:szCs w:val="20"/>
        </w:rPr>
      </w:pPr>
      <w:r w:rsidRPr="00492451">
        <w:rPr>
          <w:rFonts w:hint="cs"/>
          <w:sz w:val="20"/>
          <w:szCs w:val="20"/>
        </w:rPr>
        <w:t>Physical sensors, ESP32 firmware, gateway software, MQTT, or a device-to-cloud connector.</w:t>
      </w:r>
    </w:p>
    <w:p w14:paraId="10E06FA0" w14:textId="77777777" w:rsidR="00492451" w:rsidRPr="00492451" w:rsidRDefault="00492451" w:rsidP="00492451">
      <w:pPr>
        <w:numPr>
          <w:ilvl w:val="0"/>
          <w:numId w:val="6"/>
        </w:numPr>
        <w:spacing w:before="100" w:beforeAutospacing="1" w:after="100" w:afterAutospacing="1"/>
        <w:rPr>
          <w:rFonts w:hint="cs"/>
          <w:sz w:val="20"/>
          <w:szCs w:val="20"/>
        </w:rPr>
      </w:pPr>
      <w:r w:rsidRPr="00492451">
        <w:rPr>
          <w:rFonts w:hint="cs"/>
          <w:sz w:val="20"/>
          <w:szCs w:val="20"/>
        </w:rPr>
        <w:t>Combining different user-configured sensors into a single decision.</w:t>
      </w:r>
    </w:p>
    <w:p w14:paraId="0D26FF68" w14:textId="77777777" w:rsidR="00492451" w:rsidRPr="00492451" w:rsidRDefault="00492451" w:rsidP="00492451">
      <w:pPr>
        <w:numPr>
          <w:ilvl w:val="0"/>
          <w:numId w:val="6"/>
        </w:numPr>
        <w:spacing w:before="100" w:beforeAutospacing="1" w:after="100" w:afterAutospacing="1"/>
        <w:rPr>
          <w:rFonts w:hint="cs"/>
          <w:sz w:val="20"/>
          <w:szCs w:val="20"/>
        </w:rPr>
      </w:pPr>
      <w:r w:rsidRPr="00492451">
        <w:rPr>
          <w:rFonts w:hint="cs"/>
          <w:sz w:val="20"/>
          <w:szCs w:val="20"/>
        </w:rPr>
        <w:t>Automatic unit conversion.</w:t>
      </w:r>
    </w:p>
    <w:p w14:paraId="2C20E7B0" w14:textId="77777777" w:rsidR="00492451" w:rsidRPr="00492451" w:rsidRDefault="00492451" w:rsidP="00492451">
      <w:pPr>
        <w:numPr>
          <w:ilvl w:val="0"/>
          <w:numId w:val="6"/>
        </w:numPr>
        <w:spacing w:before="100" w:beforeAutospacing="1" w:after="100" w:afterAutospacing="1"/>
        <w:rPr>
          <w:rFonts w:hint="cs"/>
          <w:sz w:val="20"/>
          <w:szCs w:val="20"/>
        </w:rPr>
      </w:pPr>
      <w:r w:rsidRPr="00492451">
        <w:rPr>
          <w:rFonts w:hint="cs"/>
          <w:sz w:val="20"/>
          <w:szCs w:val="20"/>
        </w:rPr>
        <w:t>Validation that a selected unit matches the physical measurement.</w:t>
      </w:r>
    </w:p>
    <w:p w14:paraId="0565198B" w14:textId="77777777" w:rsidR="00492451" w:rsidRPr="00492451" w:rsidRDefault="00492451" w:rsidP="00492451">
      <w:pPr>
        <w:numPr>
          <w:ilvl w:val="0"/>
          <w:numId w:val="6"/>
        </w:numPr>
        <w:spacing w:before="100" w:beforeAutospacing="1" w:after="100" w:afterAutospacing="1"/>
        <w:rPr>
          <w:rFonts w:hint="cs"/>
          <w:sz w:val="20"/>
          <w:szCs w:val="20"/>
        </w:rPr>
      </w:pPr>
      <w:r w:rsidRPr="00492451">
        <w:rPr>
          <w:rFonts w:hint="cs"/>
          <w:sz w:val="20"/>
          <w:szCs w:val="20"/>
        </w:rPr>
        <w:t>User accounts, roles, organization management, or separation of customer data.</w:t>
      </w:r>
    </w:p>
    <w:p w14:paraId="12918B5E" w14:textId="77777777" w:rsidR="00492451" w:rsidRPr="00492451" w:rsidRDefault="00492451" w:rsidP="00492451">
      <w:pPr>
        <w:numPr>
          <w:ilvl w:val="0"/>
          <w:numId w:val="6"/>
        </w:numPr>
        <w:spacing w:before="100" w:beforeAutospacing="1" w:after="100" w:afterAutospacing="1"/>
        <w:rPr>
          <w:rFonts w:hint="cs"/>
          <w:sz w:val="20"/>
          <w:szCs w:val="20"/>
        </w:rPr>
      </w:pPr>
      <w:r w:rsidRPr="00492451">
        <w:rPr>
          <w:rFonts w:hint="cs"/>
          <w:sz w:val="20"/>
          <w:szCs w:val="20"/>
        </w:rPr>
        <w:t>Production deployment, security assessment, load testing, or safety certification.</w:t>
      </w:r>
    </w:p>
    <w:p w14:paraId="749C4C84" w14:textId="77777777" w:rsidR="00492451" w:rsidRPr="00492451" w:rsidRDefault="00492451" w:rsidP="00492451">
      <w:pPr>
        <w:numPr>
          <w:ilvl w:val="0"/>
          <w:numId w:val="6"/>
        </w:numPr>
        <w:spacing w:before="100" w:beforeAutospacing="1" w:after="100" w:afterAutospacing="1"/>
        <w:rPr>
          <w:rFonts w:hint="cs"/>
          <w:sz w:val="20"/>
          <w:szCs w:val="20"/>
        </w:rPr>
      </w:pPr>
      <w:r w:rsidRPr="00492451">
        <w:rPr>
          <w:rFonts w:hint="cs"/>
          <w:sz w:val="20"/>
          <w:szCs w:val="20"/>
        </w:rPr>
        <w:t>Automatic control of real equipment.</w:t>
      </w:r>
    </w:p>
    <w:p w14:paraId="2B306D1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These features may be considered in future development.</w:t>
      </w:r>
    </w:p>
    <w:p w14:paraId="7BD534CF" w14:textId="77777777" w:rsidR="00492451" w:rsidRPr="00492451" w:rsidRDefault="00492451" w:rsidP="00492451">
      <w:pPr>
        <w:spacing w:before="100" w:beforeAutospacing="1" w:after="100" w:afterAutospacing="1"/>
        <w:outlineLvl w:val="0"/>
        <w:rPr>
          <w:rFonts w:hint="cs"/>
          <w:b/>
          <w:bCs/>
          <w:kern w:val="36"/>
          <w:sz w:val="20"/>
          <w:szCs w:val="20"/>
        </w:rPr>
      </w:pPr>
      <w:r w:rsidRPr="00492451">
        <w:rPr>
          <w:rFonts w:hint="cs"/>
          <w:b/>
          <w:bCs/>
          <w:kern w:val="36"/>
          <w:sz w:val="20"/>
          <w:szCs w:val="20"/>
        </w:rPr>
        <w:t>2. PROJECT DESCRIPTION AND GOALS</w:t>
      </w:r>
    </w:p>
    <w:p w14:paraId="3D57F14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The project is developed as a local web application with a Python backend and a React-based dashboard. It demonstrates how an IoT system can evaluate sensor readings before making a recommendation.</w:t>
      </w:r>
    </w:p>
    <w:p w14:paraId="71CFB88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has two main workflows:</w:t>
      </w:r>
    </w:p>
    <w:p w14:paraId="48E64844" w14:textId="77777777" w:rsidR="00492451" w:rsidRPr="00492451" w:rsidRDefault="00492451" w:rsidP="00492451">
      <w:pPr>
        <w:numPr>
          <w:ilvl w:val="0"/>
          <w:numId w:val="7"/>
        </w:numPr>
        <w:spacing w:before="100" w:beforeAutospacing="1" w:after="100" w:afterAutospacing="1"/>
        <w:rPr>
          <w:rFonts w:hint="cs"/>
          <w:sz w:val="20"/>
          <w:szCs w:val="20"/>
        </w:rPr>
      </w:pPr>
      <w:r w:rsidRPr="00492451">
        <w:rPr>
          <w:rFonts w:hint="cs"/>
          <w:sz w:val="20"/>
          <w:szCs w:val="20"/>
        </w:rPr>
        <w:t>The PRESS-04 workflow uses simulated temperature sensors to demonstrate trust-aware decision-making when multiple sources disagree.</w:t>
      </w:r>
    </w:p>
    <w:p w14:paraId="456F27E7" w14:textId="77777777" w:rsidR="00492451" w:rsidRPr="00492451" w:rsidRDefault="00492451" w:rsidP="00492451">
      <w:pPr>
        <w:numPr>
          <w:ilvl w:val="0"/>
          <w:numId w:val="7"/>
        </w:numPr>
        <w:spacing w:before="100" w:beforeAutospacing="1" w:after="100" w:afterAutospacing="1"/>
        <w:rPr>
          <w:rFonts w:hint="cs"/>
          <w:sz w:val="20"/>
          <w:szCs w:val="20"/>
        </w:rPr>
      </w:pPr>
      <w:r w:rsidRPr="00492451">
        <w:rPr>
          <w:rFonts w:hint="cs"/>
          <w:sz w:val="20"/>
          <w:szCs w:val="20"/>
        </w:rPr>
        <w:t>The configurable sensor workflow allows users to create their own sensor profiles, submit readings, and check those readings against a learned baseline.</w:t>
      </w:r>
    </w:p>
    <w:p w14:paraId="545AA28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main aim is not to permanently label a sensor as good or bad. In the PRESS-04 workflow, trust is recalculated for each observation using its history and current conditions. In the configurable sensor workflow, each reading is compared with the sensor’s recent history and communication quality.</w:t>
      </w:r>
    </w:p>
    <w:p w14:paraId="341A1E8A"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2.1 Literature Review</w:t>
      </w:r>
    </w:p>
    <w:p w14:paraId="69125385"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IoT Systems and Connected Devices</w:t>
      </w:r>
    </w:p>
    <w:p w14:paraId="7F1B08C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Atzori, Iera, and Morabito describe the Internet of Things as an ecosystem of connected objects, technologies, and applications [1]. Their work provides the background for understanding how sensors, communication systems, and software services work together in an IoT application.</w:t>
      </w:r>
    </w:p>
    <w:p w14:paraId="4B2CB6F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present project follows this general idea by representing the sensor and application layers through software. However, the current prototype does not connect to physical devices.</w:t>
      </w:r>
    </w:p>
    <w:p w14:paraId="0D7451E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NIST Special Publication 800-183 explains the concept of a “Network of Things” using system components such as sensing, computing, communication, and actuation [2]. It also discusses the challenges created by different devices and the need to consider reliability and security.</w:t>
      </w:r>
    </w:p>
    <w:p w14:paraId="42764CB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This supports the idea that a sensor reading should be understood in the context in which it was generated, rather than being treated as an isolated number. In the PRESS-04 workflow, context includes information such as the operating mode, sensor location, signal quality, and timestamp.</w:t>
      </w:r>
    </w:p>
    <w:p w14:paraId="4F6A5E8D"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Trust and Reputation in Sensor Networks</w:t>
      </w:r>
    </w:p>
    <w:p w14:paraId="3EBA1F0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Khalid et al. present a survey of trust and reputation systems for wireless sensor networks [3]. This area of research examines how a system can evaluate the </w:t>
      </w:r>
      <w:proofErr w:type="spellStart"/>
      <w:r w:rsidRPr="00492451">
        <w:rPr>
          <w:rFonts w:hint="cs"/>
          <w:sz w:val="20"/>
          <w:szCs w:val="20"/>
        </w:rPr>
        <w:t>behavior</w:t>
      </w:r>
      <w:proofErr w:type="spellEnd"/>
      <w:r w:rsidRPr="00492451">
        <w:rPr>
          <w:rFonts w:hint="cs"/>
          <w:sz w:val="20"/>
          <w:szCs w:val="20"/>
        </w:rPr>
        <w:t xml:space="preserve"> of connected nodes and the reliability of information when devices or network connections may not always work correctly.</w:t>
      </w:r>
    </w:p>
    <w:p w14:paraId="054597F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The project uses this general concept in its temperature-monitoring workflow. Instead of relying only on a sensor’s reported value, it considers historical reliability along with current temporal </w:t>
      </w:r>
      <w:proofErr w:type="spellStart"/>
      <w:r w:rsidRPr="00492451">
        <w:rPr>
          <w:rFonts w:hint="cs"/>
          <w:sz w:val="20"/>
          <w:szCs w:val="20"/>
        </w:rPr>
        <w:t>behavior</w:t>
      </w:r>
      <w:proofErr w:type="spellEnd"/>
      <w:r w:rsidRPr="00492451">
        <w:rPr>
          <w:rFonts w:hint="cs"/>
          <w:sz w:val="20"/>
          <w:szCs w:val="20"/>
        </w:rPr>
        <w:t>, agreement with other sensors, freshness, communication quality, and context.</w:t>
      </w:r>
    </w:p>
    <w:p w14:paraId="59E42763"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Robust Statistical Methods for Unusual Readings</w:t>
      </w:r>
    </w:p>
    <w:p w14:paraId="20C7EB7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The configurable sensor workflow uses the median and median absolute deviation (MAD) to estimate a sensor’s normal </w:t>
      </w:r>
      <w:proofErr w:type="spellStart"/>
      <w:r w:rsidRPr="00492451">
        <w:rPr>
          <w:rFonts w:hint="cs"/>
          <w:sz w:val="20"/>
          <w:szCs w:val="20"/>
        </w:rPr>
        <w:t>behavior</w:t>
      </w:r>
      <w:proofErr w:type="spellEnd"/>
      <w:r w:rsidRPr="00492451">
        <w:rPr>
          <w:rFonts w:hint="cs"/>
          <w:sz w:val="20"/>
          <w:szCs w:val="20"/>
        </w:rPr>
        <w:t>.</w:t>
      </w:r>
    </w:p>
    <w:p w14:paraId="30A005C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These statistical methods are useful when a dataset may contain extreme values. The median is less affected by unusually high or low observations than the arithmetic mean.</w:t>
      </w:r>
    </w:p>
    <w:p w14:paraId="060B4259" w14:textId="77777777" w:rsidR="00492451" w:rsidRPr="00492451" w:rsidRDefault="00492451" w:rsidP="00492451">
      <w:pPr>
        <w:spacing w:before="100" w:beforeAutospacing="1" w:after="100" w:afterAutospacing="1"/>
        <w:rPr>
          <w:rFonts w:hint="cs"/>
          <w:sz w:val="20"/>
          <w:szCs w:val="20"/>
        </w:rPr>
      </w:pPr>
      <w:proofErr w:type="spellStart"/>
      <w:r w:rsidRPr="00492451">
        <w:rPr>
          <w:rFonts w:hint="cs"/>
          <w:sz w:val="20"/>
          <w:szCs w:val="20"/>
        </w:rPr>
        <w:t>Rousseeuw</w:t>
      </w:r>
      <w:proofErr w:type="spellEnd"/>
      <w:r w:rsidRPr="00492451">
        <w:rPr>
          <w:rFonts w:hint="cs"/>
          <w:sz w:val="20"/>
          <w:szCs w:val="20"/>
        </w:rPr>
        <w:t xml:space="preserve"> and </w:t>
      </w:r>
      <w:proofErr w:type="spellStart"/>
      <w:r w:rsidRPr="00492451">
        <w:rPr>
          <w:rFonts w:hint="cs"/>
          <w:sz w:val="20"/>
          <w:szCs w:val="20"/>
        </w:rPr>
        <w:t>Croux</w:t>
      </w:r>
      <w:proofErr w:type="spellEnd"/>
      <w:r w:rsidRPr="00492451">
        <w:rPr>
          <w:rFonts w:hint="cs"/>
          <w:sz w:val="20"/>
          <w:szCs w:val="20"/>
        </w:rPr>
        <w:t xml:space="preserve"> discuss robust alternatives to the median absolute deviation and the use of robust scale estimators [4]. The current implementation uses a MAD-based calculation as a practical choice for the prototype. It is not a complete statistical calibration study.</w:t>
      </w:r>
    </w:p>
    <w:p w14:paraId="78FCFEA2"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Technologies Used in the Web Application</w:t>
      </w:r>
    </w:p>
    <w:p w14:paraId="1CC196C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 xml:space="preserve">The project uses </w:t>
      </w:r>
      <w:proofErr w:type="spellStart"/>
      <w:r w:rsidRPr="00492451">
        <w:rPr>
          <w:rFonts w:hint="cs"/>
          <w:sz w:val="20"/>
          <w:szCs w:val="20"/>
        </w:rPr>
        <w:t>FastAPI</w:t>
      </w:r>
      <w:proofErr w:type="spellEnd"/>
      <w:r w:rsidRPr="00492451">
        <w:rPr>
          <w:rFonts w:hint="cs"/>
          <w:sz w:val="20"/>
          <w:szCs w:val="20"/>
        </w:rPr>
        <w:t xml:space="preserve"> to expose Python functions through HTTP endpoints and provide API documentation [5]. React is used to build the dashboard with reusable components [6].</w:t>
      </w:r>
    </w:p>
    <w:p w14:paraId="49C2D305" w14:textId="77777777" w:rsidR="00492451" w:rsidRPr="00492451" w:rsidRDefault="00492451" w:rsidP="00492451">
      <w:pPr>
        <w:spacing w:before="100" w:beforeAutospacing="1" w:after="100" w:afterAutospacing="1"/>
        <w:rPr>
          <w:rFonts w:hint="cs"/>
          <w:sz w:val="20"/>
          <w:szCs w:val="20"/>
        </w:rPr>
      </w:pPr>
      <w:proofErr w:type="spellStart"/>
      <w:r w:rsidRPr="00492451">
        <w:rPr>
          <w:rFonts w:hint="cs"/>
          <w:sz w:val="20"/>
          <w:szCs w:val="20"/>
        </w:rPr>
        <w:t>SQLAlchemy</w:t>
      </w:r>
      <w:proofErr w:type="spellEnd"/>
      <w:r w:rsidRPr="00492451">
        <w:rPr>
          <w:rFonts w:hint="cs"/>
          <w:sz w:val="20"/>
          <w:szCs w:val="20"/>
        </w:rPr>
        <w:t xml:space="preserve"> maps application objects to database tables [7], while SQLite provides a local, file-based database for storing the prototype’s data [8].</w:t>
      </w:r>
    </w:p>
    <w:p w14:paraId="52264886"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Summary of the Literature Review</w:t>
      </w:r>
    </w:p>
    <w:p w14:paraId="21B9112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reviewed work supports three important ideas:</w:t>
      </w:r>
    </w:p>
    <w:p w14:paraId="53D2C74C" w14:textId="77777777" w:rsidR="00492451" w:rsidRPr="00492451" w:rsidRDefault="00492451" w:rsidP="00492451">
      <w:pPr>
        <w:numPr>
          <w:ilvl w:val="0"/>
          <w:numId w:val="8"/>
        </w:numPr>
        <w:spacing w:before="100" w:beforeAutospacing="1" w:after="100" w:afterAutospacing="1"/>
        <w:rPr>
          <w:rFonts w:hint="cs"/>
          <w:sz w:val="20"/>
          <w:szCs w:val="20"/>
        </w:rPr>
      </w:pPr>
      <w:r w:rsidRPr="00492451">
        <w:rPr>
          <w:rFonts w:hint="cs"/>
          <w:sz w:val="20"/>
          <w:szCs w:val="20"/>
        </w:rPr>
        <w:t>IoT systems contain different devices, sensors, and communication networks.</w:t>
      </w:r>
    </w:p>
    <w:p w14:paraId="5834A42C" w14:textId="77777777" w:rsidR="00492451" w:rsidRPr="00492451" w:rsidRDefault="00492451" w:rsidP="00492451">
      <w:pPr>
        <w:numPr>
          <w:ilvl w:val="0"/>
          <w:numId w:val="8"/>
        </w:numPr>
        <w:spacing w:before="100" w:beforeAutospacing="1" w:after="100" w:afterAutospacing="1"/>
        <w:rPr>
          <w:rFonts w:hint="cs"/>
          <w:sz w:val="20"/>
          <w:szCs w:val="20"/>
        </w:rPr>
      </w:pPr>
      <w:r w:rsidRPr="00492451">
        <w:rPr>
          <w:rFonts w:hint="cs"/>
          <w:sz w:val="20"/>
          <w:szCs w:val="20"/>
        </w:rPr>
        <w:t>Trust can help evaluate the changing reliability of devices and sensor information.</w:t>
      </w:r>
    </w:p>
    <w:p w14:paraId="768B0598" w14:textId="77777777" w:rsidR="00492451" w:rsidRPr="00492451" w:rsidRDefault="00492451" w:rsidP="00492451">
      <w:pPr>
        <w:numPr>
          <w:ilvl w:val="0"/>
          <w:numId w:val="8"/>
        </w:numPr>
        <w:spacing w:before="100" w:beforeAutospacing="1" w:after="100" w:afterAutospacing="1"/>
        <w:rPr>
          <w:rFonts w:hint="cs"/>
          <w:sz w:val="20"/>
          <w:szCs w:val="20"/>
        </w:rPr>
      </w:pPr>
      <w:r w:rsidRPr="00492451">
        <w:rPr>
          <w:rFonts w:hint="cs"/>
          <w:sz w:val="20"/>
          <w:szCs w:val="20"/>
        </w:rPr>
        <w:t>Robust statistical methods can reduce the influence of extreme readings.</w:t>
      </w:r>
    </w:p>
    <w:p w14:paraId="4E62A1B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project brings these ideas together in a software demonstration. However, the specific trust formula and thresholds used in the prototype are engineering choices. They are not claimed to be scientifically validated or proven to be novel.</w:t>
      </w:r>
    </w:p>
    <w:p w14:paraId="38E2A8F2"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2.2 Research Gap</w:t>
      </w:r>
    </w:p>
    <w:p w14:paraId="6A781FF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main problem addressed by this project is the gap between receiving sensor readings and making a cautious, understandable recommendation when the available information is uncertain or conflicting.</w:t>
      </w:r>
    </w:p>
    <w:p w14:paraId="1D6FD8B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Many basic monitoring systems use a fixed threshold or calculate an average of the available readings. For the scenarios considered in this project, these methods do not clearly show whether a reading is stale, has poor communication quality, differs from its own recent history, or belongs to a competing group of sensors.</w:t>
      </w:r>
    </w:p>
    <w:p w14:paraId="66DAD4D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To address this issue, the project demonstrates a processing pipeline that evaluates trust, conflict, and confidence before recommending a response.</w:t>
      </w:r>
    </w:p>
    <w:p w14:paraId="7423A0C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configurable sensor workflow addresses a related but narrower problem. It allows users to store their own sensor information and check readings against a learned baseline without requiring a measurement-specific threshold to be built into the frontend.</w:t>
      </w:r>
    </w:p>
    <w:p w14:paraId="15DB00D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However, this workflow is not yet a general multi-sensor fusion system. Each configured sensor is evaluated independently. The system does not combine temperature, vibration, humidity, or other measurements into one machine-level risk score.</w:t>
      </w:r>
    </w:p>
    <w:p w14:paraId="0DBC84E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This research gap represents the design motivation for the project. It does not mean that no existing research or product has already addressed these problems.</w:t>
      </w:r>
    </w:p>
    <w:p w14:paraId="1442BC34"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2.3 Objectives</w:t>
      </w:r>
    </w:p>
    <w:p w14:paraId="5F3AD22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main objectives of the project are:</w:t>
      </w:r>
    </w:p>
    <w:p w14:paraId="6E9D3C5E" w14:textId="77777777" w:rsidR="00492451" w:rsidRPr="00492451" w:rsidRDefault="00492451" w:rsidP="00492451">
      <w:pPr>
        <w:numPr>
          <w:ilvl w:val="0"/>
          <w:numId w:val="9"/>
        </w:numPr>
        <w:spacing w:before="100" w:beforeAutospacing="1" w:after="100" w:afterAutospacing="1"/>
        <w:rPr>
          <w:rFonts w:hint="cs"/>
          <w:sz w:val="20"/>
          <w:szCs w:val="20"/>
        </w:rPr>
      </w:pPr>
      <w:r w:rsidRPr="00492451">
        <w:rPr>
          <w:rFonts w:hint="cs"/>
          <w:sz w:val="20"/>
          <w:szCs w:val="20"/>
        </w:rPr>
        <w:t>Develop a software-based IoT simulation that can run without physical sensors.</w:t>
      </w:r>
    </w:p>
    <w:p w14:paraId="2121DB4F" w14:textId="77777777" w:rsidR="00492451" w:rsidRPr="00492451" w:rsidRDefault="00492451" w:rsidP="00492451">
      <w:pPr>
        <w:numPr>
          <w:ilvl w:val="0"/>
          <w:numId w:val="9"/>
        </w:numPr>
        <w:spacing w:before="100" w:beforeAutospacing="1" w:after="100" w:afterAutospacing="1"/>
        <w:rPr>
          <w:rFonts w:hint="cs"/>
          <w:sz w:val="20"/>
          <w:szCs w:val="20"/>
        </w:rPr>
      </w:pPr>
      <w:r w:rsidRPr="00492451">
        <w:rPr>
          <w:rFonts w:hint="cs"/>
          <w:sz w:val="20"/>
          <w:szCs w:val="20"/>
        </w:rPr>
        <w:t>Generate multiple virtual temperature readings with timestamps, historical reliability, communication quality, and operating context.</w:t>
      </w:r>
    </w:p>
    <w:p w14:paraId="2AE7349A" w14:textId="77777777" w:rsidR="00492451" w:rsidRPr="00492451" w:rsidRDefault="00492451" w:rsidP="00492451">
      <w:pPr>
        <w:numPr>
          <w:ilvl w:val="0"/>
          <w:numId w:val="9"/>
        </w:numPr>
        <w:spacing w:before="100" w:beforeAutospacing="1" w:after="100" w:afterAutospacing="1"/>
        <w:rPr>
          <w:rFonts w:hint="cs"/>
          <w:sz w:val="20"/>
          <w:szCs w:val="20"/>
        </w:rPr>
      </w:pPr>
      <w:r w:rsidRPr="00492451">
        <w:rPr>
          <w:rFonts w:hint="cs"/>
          <w:sz w:val="20"/>
          <w:szCs w:val="20"/>
        </w:rPr>
        <w:t>Detect disagreements between temperature sensors and group similar readings.</w:t>
      </w:r>
    </w:p>
    <w:p w14:paraId="02D9B5B1" w14:textId="77777777" w:rsidR="00492451" w:rsidRPr="00492451" w:rsidRDefault="00492451" w:rsidP="00492451">
      <w:pPr>
        <w:numPr>
          <w:ilvl w:val="0"/>
          <w:numId w:val="9"/>
        </w:numPr>
        <w:spacing w:before="100" w:beforeAutospacing="1" w:after="100" w:afterAutospacing="1"/>
        <w:rPr>
          <w:rFonts w:hint="cs"/>
          <w:sz w:val="20"/>
          <w:szCs w:val="20"/>
        </w:rPr>
      </w:pPr>
      <w:r w:rsidRPr="00492451">
        <w:rPr>
          <w:rFonts w:hint="cs"/>
          <w:sz w:val="20"/>
          <w:szCs w:val="20"/>
        </w:rPr>
        <w:t>Calculate sensor trust dynamically using historical reliability and current observation quality.</w:t>
      </w:r>
    </w:p>
    <w:p w14:paraId="751BEE30" w14:textId="77777777" w:rsidR="00492451" w:rsidRPr="00492451" w:rsidRDefault="00492451" w:rsidP="00492451">
      <w:pPr>
        <w:numPr>
          <w:ilvl w:val="0"/>
          <w:numId w:val="9"/>
        </w:numPr>
        <w:spacing w:before="100" w:beforeAutospacing="1" w:after="100" w:afterAutospacing="1"/>
        <w:rPr>
          <w:rFonts w:hint="cs"/>
          <w:sz w:val="20"/>
          <w:szCs w:val="20"/>
        </w:rPr>
      </w:pPr>
      <w:r w:rsidRPr="00492451">
        <w:rPr>
          <w:rFonts w:hint="cs"/>
          <w:sz w:val="20"/>
          <w:szCs w:val="20"/>
        </w:rPr>
        <w:t>Generate a confidence score and select one of three responses: EXECUTE, REQUEST_DATA, or DEFER.</w:t>
      </w:r>
    </w:p>
    <w:p w14:paraId="4B8D8BB2" w14:textId="77777777" w:rsidR="00492451" w:rsidRPr="00492451" w:rsidRDefault="00492451" w:rsidP="00492451">
      <w:pPr>
        <w:numPr>
          <w:ilvl w:val="0"/>
          <w:numId w:val="9"/>
        </w:numPr>
        <w:spacing w:before="100" w:beforeAutospacing="1" w:after="100" w:afterAutospacing="1"/>
        <w:rPr>
          <w:rFonts w:hint="cs"/>
          <w:sz w:val="20"/>
          <w:szCs w:val="20"/>
        </w:rPr>
      </w:pPr>
      <w:r w:rsidRPr="00492451">
        <w:rPr>
          <w:rFonts w:hint="cs"/>
          <w:sz w:val="20"/>
          <w:szCs w:val="20"/>
        </w:rPr>
        <w:t>Allow users to configure sensors using their own measurement names and units.</w:t>
      </w:r>
    </w:p>
    <w:p w14:paraId="1034F76B" w14:textId="77777777" w:rsidR="00492451" w:rsidRPr="00492451" w:rsidRDefault="00492451" w:rsidP="00492451">
      <w:pPr>
        <w:numPr>
          <w:ilvl w:val="0"/>
          <w:numId w:val="9"/>
        </w:numPr>
        <w:spacing w:before="100" w:beforeAutospacing="1" w:after="100" w:afterAutospacing="1"/>
        <w:rPr>
          <w:rFonts w:hint="cs"/>
          <w:sz w:val="20"/>
          <w:szCs w:val="20"/>
        </w:rPr>
      </w:pPr>
      <w:r w:rsidRPr="00492451">
        <w:rPr>
          <w:rFonts w:hint="cs"/>
          <w:sz w:val="20"/>
          <w:szCs w:val="20"/>
        </w:rPr>
        <w:t>Accept sensor readings through the dashboard or a REST API.</w:t>
      </w:r>
    </w:p>
    <w:p w14:paraId="5B048FD9" w14:textId="77777777" w:rsidR="00492451" w:rsidRPr="00492451" w:rsidRDefault="00492451" w:rsidP="00492451">
      <w:pPr>
        <w:numPr>
          <w:ilvl w:val="0"/>
          <w:numId w:val="9"/>
        </w:numPr>
        <w:spacing w:before="100" w:beforeAutospacing="1" w:after="100" w:afterAutospacing="1"/>
        <w:rPr>
          <w:rFonts w:hint="cs"/>
          <w:sz w:val="20"/>
          <w:szCs w:val="20"/>
        </w:rPr>
      </w:pPr>
      <w:r w:rsidRPr="00492451">
        <w:rPr>
          <w:rFonts w:hint="cs"/>
          <w:sz w:val="20"/>
          <w:szCs w:val="20"/>
        </w:rPr>
        <w:t>Learn a separate baseline for each configured sensor and identify unusual, stale, or low-quality readings.</w:t>
      </w:r>
    </w:p>
    <w:p w14:paraId="590F58B7" w14:textId="77777777" w:rsidR="00492451" w:rsidRPr="00492451" w:rsidRDefault="00492451" w:rsidP="00492451">
      <w:pPr>
        <w:numPr>
          <w:ilvl w:val="0"/>
          <w:numId w:val="9"/>
        </w:numPr>
        <w:spacing w:before="100" w:beforeAutospacing="1" w:after="100" w:afterAutospacing="1"/>
        <w:rPr>
          <w:rFonts w:hint="cs"/>
          <w:sz w:val="20"/>
          <w:szCs w:val="20"/>
        </w:rPr>
      </w:pPr>
      <w:r w:rsidRPr="00492451">
        <w:rPr>
          <w:rFonts w:hint="cs"/>
          <w:sz w:val="20"/>
          <w:szCs w:val="20"/>
        </w:rPr>
        <w:t>Display sensor information and recommendations through a clear, user-friendly dashboard.</w:t>
      </w:r>
    </w:p>
    <w:p w14:paraId="3CCB3900" w14:textId="77777777" w:rsidR="00492451" w:rsidRPr="00492451" w:rsidRDefault="00492451" w:rsidP="00492451">
      <w:pPr>
        <w:numPr>
          <w:ilvl w:val="0"/>
          <w:numId w:val="9"/>
        </w:numPr>
        <w:spacing w:before="100" w:beforeAutospacing="1" w:after="100" w:afterAutospacing="1"/>
        <w:rPr>
          <w:rFonts w:hint="cs"/>
          <w:sz w:val="20"/>
          <w:szCs w:val="20"/>
        </w:rPr>
      </w:pPr>
      <w:r w:rsidRPr="00492451">
        <w:rPr>
          <w:rFonts w:hint="cs"/>
          <w:sz w:val="20"/>
          <w:szCs w:val="20"/>
        </w:rPr>
        <w:lastRenderedPageBreak/>
        <w:t xml:space="preserve">Verify the system’s important </w:t>
      </w:r>
      <w:proofErr w:type="spellStart"/>
      <w:r w:rsidRPr="00492451">
        <w:rPr>
          <w:rFonts w:hint="cs"/>
          <w:sz w:val="20"/>
          <w:szCs w:val="20"/>
        </w:rPr>
        <w:t>behaviors</w:t>
      </w:r>
      <w:proofErr w:type="spellEnd"/>
      <w:r w:rsidRPr="00492451">
        <w:rPr>
          <w:rFonts w:hint="cs"/>
          <w:sz w:val="20"/>
          <w:szCs w:val="20"/>
        </w:rPr>
        <w:t xml:space="preserve"> using automated backend tests and a frontend production build.</w:t>
      </w:r>
    </w:p>
    <w:p w14:paraId="5B568AA4"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2.4 Problem Statement</w:t>
      </w:r>
    </w:p>
    <w:p w14:paraId="2211A70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When several sensors measure the same physical quantity, their readings may differ because of sensor faults, communication problems, environmental conditions, or delays.</w:t>
      </w:r>
    </w:p>
    <w:p w14:paraId="1A4144C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must determine whether the readings are usable, whether they disagree, and which group of readings has stronger supporting evidence. Based on this information, it must provide a recommendation that reflects the quality and confidence of the evidence.</w:t>
      </w:r>
    </w:p>
    <w:p w14:paraId="54F9727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should not blindly follow a single sensor or calculate a simple average without considering the reliability of the sources.</w:t>
      </w:r>
    </w:p>
    <w:p w14:paraId="00A8509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Separately, when a user configures a sensor with a numeric measurement and unit, the system must store its readings, learn its normal range from initial data, and identify whether a new reading is usual, unusual, stale, or received through a weak connection.</w:t>
      </w:r>
    </w:p>
    <w:p w14:paraId="5427734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two workflows must remain clearly separated. The configurable sensor baseline system is not the same algorithm as the PRESS-04 multi-source trust engine.</w:t>
      </w:r>
    </w:p>
    <w:p w14:paraId="087EA299"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2.5 Project Plan</w:t>
      </w:r>
    </w:p>
    <w:p w14:paraId="7D3075C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project was divided into the following development phases: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595"/>
        <w:gridCol w:w="7313"/>
        <w:gridCol w:w="1108"/>
      </w:tblGrid>
      <w:tr w:rsidR="00492451" w:rsidRPr="00492451" w14:paraId="57D0EB1D" w14:textId="77777777" w:rsidTr="008741B0">
        <w:trPr>
          <w:tblCellSpacing w:w="15" w:type="dxa"/>
        </w:trPr>
        <w:tc>
          <w:tcPr>
            <w:tcW w:w="0" w:type="auto"/>
            <w:vAlign w:val="center"/>
            <w:hideMark/>
          </w:tcPr>
          <w:p w14:paraId="4724892C"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Phase</w:t>
            </w:r>
          </w:p>
        </w:tc>
        <w:tc>
          <w:tcPr>
            <w:tcW w:w="0" w:type="auto"/>
            <w:vAlign w:val="center"/>
            <w:hideMark/>
          </w:tcPr>
          <w:p w14:paraId="5FAF4A4E"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Planned Work</w:t>
            </w:r>
          </w:p>
        </w:tc>
        <w:tc>
          <w:tcPr>
            <w:tcW w:w="0" w:type="auto"/>
            <w:vAlign w:val="center"/>
            <w:hideMark/>
          </w:tcPr>
          <w:p w14:paraId="62C26CB3"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Status</w:t>
            </w:r>
          </w:p>
        </w:tc>
      </w:tr>
      <w:tr w:rsidR="00492451" w:rsidRPr="00492451" w14:paraId="012CFB04" w14:textId="77777777" w:rsidTr="008741B0">
        <w:trPr>
          <w:tblCellSpacing w:w="15" w:type="dxa"/>
        </w:trPr>
        <w:tc>
          <w:tcPr>
            <w:tcW w:w="0" w:type="auto"/>
            <w:vAlign w:val="center"/>
            <w:hideMark/>
          </w:tcPr>
          <w:p w14:paraId="04D89A7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1</w:t>
            </w:r>
          </w:p>
        </w:tc>
        <w:tc>
          <w:tcPr>
            <w:tcW w:w="0" w:type="auto"/>
            <w:vAlign w:val="center"/>
            <w:hideMark/>
          </w:tcPr>
          <w:p w14:paraId="04A9B1E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Define the IoT decision problem and software scope</w:t>
            </w:r>
          </w:p>
        </w:tc>
        <w:tc>
          <w:tcPr>
            <w:tcW w:w="0" w:type="auto"/>
            <w:vAlign w:val="center"/>
            <w:hideMark/>
          </w:tcPr>
          <w:p w14:paraId="7D1A9E0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23FD9265" w14:textId="77777777" w:rsidTr="008741B0">
        <w:trPr>
          <w:tblCellSpacing w:w="15" w:type="dxa"/>
        </w:trPr>
        <w:tc>
          <w:tcPr>
            <w:tcW w:w="0" w:type="auto"/>
            <w:vAlign w:val="center"/>
            <w:hideMark/>
          </w:tcPr>
          <w:p w14:paraId="35A669C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2</w:t>
            </w:r>
          </w:p>
        </w:tc>
        <w:tc>
          <w:tcPr>
            <w:tcW w:w="0" w:type="auto"/>
            <w:vAlign w:val="center"/>
            <w:hideMark/>
          </w:tcPr>
          <w:p w14:paraId="4C358A6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Create virtual sensor profiles and fault scenarios</w:t>
            </w:r>
          </w:p>
        </w:tc>
        <w:tc>
          <w:tcPr>
            <w:tcW w:w="0" w:type="auto"/>
            <w:vAlign w:val="center"/>
            <w:hideMark/>
          </w:tcPr>
          <w:p w14:paraId="3D0C82A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06234F3A" w14:textId="77777777" w:rsidTr="008741B0">
        <w:trPr>
          <w:tblCellSpacing w:w="15" w:type="dxa"/>
        </w:trPr>
        <w:tc>
          <w:tcPr>
            <w:tcW w:w="0" w:type="auto"/>
            <w:vAlign w:val="center"/>
            <w:hideMark/>
          </w:tcPr>
          <w:p w14:paraId="51E5EFF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3</w:t>
            </w:r>
          </w:p>
        </w:tc>
        <w:tc>
          <w:tcPr>
            <w:tcW w:w="0" w:type="auto"/>
            <w:vAlign w:val="center"/>
            <w:hideMark/>
          </w:tcPr>
          <w:p w14:paraId="7D34280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Validate and preprocess temperature readings</w:t>
            </w:r>
          </w:p>
        </w:tc>
        <w:tc>
          <w:tcPr>
            <w:tcW w:w="0" w:type="auto"/>
            <w:vAlign w:val="center"/>
            <w:hideMark/>
          </w:tcPr>
          <w:p w14:paraId="54EF949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58645CB5" w14:textId="77777777" w:rsidTr="008741B0">
        <w:trPr>
          <w:tblCellSpacing w:w="15" w:type="dxa"/>
        </w:trPr>
        <w:tc>
          <w:tcPr>
            <w:tcW w:w="0" w:type="auto"/>
            <w:vAlign w:val="center"/>
            <w:hideMark/>
          </w:tcPr>
          <w:p w14:paraId="13A321A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4</w:t>
            </w:r>
          </w:p>
        </w:tc>
        <w:tc>
          <w:tcPr>
            <w:tcW w:w="0" w:type="auto"/>
            <w:vAlign w:val="center"/>
            <w:hideMark/>
          </w:tcPr>
          <w:p w14:paraId="744F361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Detect conflicts and group similar readings</w:t>
            </w:r>
          </w:p>
        </w:tc>
        <w:tc>
          <w:tcPr>
            <w:tcW w:w="0" w:type="auto"/>
            <w:vAlign w:val="center"/>
            <w:hideMark/>
          </w:tcPr>
          <w:p w14:paraId="1DDA3D0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11D98083" w14:textId="77777777" w:rsidTr="008741B0">
        <w:trPr>
          <w:tblCellSpacing w:w="15" w:type="dxa"/>
        </w:trPr>
        <w:tc>
          <w:tcPr>
            <w:tcW w:w="0" w:type="auto"/>
            <w:vAlign w:val="center"/>
            <w:hideMark/>
          </w:tcPr>
          <w:p w14:paraId="1D456ED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5</w:t>
            </w:r>
          </w:p>
        </w:tc>
        <w:tc>
          <w:tcPr>
            <w:tcW w:w="0" w:type="auto"/>
            <w:vAlign w:val="center"/>
            <w:hideMark/>
          </w:tcPr>
          <w:p w14:paraId="0BB8D9F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Calculate context-aware trust and confidence</w:t>
            </w:r>
          </w:p>
        </w:tc>
        <w:tc>
          <w:tcPr>
            <w:tcW w:w="0" w:type="auto"/>
            <w:vAlign w:val="center"/>
            <w:hideMark/>
          </w:tcPr>
          <w:p w14:paraId="4D8F69C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5F83806A" w14:textId="77777777" w:rsidTr="008741B0">
        <w:trPr>
          <w:tblCellSpacing w:w="15" w:type="dxa"/>
        </w:trPr>
        <w:tc>
          <w:tcPr>
            <w:tcW w:w="0" w:type="auto"/>
            <w:vAlign w:val="center"/>
            <w:hideMark/>
          </w:tcPr>
          <w:p w14:paraId="6023E22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6</w:t>
            </w:r>
          </w:p>
        </w:tc>
        <w:tc>
          <w:tcPr>
            <w:tcW w:w="0" w:type="auto"/>
            <w:vAlign w:val="center"/>
            <w:hideMark/>
          </w:tcPr>
          <w:p w14:paraId="5BA8C83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Select execute, request-data, or defer response</w:t>
            </w:r>
          </w:p>
        </w:tc>
        <w:tc>
          <w:tcPr>
            <w:tcW w:w="0" w:type="auto"/>
            <w:vAlign w:val="center"/>
            <w:hideMark/>
          </w:tcPr>
          <w:p w14:paraId="7515C71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60246C8B" w14:textId="77777777" w:rsidTr="008741B0">
        <w:trPr>
          <w:tblCellSpacing w:w="15" w:type="dxa"/>
        </w:trPr>
        <w:tc>
          <w:tcPr>
            <w:tcW w:w="0" w:type="auto"/>
            <w:vAlign w:val="center"/>
            <w:hideMark/>
          </w:tcPr>
          <w:p w14:paraId="52E2523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7</w:t>
            </w:r>
          </w:p>
        </w:tc>
        <w:tc>
          <w:tcPr>
            <w:tcW w:w="0" w:type="auto"/>
            <w:vAlign w:val="center"/>
            <w:hideMark/>
          </w:tcPr>
          <w:p w14:paraId="4F794E3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Add </w:t>
            </w:r>
            <w:proofErr w:type="spellStart"/>
            <w:r w:rsidRPr="00492451">
              <w:rPr>
                <w:rFonts w:hint="cs"/>
                <w:sz w:val="20"/>
                <w:szCs w:val="20"/>
              </w:rPr>
              <w:t>FastAPI</w:t>
            </w:r>
            <w:proofErr w:type="spellEnd"/>
            <w:r w:rsidRPr="00492451">
              <w:rPr>
                <w:rFonts w:hint="cs"/>
                <w:sz w:val="20"/>
                <w:szCs w:val="20"/>
              </w:rPr>
              <w:t xml:space="preserve"> endpoints and SQLite storage</w:t>
            </w:r>
          </w:p>
        </w:tc>
        <w:tc>
          <w:tcPr>
            <w:tcW w:w="0" w:type="auto"/>
            <w:vAlign w:val="center"/>
            <w:hideMark/>
          </w:tcPr>
          <w:p w14:paraId="7BBB6BD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027FD555" w14:textId="77777777" w:rsidTr="008741B0">
        <w:trPr>
          <w:tblCellSpacing w:w="15" w:type="dxa"/>
        </w:trPr>
        <w:tc>
          <w:tcPr>
            <w:tcW w:w="0" w:type="auto"/>
            <w:vAlign w:val="center"/>
            <w:hideMark/>
          </w:tcPr>
          <w:p w14:paraId="70650A1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8</w:t>
            </w:r>
          </w:p>
        </w:tc>
        <w:tc>
          <w:tcPr>
            <w:tcW w:w="0" w:type="auto"/>
            <w:vAlign w:val="center"/>
            <w:hideMark/>
          </w:tcPr>
          <w:p w14:paraId="6F41801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Develop dashboard pages and charts</w:t>
            </w:r>
          </w:p>
        </w:tc>
        <w:tc>
          <w:tcPr>
            <w:tcW w:w="0" w:type="auto"/>
            <w:vAlign w:val="center"/>
            <w:hideMark/>
          </w:tcPr>
          <w:p w14:paraId="3EDB6A0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0391A79A" w14:textId="77777777" w:rsidTr="008741B0">
        <w:trPr>
          <w:tblCellSpacing w:w="15" w:type="dxa"/>
        </w:trPr>
        <w:tc>
          <w:tcPr>
            <w:tcW w:w="0" w:type="auto"/>
            <w:vAlign w:val="center"/>
            <w:hideMark/>
          </w:tcPr>
          <w:p w14:paraId="7D27CD3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9</w:t>
            </w:r>
          </w:p>
        </w:tc>
        <w:tc>
          <w:tcPr>
            <w:tcW w:w="0" w:type="auto"/>
            <w:vAlign w:val="center"/>
            <w:hideMark/>
          </w:tcPr>
          <w:p w14:paraId="7AF948D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Add user-configured sensor information and REST ingestion</w:t>
            </w:r>
          </w:p>
        </w:tc>
        <w:tc>
          <w:tcPr>
            <w:tcW w:w="0" w:type="auto"/>
            <w:vAlign w:val="center"/>
            <w:hideMark/>
          </w:tcPr>
          <w:p w14:paraId="486C735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61345BBF" w14:textId="77777777" w:rsidTr="008741B0">
        <w:trPr>
          <w:tblCellSpacing w:w="15" w:type="dxa"/>
        </w:trPr>
        <w:tc>
          <w:tcPr>
            <w:tcW w:w="0" w:type="auto"/>
            <w:vAlign w:val="center"/>
            <w:hideMark/>
          </w:tcPr>
          <w:p w14:paraId="05D76E0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10</w:t>
            </w:r>
          </w:p>
        </w:tc>
        <w:tc>
          <w:tcPr>
            <w:tcW w:w="0" w:type="auto"/>
            <w:vAlign w:val="center"/>
            <w:hideMark/>
          </w:tcPr>
          <w:p w14:paraId="34A3D28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Add per-sensor baseline checks and stale-data status</w:t>
            </w:r>
          </w:p>
        </w:tc>
        <w:tc>
          <w:tcPr>
            <w:tcW w:w="0" w:type="auto"/>
            <w:vAlign w:val="center"/>
            <w:hideMark/>
          </w:tcPr>
          <w:p w14:paraId="0BD0B82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064F09CE" w14:textId="77777777" w:rsidTr="008741B0">
        <w:trPr>
          <w:tblCellSpacing w:w="15" w:type="dxa"/>
        </w:trPr>
        <w:tc>
          <w:tcPr>
            <w:tcW w:w="0" w:type="auto"/>
            <w:vAlign w:val="center"/>
            <w:hideMark/>
          </w:tcPr>
          <w:p w14:paraId="30B08A1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11</w:t>
            </w:r>
          </w:p>
        </w:tc>
        <w:tc>
          <w:tcPr>
            <w:tcW w:w="0" w:type="auto"/>
            <w:vAlign w:val="center"/>
            <w:hideMark/>
          </w:tcPr>
          <w:p w14:paraId="7FAEC78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Test backend </w:t>
            </w:r>
            <w:proofErr w:type="spellStart"/>
            <w:r w:rsidRPr="00492451">
              <w:rPr>
                <w:rFonts w:hint="cs"/>
                <w:sz w:val="20"/>
                <w:szCs w:val="20"/>
              </w:rPr>
              <w:t>behavior</w:t>
            </w:r>
            <w:proofErr w:type="spellEnd"/>
            <w:r w:rsidRPr="00492451">
              <w:rPr>
                <w:rFonts w:hint="cs"/>
                <w:sz w:val="20"/>
                <w:szCs w:val="20"/>
              </w:rPr>
              <w:t xml:space="preserve"> and build the frontend</w:t>
            </w:r>
          </w:p>
        </w:tc>
        <w:tc>
          <w:tcPr>
            <w:tcW w:w="0" w:type="auto"/>
            <w:vAlign w:val="center"/>
            <w:hideMark/>
          </w:tcPr>
          <w:p w14:paraId="6F28ABA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Completed</w:t>
            </w:r>
          </w:p>
        </w:tc>
      </w:tr>
      <w:tr w:rsidR="00492451" w:rsidRPr="00492451" w14:paraId="11497386" w14:textId="77777777" w:rsidTr="008741B0">
        <w:trPr>
          <w:tblCellSpacing w:w="15" w:type="dxa"/>
        </w:trPr>
        <w:tc>
          <w:tcPr>
            <w:tcW w:w="0" w:type="auto"/>
            <w:vAlign w:val="center"/>
            <w:hideMark/>
          </w:tcPr>
          <w:p w14:paraId="2137E45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12</w:t>
            </w:r>
          </w:p>
        </w:tc>
        <w:tc>
          <w:tcPr>
            <w:tcW w:w="0" w:type="auto"/>
            <w:vAlign w:val="center"/>
            <w:hideMark/>
          </w:tcPr>
          <w:p w14:paraId="7840133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Add physical device connectivity, user accounts, tenant separation, and deployment improvements</w:t>
            </w:r>
          </w:p>
        </w:tc>
        <w:tc>
          <w:tcPr>
            <w:tcW w:w="0" w:type="auto"/>
            <w:vAlign w:val="center"/>
            <w:hideMark/>
          </w:tcPr>
          <w:p w14:paraId="4D2EA3A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Future Work</w:t>
            </w:r>
          </w:p>
        </w:tc>
      </w:tr>
    </w:tbl>
    <w:p w14:paraId="49E18916" w14:textId="77777777" w:rsidR="00492451" w:rsidRPr="00492451" w:rsidRDefault="00492451" w:rsidP="00492451">
      <w:pPr>
        <w:spacing w:before="100" w:beforeAutospacing="1" w:after="100" w:afterAutospacing="1"/>
        <w:outlineLvl w:val="0"/>
        <w:rPr>
          <w:rFonts w:hint="cs"/>
          <w:b/>
          <w:bCs/>
          <w:kern w:val="36"/>
          <w:sz w:val="20"/>
          <w:szCs w:val="20"/>
        </w:rPr>
      </w:pPr>
      <w:r w:rsidRPr="00492451">
        <w:rPr>
          <w:rFonts w:hint="cs"/>
          <w:b/>
          <w:bCs/>
          <w:kern w:val="36"/>
          <w:sz w:val="20"/>
          <w:szCs w:val="20"/>
        </w:rPr>
        <w:t>3. TECHNICAL SPECIFICATION</w:t>
      </w:r>
    </w:p>
    <w:p w14:paraId="6C54EDAD"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3.1 Requirements</w:t>
      </w:r>
    </w:p>
    <w:p w14:paraId="112EFA2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requirements describe the functions the system must provide and the quality standards it should follow.</w:t>
      </w:r>
    </w:p>
    <w:p w14:paraId="523EE6F5"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3.1.1 Functional Requirements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561"/>
        <w:gridCol w:w="8455"/>
      </w:tblGrid>
      <w:tr w:rsidR="00492451" w:rsidRPr="00492451" w14:paraId="7561B6A3" w14:textId="77777777" w:rsidTr="008741B0">
        <w:trPr>
          <w:tblCellSpacing w:w="15" w:type="dxa"/>
        </w:trPr>
        <w:tc>
          <w:tcPr>
            <w:tcW w:w="0" w:type="auto"/>
            <w:vAlign w:val="center"/>
            <w:hideMark/>
          </w:tcPr>
          <w:p w14:paraId="522F2177"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ID</w:t>
            </w:r>
          </w:p>
        </w:tc>
        <w:tc>
          <w:tcPr>
            <w:tcW w:w="0" w:type="auto"/>
            <w:vAlign w:val="center"/>
            <w:hideMark/>
          </w:tcPr>
          <w:p w14:paraId="7523B19C"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Functional Requirement</w:t>
            </w:r>
          </w:p>
        </w:tc>
      </w:tr>
      <w:tr w:rsidR="00492451" w:rsidRPr="00492451" w14:paraId="42702892" w14:textId="77777777" w:rsidTr="008741B0">
        <w:trPr>
          <w:tblCellSpacing w:w="15" w:type="dxa"/>
        </w:trPr>
        <w:tc>
          <w:tcPr>
            <w:tcW w:w="0" w:type="auto"/>
            <w:vAlign w:val="center"/>
            <w:hideMark/>
          </w:tcPr>
          <w:p w14:paraId="40A88CE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FR-01</w:t>
            </w:r>
          </w:p>
        </w:tc>
        <w:tc>
          <w:tcPr>
            <w:tcW w:w="0" w:type="auto"/>
            <w:vAlign w:val="center"/>
            <w:hideMark/>
          </w:tcPr>
          <w:p w14:paraId="1D32D70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must generate virtual sensor readings for the PRESS-04 demonstration.</w:t>
            </w:r>
          </w:p>
        </w:tc>
      </w:tr>
      <w:tr w:rsidR="00492451" w:rsidRPr="00492451" w14:paraId="1C1FAC90" w14:textId="77777777" w:rsidTr="008741B0">
        <w:trPr>
          <w:tblCellSpacing w:w="15" w:type="dxa"/>
        </w:trPr>
        <w:tc>
          <w:tcPr>
            <w:tcW w:w="0" w:type="auto"/>
            <w:vAlign w:val="center"/>
            <w:hideMark/>
          </w:tcPr>
          <w:p w14:paraId="63D13AA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FR-02</w:t>
            </w:r>
          </w:p>
        </w:tc>
        <w:tc>
          <w:tcPr>
            <w:tcW w:w="0" w:type="auto"/>
            <w:vAlign w:val="center"/>
            <w:hideMark/>
          </w:tcPr>
          <w:p w14:paraId="6CC351A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must provide named simulation scenarios that introduce faults or conflicting readings.</w:t>
            </w:r>
          </w:p>
        </w:tc>
      </w:tr>
      <w:tr w:rsidR="00492451" w:rsidRPr="00492451" w14:paraId="5B77C57C" w14:textId="77777777" w:rsidTr="008741B0">
        <w:trPr>
          <w:tblCellSpacing w:w="15" w:type="dxa"/>
        </w:trPr>
        <w:tc>
          <w:tcPr>
            <w:tcW w:w="0" w:type="auto"/>
            <w:vAlign w:val="center"/>
            <w:hideMark/>
          </w:tcPr>
          <w:p w14:paraId="062BDBC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FR-03</w:t>
            </w:r>
          </w:p>
        </w:tc>
        <w:tc>
          <w:tcPr>
            <w:tcW w:w="0" w:type="auto"/>
            <w:vAlign w:val="center"/>
            <w:hideMark/>
          </w:tcPr>
          <w:p w14:paraId="5B9AC4A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must validate and preprocess temperature readings, including their age and communication information.</w:t>
            </w:r>
          </w:p>
        </w:tc>
      </w:tr>
      <w:tr w:rsidR="00492451" w:rsidRPr="00492451" w14:paraId="14C83114" w14:textId="77777777" w:rsidTr="008741B0">
        <w:trPr>
          <w:tblCellSpacing w:w="15" w:type="dxa"/>
        </w:trPr>
        <w:tc>
          <w:tcPr>
            <w:tcW w:w="0" w:type="auto"/>
            <w:vAlign w:val="center"/>
            <w:hideMark/>
          </w:tcPr>
          <w:p w14:paraId="1CE01F6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FR-04</w:t>
            </w:r>
          </w:p>
        </w:tc>
        <w:tc>
          <w:tcPr>
            <w:tcW w:w="0" w:type="auto"/>
            <w:vAlign w:val="center"/>
            <w:hideMark/>
          </w:tcPr>
          <w:p w14:paraId="5D22A2B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temperature engine must compare valid readings, detect conflicts, and group readings based on temperature similarity.</w:t>
            </w:r>
          </w:p>
        </w:tc>
      </w:tr>
      <w:tr w:rsidR="00492451" w:rsidRPr="00492451" w14:paraId="381C95C5" w14:textId="77777777" w:rsidTr="008741B0">
        <w:trPr>
          <w:tblCellSpacing w:w="15" w:type="dxa"/>
        </w:trPr>
        <w:tc>
          <w:tcPr>
            <w:tcW w:w="0" w:type="auto"/>
            <w:vAlign w:val="center"/>
            <w:hideMark/>
          </w:tcPr>
          <w:p w14:paraId="5F0F786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FR-05</w:t>
            </w:r>
          </w:p>
        </w:tc>
        <w:tc>
          <w:tcPr>
            <w:tcW w:w="0" w:type="auto"/>
            <w:vAlign w:val="center"/>
            <w:hideMark/>
          </w:tcPr>
          <w:p w14:paraId="6F8ABA5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temperature engine must calculate trust scores using historical and current evidence.</w:t>
            </w:r>
          </w:p>
        </w:tc>
      </w:tr>
      <w:tr w:rsidR="00492451" w:rsidRPr="00492451" w14:paraId="08C98CF7" w14:textId="77777777" w:rsidTr="008741B0">
        <w:trPr>
          <w:tblCellSpacing w:w="15" w:type="dxa"/>
        </w:trPr>
        <w:tc>
          <w:tcPr>
            <w:tcW w:w="0" w:type="auto"/>
            <w:vAlign w:val="center"/>
            <w:hideMark/>
          </w:tcPr>
          <w:p w14:paraId="3BAA768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FR-06</w:t>
            </w:r>
          </w:p>
        </w:tc>
        <w:tc>
          <w:tcPr>
            <w:tcW w:w="0" w:type="auto"/>
            <w:vAlign w:val="center"/>
            <w:hideMark/>
          </w:tcPr>
          <w:p w14:paraId="1591788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controller must choose whether to execute, request more data, or defer based on decision confidence.</w:t>
            </w:r>
          </w:p>
        </w:tc>
      </w:tr>
      <w:tr w:rsidR="00492451" w:rsidRPr="00492451" w14:paraId="2A76B5A3" w14:textId="77777777" w:rsidTr="008741B0">
        <w:trPr>
          <w:tblCellSpacing w:w="15" w:type="dxa"/>
        </w:trPr>
        <w:tc>
          <w:tcPr>
            <w:tcW w:w="0" w:type="auto"/>
            <w:vAlign w:val="center"/>
            <w:hideMark/>
          </w:tcPr>
          <w:p w14:paraId="3731A2D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FR-07</w:t>
            </w:r>
          </w:p>
        </w:tc>
        <w:tc>
          <w:tcPr>
            <w:tcW w:w="0" w:type="auto"/>
            <w:vAlign w:val="center"/>
            <w:hideMark/>
          </w:tcPr>
          <w:p w14:paraId="0641EEE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REST API must provide simulator state, history, scenario selection, and raw temperature-reading submission.</w:t>
            </w:r>
          </w:p>
        </w:tc>
      </w:tr>
      <w:tr w:rsidR="00492451" w:rsidRPr="00492451" w14:paraId="7CDEC884" w14:textId="77777777" w:rsidTr="008741B0">
        <w:trPr>
          <w:tblCellSpacing w:w="15" w:type="dxa"/>
        </w:trPr>
        <w:tc>
          <w:tcPr>
            <w:tcW w:w="0" w:type="auto"/>
            <w:vAlign w:val="center"/>
            <w:hideMark/>
          </w:tcPr>
          <w:p w14:paraId="2722FE0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FR-08</w:t>
            </w:r>
          </w:p>
        </w:tc>
        <w:tc>
          <w:tcPr>
            <w:tcW w:w="0" w:type="auto"/>
            <w:vAlign w:val="center"/>
            <w:hideMark/>
          </w:tcPr>
          <w:p w14:paraId="0477A41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Users must be able to add a sensor using its ID, name, measurement, unit, location, and reporting interval.</w:t>
            </w:r>
          </w:p>
        </w:tc>
      </w:tr>
      <w:tr w:rsidR="00492451" w:rsidRPr="00492451" w14:paraId="74B1AC80" w14:textId="77777777" w:rsidTr="008741B0">
        <w:trPr>
          <w:tblCellSpacing w:w="15" w:type="dxa"/>
        </w:trPr>
        <w:tc>
          <w:tcPr>
            <w:tcW w:w="0" w:type="auto"/>
            <w:vAlign w:val="center"/>
            <w:hideMark/>
          </w:tcPr>
          <w:p w14:paraId="09BF58B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FR-09</w:t>
            </w:r>
          </w:p>
        </w:tc>
        <w:tc>
          <w:tcPr>
            <w:tcW w:w="0" w:type="auto"/>
            <w:vAlign w:val="center"/>
            <w:hideMark/>
          </w:tcPr>
          <w:p w14:paraId="0CBAC8A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API must reject duplicate configured sensor IDs and readings submitted for unknown sensor IDs.</w:t>
            </w:r>
          </w:p>
        </w:tc>
      </w:tr>
      <w:tr w:rsidR="00492451" w:rsidRPr="00492451" w14:paraId="581F3C31" w14:textId="77777777" w:rsidTr="008741B0">
        <w:trPr>
          <w:tblCellSpacing w:w="15" w:type="dxa"/>
        </w:trPr>
        <w:tc>
          <w:tcPr>
            <w:tcW w:w="0" w:type="auto"/>
            <w:vAlign w:val="center"/>
            <w:hideMark/>
          </w:tcPr>
          <w:p w14:paraId="5F339CE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FR-10</w:t>
            </w:r>
          </w:p>
        </w:tc>
        <w:tc>
          <w:tcPr>
            <w:tcW w:w="0" w:type="auto"/>
            <w:vAlign w:val="center"/>
            <w:hideMark/>
          </w:tcPr>
          <w:p w14:paraId="5A17A4E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Users or external clients must be able to submit a configured sensor reading with an optional network-quality value and timestamp.</w:t>
            </w:r>
          </w:p>
        </w:tc>
      </w:tr>
      <w:tr w:rsidR="00492451" w:rsidRPr="00492451" w14:paraId="2905EE3B" w14:textId="77777777" w:rsidTr="008741B0">
        <w:trPr>
          <w:tblCellSpacing w:w="15" w:type="dxa"/>
        </w:trPr>
        <w:tc>
          <w:tcPr>
            <w:tcW w:w="0" w:type="auto"/>
            <w:vAlign w:val="center"/>
            <w:hideMark/>
          </w:tcPr>
          <w:p w14:paraId="4154F5B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FR-11</w:t>
            </w:r>
          </w:p>
        </w:tc>
        <w:tc>
          <w:tcPr>
            <w:tcW w:w="0" w:type="auto"/>
            <w:vAlign w:val="center"/>
            <w:hideMark/>
          </w:tcPr>
          <w:p w14:paraId="73629BF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configured sensor workflow must learn a baseline, identify unusual changes, and detect stale or low-quality readings.</w:t>
            </w:r>
          </w:p>
        </w:tc>
      </w:tr>
      <w:tr w:rsidR="00492451" w:rsidRPr="00492451" w14:paraId="40B5EBA4" w14:textId="77777777" w:rsidTr="008741B0">
        <w:trPr>
          <w:tblCellSpacing w:w="15" w:type="dxa"/>
        </w:trPr>
        <w:tc>
          <w:tcPr>
            <w:tcW w:w="0" w:type="auto"/>
            <w:vAlign w:val="center"/>
            <w:hideMark/>
          </w:tcPr>
          <w:p w14:paraId="63911A6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FR-12</w:t>
            </w:r>
          </w:p>
        </w:tc>
        <w:tc>
          <w:tcPr>
            <w:tcW w:w="0" w:type="auto"/>
            <w:vAlign w:val="center"/>
            <w:hideMark/>
          </w:tcPr>
          <w:p w14:paraId="50AE105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dashboard must display the PRESS-04 demonstration and configurable sensor workflow on separate pages.</w:t>
            </w:r>
          </w:p>
        </w:tc>
      </w:tr>
      <w:tr w:rsidR="00492451" w:rsidRPr="00492451" w14:paraId="7673C4E6" w14:textId="77777777" w:rsidTr="008741B0">
        <w:trPr>
          <w:tblCellSpacing w:w="15" w:type="dxa"/>
        </w:trPr>
        <w:tc>
          <w:tcPr>
            <w:tcW w:w="0" w:type="auto"/>
            <w:vAlign w:val="center"/>
            <w:hideMark/>
          </w:tcPr>
          <w:p w14:paraId="1E1DCD1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FR-13</w:t>
            </w:r>
          </w:p>
        </w:tc>
        <w:tc>
          <w:tcPr>
            <w:tcW w:w="0" w:type="auto"/>
            <w:vAlign w:val="center"/>
            <w:hideMark/>
          </w:tcPr>
          <w:p w14:paraId="7851D56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must store configured sensor information and readings in SQLite.</w:t>
            </w:r>
          </w:p>
        </w:tc>
      </w:tr>
      <w:tr w:rsidR="00492451" w:rsidRPr="00492451" w14:paraId="48660217" w14:textId="77777777" w:rsidTr="008741B0">
        <w:trPr>
          <w:tblCellSpacing w:w="15" w:type="dxa"/>
        </w:trPr>
        <w:tc>
          <w:tcPr>
            <w:tcW w:w="0" w:type="auto"/>
            <w:vAlign w:val="center"/>
            <w:hideMark/>
          </w:tcPr>
          <w:p w14:paraId="5255A38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FR-14</w:t>
            </w:r>
          </w:p>
        </w:tc>
        <w:tc>
          <w:tcPr>
            <w:tcW w:w="0" w:type="auto"/>
            <w:vAlign w:val="center"/>
            <w:hideMark/>
          </w:tcPr>
          <w:p w14:paraId="3A6ED17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When a configured sensor is removed, its associated saved readings must also be removed.</w:t>
            </w:r>
          </w:p>
        </w:tc>
      </w:tr>
    </w:tbl>
    <w:p w14:paraId="0C6B19FB"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3.1.2 Non-Functional Requirements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687"/>
        <w:gridCol w:w="8329"/>
      </w:tblGrid>
      <w:tr w:rsidR="00492451" w:rsidRPr="00492451" w14:paraId="0B04201C" w14:textId="77777777" w:rsidTr="008741B0">
        <w:trPr>
          <w:tblCellSpacing w:w="15" w:type="dxa"/>
        </w:trPr>
        <w:tc>
          <w:tcPr>
            <w:tcW w:w="0" w:type="auto"/>
            <w:vAlign w:val="center"/>
            <w:hideMark/>
          </w:tcPr>
          <w:p w14:paraId="03D05BB3"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ID</w:t>
            </w:r>
          </w:p>
        </w:tc>
        <w:tc>
          <w:tcPr>
            <w:tcW w:w="0" w:type="auto"/>
            <w:vAlign w:val="center"/>
            <w:hideMark/>
          </w:tcPr>
          <w:p w14:paraId="6B5A8744"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Non-Functional Requirement</w:t>
            </w:r>
          </w:p>
        </w:tc>
      </w:tr>
      <w:tr w:rsidR="00492451" w:rsidRPr="00492451" w14:paraId="54AF6BE7" w14:textId="77777777" w:rsidTr="008741B0">
        <w:trPr>
          <w:tblCellSpacing w:w="15" w:type="dxa"/>
        </w:trPr>
        <w:tc>
          <w:tcPr>
            <w:tcW w:w="0" w:type="auto"/>
            <w:vAlign w:val="center"/>
            <w:hideMark/>
          </w:tcPr>
          <w:p w14:paraId="385094E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NFR-01</w:t>
            </w:r>
          </w:p>
        </w:tc>
        <w:tc>
          <w:tcPr>
            <w:tcW w:w="0" w:type="auto"/>
            <w:vAlign w:val="center"/>
            <w:hideMark/>
          </w:tcPr>
          <w:p w14:paraId="066E689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application must run on a developer’s computer without physical IoT hardware.</w:t>
            </w:r>
          </w:p>
        </w:tc>
      </w:tr>
      <w:tr w:rsidR="00492451" w:rsidRPr="00492451" w14:paraId="505EE899" w14:textId="77777777" w:rsidTr="008741B0">
        <w:trPr>
          <w:tblCellSpacing w:w="15" w:type="dxa"/>
        </w:trPr>
        <w:tc>
          <w:tcPr>
            <w:tcW w:w="0" w:type="auto"/>
            <w:vAlign w:val="center"/>
            <w:hideMark/>
          </w:tcPr>
          <w:p w14:paraId="68CB713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NFR-02</w:t>
            </w:r>
          </w:p>
        </w:tc>
        <w:tc>
          <w:tcPr>
            <w:tcW w:w="0" w:type="auto"/>
            <w:vAlign w:val="center"/>
            <w:hideMark/>
          </w:tcPr>
          <w:p w14:paraId="5FC2D47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REST API must use JSON for request and response data.</w:t>
            </w:r>
          </w:p>
        </w:tc>
      </w:tr>
      <w:tr w:rsidR="00492451" w:rsidRPr="00492451" w14:paraId="44300094" w14:textId="77777777" w:rsidTr="008741B0">
        <w:trPr>
          <w:tblCellSpacing w:w="15" w:type="dxa"/>
        </w:trPr>
        <w:tc>
          <w:tcPr>
            <w:tcW w:w="0" w:type="auto"/>
            <w:vAlign w:val="center"/>
            <w:hideMark/>
          </w:tcPr>
          <w:p w14:paraId="640E14F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NFR-03</w:t>
            </w:r>
          </w:p>
        </w:tc>
        <w:tc>
          <w:tcPr>
            <w:tcW w:w="0" w:type="auto"/>
            <w:vAlign w:val="center"/>
            <w:hideMark/>
          </w:tcPr>
          <w:p w14:paraId="0B472A5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sensor setup form must check required fields before submitting information.</w:t>
            </w:r>
          </w:p>
        </w:tc>
      </w:tr>
      <w:tr w:rsidR="00492451" w:rsidRPr="00492451" w14:paraId="26AAE312" w14:textId="77777777" w:rsidTr="008741B0">
        <w:trPr>
          <w:tblCellSpacing w:w="15" w:type="dxa"/>
        </w:trPr>
        <w:tc>
          <w:tcPr>
            <w:tcW w:w="0" w:type="auto"/>
            <w:vAlign w:val="center"/>
            <w:hideMark/>
          </w:tcPr>
          <w:p w14:paraId="009317B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NFR-04</w:t>
            </w:r>
          </w:p>
        </w:tc>
        <w:tc>
          <w:tcPr>
            <w:tcW w:w="0" w:type="auto"/>
            <w:vAlign w:val="center"/>
            <w:hideMark/>
          </w:tcPr>
          <w:p w14:paraId="26019B2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backend must return clear HTTP errors for invalid or unknown sensor submissions.</w:t>
            </w:r>
          </w:p>
        </w:tc>
      </w:tr>
      <w:tr w:rsidR="00492451" w:rsidRPr="00492451" w14:paraId="5284829A" w14:textId="77777777" w:rsidTr="008741B0">
        <w:trPr>
          <w:tblCellSpacing w:w="15" w:type="dxa"/>
        </w:trPr>
        <w:tc>
          <w:tcPr>
            <w:tcW w:w="0" w:type="auto"/>
            <w:vAlign w:val="center"/>
            <w:hideMark/>
          </w:tcPr>
          <w:p w14:paraId="04D5E0B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NFR-05</w:t>
            </w:r>
          </w:p>
        </w:tc>
        <w:tc>
          <w:tcPr>
            <w:tcW w:w="0" w:type="auto"/>
            <w:vAlign w:val="center"/>
            <w:hideMark/>
          </w:tcPr>
          <w:p w14:paraId="1C1AFDB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dashboard must use clear labels and organize tasks into navigable pages.</w:t>
            </w:r>
          </w:p>
        </w:tc>
      </w:tr>
      <w:tr w:rsidR="00492451" w:rsidRPr="00492451" w14:paraId="2227E184" w14:textId="77777777" w:rsidTr="008741B0">
        <w:trPr>
          <w:tblCellSpacing w:w="15" w:type="dxa"/>
        </w:trPr>
        <w:tc>
          <w:tcPr>
            <w:tcW w:w="0" w:type="auto"/>
            <w:vAlign w:val="center"/>
            <w:hideMark/>
          </w:tcPr>
          <w:p w14:paraId="40932EB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NFR-06</w:t>
            </w:r>
          </w:p>
        </w:tc>
        <w:tc>
          <w:tcPr>
            <w:tcW w:w="0" w:type="auto"/>
            <w:vAlign w:val="center"/>
            <w:hideMark/>
          </w:tcPr>
          <w:p w14:paraId="6973FFC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Database initialization must create missing tables and update the configured-sensor table when necessary.</w:t>
            </w:r>
          </w:p>
        </w:tc>
      </w:tr>
      <w:tr w:rsidR="00492451" w:rsidRPr="00492451" w14:paraId="76B0FE9D" w14:textId="77777777" w:rsidTr="008741B0">
        <w:trPr>
          <w:tblCellSpacing w:w="15" w:type="dxa"/>
        </w:trPr>
        <w:tc>
          <w:tcPr>
            <w:tcW w:w="0" w:type="auto"/>
            <w:vAlign w:val="center"/>
            <w:hideMark/>
          </w:tcPr>
          <w:p w14:paraId="6F033A3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NFR-07</w:t>
            </w:r>
          </w:p>
        </w:tc>
        <w:tc>
          <w:tcPr>
            <w:tcW w:w="0" w:type="auto"/>
            <w:vAlign w:val="center"/>
            <w:hideMark/>
          </w:tcPr>
          <w:p w14:paraId="69DDA28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Backend decision </w:t>
            </w:r>
            <w:proofErr w:type="spellStart"/>
            <w:r w:rsidRPr="00492451">
              <w:rPr>
                <w:rFonts w:hint="cs"/>
                <w:sz w:val="20"/>
                <w:szCs w:val="20"/>
              </w:rPr>
              <w:t>behavior</w:t>
            </w:r>
            <w:proofErr w:type="spellEnd"/>
            <w:r w:rsidRPr="00492451">
              <w:rPr>
                <w:rFonts w:hint="cs"/>
                <w:sz w:val="20"/>
                <w:szCs w:val="20"/>
              </w:rPr>
              <w:t xml:space="preserve"> must be covered by repeatable automated tests.</w:t>
            </w:r>
          </w:p>
        </w:tc>
      </w:tr>
      <w:tr w:rsidR="00492451" w:rsidRPr="00492451" w14:paraId="132240AC" w14:textId="77777777" w:rsidTr="008741B0">
        <w:trPr>
          <w:tblCellSpacing w:w="15" w:type="dxa"/>
        </w:trPr>
        <w:tc>
          <w:tcPr>
            <w:tcW w:w="0" w:type="auto"/>
            <w:vAlign w:val="center"/>
            <w:hideMark/>
          </w:tcPr>
          <w:p w14:paraId="7F24CA9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NFR-08</w:t>
            </w:r>
          </w:p>
        </w:tc>
        <w:tc>
          <w:tcPr>
            <w:tcW w:w="0" w:type="auto"/>
            <w:vAlign w:val="center"/>
            <w:hideMark/>
          </w:tcPr>
          <w:p w14:paraId="417DD35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results must be presented as prototype recommendations, not certified safety controls.</w:t>
            </w:r>
          </w:p>
        </w:tc>
      </w:tr>
      <w:tr w:rsidR="00492451" w:rsidRPr="00492451" w14:paraId="32EDECF5" w14:textId="77777777" w:rsidTr="008741B0">
        <w:trPr>
          <w:tblCellSpacing w:w="15" w:type="dxa"/>
        </w:trPr>
        <w:tc>
          <w:tcPr>
            <w:tcW w:w="0" w:type="auto"/>
            <w:vAlign w:val="center"/>
            <w:hideMark/>
          </w:tcPr>
          <w:p w14:paraId="2417CE9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NFR-09</w:t>
            </w:r>
          </w:p>
        </w:tc>
        <w:tc>
          <w:tcPr>
            <w:tcW w:w="0" w:type="auto"/>
            <w:vAlign w:val="center"/>
            <w:hideMark/>
          </w:tcPr>
          <w:p w14:paraId="405C607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local application must not be treated as a multi-customer hosted system because authentication and tenant separation are not implemented.</w:t>
            </w:r>
          </w:p>
        </w:tc>
      </w:tr>
    </w:tbl>
    <w:p w14:paraId="6CA8352A"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3.2 Feasibility Study</w:t>
      </w:r>
    </w:p>
    <w:p w14:paraId="0C0C7503"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lastRenderedPageBreak/>
        <w:t>3.2.1 Technical Feasibility</w:t>
      </w:r>
    </w:p>
    <w:p w14:paraId="54F1A50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project can be developed using commonly available software development tools.</w:t>
      </w:r>
    </w:p>
    <w:p w14:paraId="55547BB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Python is used for the backend API and decision-making logic. </w:t>
      </w:r>
      <w:proofErr w:type="spellStart"/>
      <w:r w:rsidRPr="00492451">
        <w:rPr>
          <w:rFonts w:hint="cs"/>
          <w:sz w:val="20"/>
          <w:szCs w:val="20"/>
        </w:rPr>
        <w:t>FastAPI</w:t>
      </w:r>
      <w:proofErr w:type="spellEnd"/>
      <w:r w:rsidRPr="00492451">
        <w:rPr>
          <w:rFonts w:hint="cs"/>
          <w:sz w:val="20"/>
          <w:szCs w:val="20"/>
        </w:rPr>
        <w:t xml:space="preserve"> provides the REST endpoints, while </w:t>
      </w:r>
      <w:proofErr w:type="spellStart"/>
      <w:r w:rsidRPr="00492451">
        <w:rPr>
          <w:rFonts w:hint="cs"/>
          <w:sz w:val="20"/>
          <w:szCs w:val="20"/>
        </w:rPr>
        <w:t>Pydantic</w:t>
      </w:r>
      <w:proofErr w:type="spellEnd"/>
      <w:r w:rsidRPr="00492451">
        <w:rPr>
          <w:rFonts w:hint="cs"/>
          <w:sz w:val="20"/>
          <w:szCs w:val="20"/>
        </w:rPr>
        <w:t xml:space="preserve"> validates the incoming data. </w:t>
      </w:r>
      <w:proofErr w:type="spellStart"/>
      <w:r w:rsidRPr="00492451">
        <w:rPr>
          <w:rFonts w:hint="cs"/>
          <w:sz w:val="20"/>
          <w:szCs w:val="20"/>
        </w:rPr>
        <w:t>SQLAlchemy</w:t>
      </w:r>
      <w:proofErr w:type="spellEnd"/>
      <w:r w:rsidRPr="00492451">
        <w:rPr>
          <w:rFonts w:hint="cs"/>
          <w:sz w:val="20"/>
          <w:szCs w:val="20"/>
        </w:rPr>
        <w:t xml:space="preserve"> and SQLite are used for local data storage.</w:t>
      </w:r>
    </w:p>
    <w:p w14:paraId="251C1A7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frontend is developed using React and TypeScript. Recharts is used to display historical data through charts.</w:t>
      </w:r>
    </w:p>
    <w:p w14:paraId="422F228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main processing tasks—generating simulated sensor readings, comparing temperature values, calculating trust, detecting conflicts, and checking per-sensor baselines—are suitable for a local software demonstration.</w:t>
      </w:r>
    </w:p>
    <w:p w14:paraId="254CD88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application has been checked using automated tests and a production frontend build.</w:t>
      </w:r>
    </w:p>
    <w:p w14:paraId="101BAF6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However, these checks do not prove that the application is ready for production deployment. The system has not been evaluated for multiple concurrent customers, high-volume data ingestion, advanced security requirements, or real equipment safety.</w:t>
      </w:r>
    </w:p>
    <w:p w14:paraId="1125B02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Connecting physical devices and supporting separate customer workspaces would require additional development, architecture, and testing.</w:t>
      </w:r>
    </w:p>
    <w:p w14:paraId="6DE3B3EA"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3.2.2 Economic Feasibility</w:t>
      </w:r>
    </w:p>
    <w:p w14:paraId="5379F97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software demonstration does not require the purchase of physical sensors, an ESP32, a message broker, or a cloud account.</w:t>
      </w:r>
    </w:p>
    <w:p w14:paraId="0965166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project uses a local SQLite database and the software packages listed in the repository. This makes it inexpensive to run as an academic prototype on an existing computer.</w:t>
      </w:r>
    </w:p>
    <w:p w14:paraId="0618B5F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report does not provide a commercial hosting cost or total product development cost. These costs would depend on the hosting provider, data volume, storage requirements, number of devices, support requirements, security needs, and software licenses.</w:t>
      </w:r>
    </w:p>
    <w:p w14:paraId="7D09DB6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commercial version would also require investment in authentication, customer data separation, monitoring, backups, operational support, and security review.</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534"/>
        <w:gridCol w:w="3372"/>
      </w:tblGrid>
      <w:tr w:rsidR="00492451" w:rsidRPr="00492451" w14:paraId="4BA3C92C" w14:textId="77777777" w:rsidTr="008741B0">
        <w:trPr>
          <w:tblCellSpacing w:w="15" w:type="dxa"/>
        </w:trPr>
        <w:tc>
          <w:tcPr>
            <w:tcW w:w="0" w:type="auto"/>
            <w:vAlign w:val="center"/>
            <w:hideMark/>
          </w:tcPr>
          <w:p w14:paraId="7E332FB2"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Cost Category</w:t>
            </w:r>
          </w:p>
        </w:tc>
        <w:tc>
          <w:tcPr>
            <w:tcW w:w="0" w:type="auto"/>
            <w:vAlign w:val="center"/>
            <w:hideMark/>
          </w:tcPr>
          <w:p w14:paraId="0CB9B6BB"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Current Prototype</w:t>
            </w:r>
          </w:p>
        </w:tc>
      </w:tr>
      <w:tr w:rsidR="00492451" w:rsidRPr="00492451" w14:paraId="5591F220" w14:textId="77777777" w:rsidTr="008741B0">
        <w:trPr>
          <w:tblCellSpacing w:w="15" w:type="dxa"/>
        </w:trPr>
        <w:tc>
          <w:tcPr>
            <w:tcW w:w="0" w:type="auto"/>
            <w:vAlign w:val="center"/>
            <w:hideMark/>
          </w:tcPr>
          <w:p w14:paraId="6569816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Physical sensors</w:t>
            </w:r>
          </w:p>
        </w:tc>
        <w:tc>
          <w:tcPr>
            <w:tcW w:w="0" w:type="auto"/>
            <w:vAlign w:val="center"/>
            <w:hideMark/>
          </w:tcPr>
          <w:p w14:paraId="1B959C1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Not required</w:t>
            </w:r>
          </w:p>
        </w:tc>
      </w:tr>
      <w:tr w:rsidR="00492451" w:rsidRPr="00492451" w14:paraId="69FEC426" w14:textId="77777777" w:rsidTr="008741B0">
        <w:trPr>
          <w:tblCellSpacing w:w="15" w:type="dxa"/>
        </w:trPr>
        <w:tc>
          <w:tcPr>
            <w:tcW w:w="0" w:type="auto"/>
            <w:vAlign w:val="center"/>
            <w:hideMark/>
          </w:tcPr>
          <w:p w14:paraId="5B02924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Local database</w:t>
            </w:r>
          </w:p>
        </w:tc>
        <w:tc>
          <w:tcPr>
            <w:tcW w:w="0" w:type="auto"/>
            <w:vAlign w:val="center"/>
            <w:hideMark/>
          </w:tcPr>
          <w:p w14:paraId="0CB3D4F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SQLite file; no separate database server</w:t>
            </w:r>
          </w:p>
        </w:tc>
      </w:tr>
      <w:tr w:rsidR="00492451" w:rsidRPr="00492451" w14:paraId="792618B0" w14:textId="77777777" w:rsidTr="008741B0">
        <w:trPr>
          <w:tblCellSpacing w:w="15" w:type="dxa"/>
        </w:trPr>
        <w:tc>
          <w:tcPr>
            <w:tcW w:w="0" w:type="auto"/>
            <w:vAlign w:val="center"/>
            <w:hideMark/>
          </w:tcPr>
          <w:p w14:paraId="6DB7E8A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Backend and frontend runtime</w:t>
            </w:r>
          </w:p>
        </w:tc>
        <w:tc>
          <w:tcPr>
            <w:tcW w:w="0" w:type="auto"/>
            <w:vAlign w:val="center"/>
            <w:hideMark/>
          </w:tcPr>
          <w:p w14:paraId="436447D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Existing computer and installed software</w:t>
            </w:r>
          </w:p>
        </w:tc>
      </w:tr>
      <w:tr w:rsidR="00492451" w:rsidRPr="00492451" w14:paraId="3E28D2C9" w14:textId="77777777" w:rsidTr="008741B0">
        <w:trPr>
          <w:tblCellSpacing w:w="15" w:type="dxa"/>
        </w:trPr>
        <w:tc>
          <w:tcPr>
            <w:tcW w:w="0" w:type="auto"/>
            <w:vAlign w:val="center"/>
            <w:hideMark/>
          </w:tcPr>
          <w:p w14:paraId="458E209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Cloud hosting</w:t>
            </w:r>
          </w:p>
        </w:tc>
        <w:tc>
          <w:tcPr>
            <w:tcW w:w="0" w:type="auto"/>
            <w:vAlign w:val="center"/>
            <w:hideMark/>
          </w:tcPr>
          <w:p w14:paraId="7885C02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Not included or priced</w:t>
            </w:r>
          </w:p>
        </w:tc>
      </w:tr>
      <w:tr w:rsidR="00492451" w:rsidRPr="00492451" w14:paraId="1D3E46C3" w14:textId="77777777" w:rsidTr="008741B0">
        <w:trPr>
          <w:tblCellSpacing w:w="15" w:type="dxa"/>
        </w:trPr>
        <w:tc>
          <w:tcPr>
            <w:tcW w:w="0" w:type="auto"/>
            <w:vAlign w:val="center"/>
            <w:hideMark/>
          </w:tcPr>
          <w:p w14:paraId="3F2B3B3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Commercial operations</w:t>
            </w:r>
          </w:p>
        </w:tc>
        <w:tc>
          <w:tcPr>
            <w:tcW w:w="0" w:type="auto"/>
            <w:vAlign w:val="center"/>
            <w:hideMark/>
          </w:tcPr>
          <w:p w14:paraId="788B90C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Not included or priced</w:t>
            </w:r>
          </w:p>
        </w:tc>
      </w:tr>
    </w:tbl>
    <w:p w14:paraId="792D7549"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3.2.3 Social Feasibility</w:t>
      </w:r>
    </w:p>
    <w:p w14:paraId="5FF9788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project aims to help users understand when sensor readings may be unreliable and why the software recommends collecting more information or requesting human review.</w:t>
      </w:r>
    </w:p>
    <w:p w14:paraId="00922C1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Displaying a clear status and explanation can help users make better-informed decisions than simply showing raw sensor values.</w:t>
      </w:r>
    </w:p>
    <w:p w14:paraId="02B3102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However, users should not treat a calculated trust or confidence score as absolute certainty. Incorrect baselines, poor sensor installation, biased data, or misunderstood units can lead to incorrect results.</w:t>
      </w:r>
    </w:p>
    <w:p w14:paraId="2A807EA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The interface should therefore retain human oversight, clearly identify simulated measurements, and avoid presenting the prototype as a certified safety system.</w:t>
      </w:r>
    </w:p>
    <w:p w14:paraId="1E882FD0"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3.3 System Specification</w:t>
      </w:r>
    </w:p>
    <w:p w14:paraId="699F06E7"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3.3.1 Hardware Specification</w:t>
      </w:r>
    </w:p>
    <w:p w14:paraId="14D8C74A" w14:textId="77777777" w:rsidR="00492451" w:rsidRPr="00492451" w:rsidRDefault="00492451" w:rsidP="00492451">
      <w:pPr>
        <w:spacing w:before="100" w:beforeAutospacing="1" w:after="100" w:afterAutospacing="1"/>
        <w:outlineLvl w:val="3"/>
        <w:rPr>
          <w:rFonts w:hint="cs"/>
          <w:b/>
          <w:bCs/>
          <w:sz w:val="20"/>
          <w:szCs w:val="20"/>
        </w:rPr>
      </w:pPr>
      <w:r w:rsidRPr="00492451">
        <w:rPr>
          <w:rFonts w:hint="cs"/>
          <w:b/>
          <w:bCs/>
          <w:sz w:val="20"/>
          <w:szCs w:val="20"/>
        </w:rPr>
        <w:t>Hardware Required to Run the Prototype</w:t>
      </w:r>
    </w:p>
    <w:p w14:paraId="5B622B5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software can run on a personal computer or laptop with the following:</w:t>
      </w:r>
    </w:p>
    <w:p w14:paraId="60247633" w14:textId="77777777" w:rsidR="00492451" w:rsidRPr="00492451" w:rsidRDefault="00492451" w:rsidP="00492451">
      <w:pPr>
        <w:numPr>
          <w:ilvl w:val="0"/>
          <w:numId w:val="10"/>
        </w:numPr>
        <w:spacing w:before="100" w:beforeAutospacing="1" w:after="100" w:afterAutospacing="1"/>
        <w:rPr>
          <w:rFonts w:hint="cs"/>
          <w:sz w:val="20"/>
          <w:szCs w:val="20"/>
        </w:rPr>
      </w:pPr>
      <w:r w:rsidRPr="00492451">
        <w:rPr>
          <w:rFonts w:hint="cs"/>
          <w:sz w:val="20"/>
          <w:szCs w:val="20"/>
        </w:rPr>
        <w:t>A supported Python interpreter.</w:t>
      </w:r>
    </w:p>
    <w:p w14:paraId="71D77012" w14:textId="77777777" w:rsidR="00492451" w:rsidRPr="00492451" w:rsidRDefault="00492451" w:rsidP="00492451">
      <w:pPr>
        <w:numPr>
          <w:ilvl w:val="0"/>
          <w:numId w:val="10"/>
        </w:numPr>
        <w:spacing w:before="100" w:beforeAutospacing="1" w:after="100" w:afterAutospacing="1"/>
        <w:rPr>
          <w:rFonts w:hint="cs"/>
          <w:sz w:val="20"/>
          <w:szCs w:val="20"/>
        </w:rPr>
      </w:pPr>
      <w:r w:rsidRPr="00492451">
        <w:rPr>
          <w:rFonts w:hint="cs"/>
          <w:sz w:val="20"/>
          <w:szCs w:val="20"/>
        </w:rPr>
        <w:t>Node.js for the frontend.</w:t>
      </w:r>
    </w:p>
    <w:p w14:paraId="70F351CE" w14:textId="77777777" w:rsidR="00492451" w:rsidRPr="00492451" w:rsidRDefault="00492451" w:rsidP="00492451">
      <w:pPr>
        <w:numPr>
          <w:ilvl w:val="0"/>
          <w:numId w:val="10"/>
        </w:numPr>
        <w:spacing w:before="100" w:beforeAutospacing="1" w:after="100" w:afterAutospacing="1"/>
        <w:rPr>
          <w:rFonts w:hint="cs"/>
          <w:sz w:val="20"/>
          <w:szCs w:val="20"/>
        </w:rPr>
      </w:pPr>
      <w:r w:rsidRPr="00492451">
        <w:rPr>
          <w:rFonts w:hint="cs"/>
          <w:sz w:val="20"/>
          <w:szCs w:val="20"/>
        </w:rPr>
        <w:t>A modern web browser.</w:t>
      </w:r>
    </w:p>
    <w:p w14:paraId="41964200" w14:textId="77777777" w:rsidR="00492451" w:rsidRPr="00492451" w:rsidRDefault="00492451" w:rsidP="00492451">
      <w:pPr>
        <w:numPr>
          <w:ilvl w:val="0"/>
          <w:numId w:val="10"/>
        </w:numPr>
        <w:spacing w:before="100" w:beforeAutospacing="1" w:after="100" w:afterAutospacing="1"/>
        <w:rPr>
          <w:rFonts w:hint="cs"/>
          <w:sz w:val="20"/>
          <w:szCs w:val="20"/>
        </w:rPr>
      </w:pPr>
      <w:r w:rsidRPr="00492451">
        <w:rPr>
          <w:rFonts w:hint="cs"/>
          <w:sz w:val="20"/>
          <w:szCs w:val="20"/>
        </w:rPr>
        <w:t>Network access to localhost so the frontend can communicate with the backend.</w:t>
      </w:r>
    </w:p>
    <w:p w14:paraId="3C6EBEB6" w14:textId="77777777" w:rsidR="00492451" w:rsidRPr="00492451" w:rsidRDefault="00492451" w:rsidP="00492451">
      <w:pPr>
        <w:numPr>
          <w:ilvl w:val="0"/>
          <w:numId w:val="10"/>
        </w:numPr>
        <w:spacing w:before="100" w:beforeAutospacing="1" w:after="100" w:afterAutospacing="1"/>
        <w:rPr>
          <w:rFonts w:hint="cs"/>
          <w:sz w:val="20"/>
          <w:szCs w:val="20"/>
        </w:rPr>
      </w:pPr>
      <w:r w:rsidRPr="00492451">
        <w:rPr>
          <w:rFonts w:hint="cs"/>
          <w:sz w:val="20"/>
          <w:szCs w:val="20"/>
        </w:rPr>
        <w:t>Sufficient disk space for the source code, dependencies, and SQLite database.</w:t>
      </w:r>
    </w:p>
    <w:p w14:paraId="7F97153E" w14:textId="77777777" w:rsidR="00492451" w:rsidRPr="00492451" w:rsidRDefault="00492451" w:rsidP="00492451">
      <w:pPr>
        <w:spacing w:before="100" w:beforeAutospacing="1" w:after="100" w:afterAutospacing="1"/>
        <w:outlineLvl w:val="3"/>
        <w:rPr>
          <w:rFonts w:hint="cs"/>
          <w:b/>
          <w:bCs/>
          <w:sz w:val="20"/>
          <w:szCs w:val="20"/>
        </w:rPr>
      </w:pPr>
      <w:r w:rsidRPr="00492451">
        <w:rPr>
          <w:rFonts w:hint="cs"/>
          <w:b/>
          <w:bCs/>
          <w:sz w:val="20"/>
          <w:szCs w:val="20"/>
        </w:rPr>
        <w:t>Physical IoT Hardware</w:t>
      </w:r>
    </w:p>
    <w:p w14:paraId="6216F68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No physical sensors, microcontroller, gateway, or actuator is required for the current prototype.</w:t>
      </w:r>
    </w:p>
    <w:p w14:paraId="25FBFDB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future version may connect physical devices through REST or another communication method. However, that connector is outside the current implementation.</w:t>
      </w:r>
    </w:p>
    <w:p w14:paraId="4F40640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repository does not define or measure minimum CPU, memory, or disk requirements. These requirements would need to be measured if the software is packaged for deployment.</w:t>
      </w:r>
    </w:p>
    <w:p w14:paraId="744AAD52"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3.3.2 Software Specification</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334"/>
        <w:gridCol w:w="1637"/>
        <w:gridCol w:w="4445"/>
      </w:tblGrid>
      <w:tr w:rsidR="00492451" w:rsidRPr="00492451" w14:paraId="5378CE9D" w14:textId="77777777" w:rsidTr="008741B0">
        <w:trPr>
          <w:tblCellSpacing w:w="15" w:type="dxa"/>
        </w:trPr>
        <w:tc>
          <w:tcPr>
            <w:tcW w:w="0" w:type="auto"/>
            <w:vAlign w:val="center"/>
            <w:hideMark/>
          </w:tcPr>
          <w:p w14:paraId="6FE80CE3"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Layer</w:t>
            </w:r>
          </w:p>
        </w:tc>
        <w:tc>
          <w:tcPr>
            <w:tcW w:w="0" w:type="auto"/>
            <w:vAlign w:val="center"/>
            <w:hideMark/>
          </w:tcPr>
          <w:p w14:paraId="34434219"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Technology</w:t>
            </w:r>
          </w:p>
        </w:tc>
        <w:tc>
          <w:tcPr>
            <w:tcW w:w="0" w:type="auto"/>
            <w:vAlign w:val="center"/>
            <w:hideMark/>
          </w:tcPr>
          <w:p w14:paraId="134B86A3"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Purpose</w:t>
            </w:r>
          </w:p>
        </w:tc>
      </w:tr>
      <w:tr w:rsidR="00492451" w:rsidRPr="00492451" w14:paraId="211D6CD6" w14:textId="77777777" w:rsidTr="008741B0">
        <w:trPr>
          <w:tblCellSpacing w:w="15" w:type="dxa"/>
        </w:trPr>
        <w:tc>
          <w:tcPr>
            <w:tcW w:w="0" w:type="auto"/>
            <w:vAlign w:val="center"/>
            <w:hideMark/>
          </w:tcPr>
          <w:p w14:paraId="5C9B4E1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Backend language</w:t>
            </w:r>
          </w:p>
        </w:tc>
        <w:tc>
          <w:tcPr>
            <w:tcW w:w="0" w:type="auto"/>
            <w:vAlign w:val="center"/>
            <w:hideMark/>
          </w:tcPr>
          <w:p w14:paraId="4D1018F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Python</w:t>
            </w:r>
          </w:p>
        </w:tc>
        <w:tc>
          <w:tcPr>
            <w:tcW w:w="0" w:type="auto"/>
            <w:vAlign w:val="center"/>
            <w:hideMark/>
          </w:tcPr>
          <w:p w14:paraId="7D9A3CD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Simulator, validation, trust logic, and baseline checks</w:t>
            </w:r>
          </w:p>
        </w:tc>
      </w:tr>
      <w:tr w:rsidR="00492451" w:rsidRPr="00492451" w14:paraId="0D963F69" w14:textId="77777777" w:rsidTr="008741B0">
        <w:trPr>
          <w:tblCellSpacing w:w="15" w:type="dxa"/>
        </w:trPr>
        <w:tc>
          <w:tcPr>
            <w:tcW w:w="0" w:type="auto"/>
            <w:vAlign w:val="center"/>
            <w:hideMark/>
          </w:tcPr>
          <w:p w14:paraId="00E507F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API framework</w:t>
            </w:r>
          </w:p>
        </w:tc>
        <w:tc>
          <w:tcPr>
            <w:tcW w:w="0" w:type="auto"/>
            <w:vAlign w:val="center"/>
            <w:hideMark/>
          </w:tcPr>
          <w:p w14:paraId="6D6F4760" w14:textId="77777777" w:rsidR="00492451" w:rsidRPr="00492451" w:rsidRDefault="00492451" w:rsidP="00492451">
            <w:pPr>
              <w:spacing w:before="100" w:beforeAutospacing="1" w:after="100" w:afterAutospacing="1"/>
              <w:rPr>
                <w:rFonts w:hint="cs"/>
                <w:sz w:val="20"/>
                <w:szCs w:val="20"/>
              </w:rPr>
            </w:pPr>
            <w:proofErr w:type="spellStart"/>
            <w:r w:rsidRPr="00492451">
              <w:rPr>
                <w:rFonts w:hint="cs"/>
                <w:sz w:val="20"/>
                <w:szCs w:val="20"/>
              </w:rPr>
              <w:t>FastAPI</w:t>
            </w:r>
            <w:proofErr w:type="spellEnd"/>
          </w:p>
        </w:tc>
        <w:tc>
          <w:tcPr>
            <w:tcW w:w="0" w:type="auto"/>
            <w:vAlign w:val="center"/>
            <w:hideMark/>
          </w:tcPr>
          <w:p w14:paraId="6112140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REST endpoints and API documentation</w:t>
            </w:r>
          </w:p>
        </w:tc>
      </w:tr>
      <w:tr w:rsidR="00492451" w:rsidRPr="00492451" w14:paraId="05BD118A" w14:textId="77777777" w:rsidTr="008741B0">
        <w:trPr>
          <w:tblCellSpacing w:w="15" w:type="dxa"/>
        </w:trPr>
        <w:tc>
          <w:tcPr>
            <w:tcW w:w="0" w:type="auto"/>
            <w:vAlign w:val="center"/>
            <w:hideMark/>
          </w:tcPr>
          <w:p w14:paraId="580B58D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Data validation</w:t>
            </w:r>
          </w:p>
        </w:tc>
        <w:tc>
          <w:tcPr>
            <w:tcW w:w="0" w:type="auto"/>
            <w:vAlign w:val="center"/>
            <w:hideMark/>
          </w:tcPr>
          <w:p w14:paraId="465C04B3" w14:textId="77777777" w:rsidR="00492451" w:rsidRPr="00492451" w:rsidRDefault="00492451" w:rsidP="00492451">
            <w:pPr>
              <w:spacing w:before="100" w:beforeAutospacing="1" w:after="100" w:afterAutospacing="1"/>
              <w:rPr>
                <w:rFonts w:hint="cs"/>
                <w:sz w:val="20"/>
                <w:szCs w:val="20"/>
              </w:rPr>
            </w:pPr>
            <w:proofErr w:type="spellStart"/>
            <w:r w:rsidRPr="00492451">
              <w:rPr>
                <w:rFonts w:hint="cs"/>
                <w:sz w:val="20"/>
                <w:szCs w:val="20"/>
              </w:rPr>
              <w:t>Pydantic</w:t>
            </w:r>
            <w:proofErr w:type="spellEnd"/>
          </w:p>
        </w:tc>
        <w:tc>
          <w:tcPr>
            <w:tcW w:w="0" w:type="auto"/>
            <w:vAlign w:val="center"/>
            <w:hideMark/>
          </w:tcPr>
          <w:p w14:paraId="532D23A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Validates request and observation data</w:t>
            </w:r>
          </w:p>
        </w:tc>
      </w:tr>
      <w:tr w:rsidR="00492451" w:rsidRPr="00492451" w14:paraId="2DF21611" w14:textId="77777777" w:rsidTr="008741B0">
        <w:trPr>
          <w:tblCellSpacing w:w="15" w:type="dxa"/>
        </w:trPr>
        <w:tc>
          <w:tcPr>
            <w:tcW w:w="0" w:type="auto"/>
            <w:vAlign w:val="center"/>
            <w:hideMark/>
          </w:tcPr>
          <w:p w14:paraId="41568F2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ORM</w:t>
            </w:r>
          </w:p>
        </w:tc>
        <w:tc>
          <w:tcPr>
            <w:tcW w:w="0" w:type="auto"/>
            <w:vAlign w:val="center"/>
            <w:hideMark/>
          </w:tcPr>
          <w:p w14:paraId="30BDE771" w14:textId="77777777" w:rsidR="00492451" w:rsidRPr="00492451" w:rsidRDefault="00492451" w:rsidP="00492451">
            <w:pPr>
              <w:spacing w:before="100" w:beforeAutospacing="1" w:after="100" w:afterAutospacing="1"/>
              <w:rPr>
                <w:rFonts w:hint="cs"/>
                <w:sz w:val="20"/>
                <w:szCs w:val="20"/>
              </w:rPr>
            </w:pPr>
            <w:proofErr w:type="spellStart"/>
            <w:r w:rsidRPr="00492451">
              <w:rPr>
                <w:rFonts w:hint="cs"/>
                <w:sz w:val="20"/>
                <w:szCs w:val="20"/>
              </w:rPr>
              <w:t>SQLAlchemy</w:t>
            </w:r>
            <w:proofErr w:type="spellEnd"/>
          </w:p>
        </w:tc>
        <w:tc>
          <w:tcPr>
            <w:tcW w:w="0" w:type="auto"/>
            <w:vAlign w:val="center"/>
            <w:hideMark/>
          </w:tcPr>
          <w:p w14:paraId="0064969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Database models and queries</w:t>
            </w:r>
          </w:p>
        </w:tc>
      </w:tr>
      <w:tr w:rsidR="00492451" w:rsidRPr="00492451" w14:paraId="784929AB" w14:textId="77777777" w:rsidTr="008741B0">
        <w:trPr>
          <w:tblCellSpacing w:w="15" w:type="dxa"/>
        </w:trPr>
        <w:tc>
          <w:tcPr>
            <w:tcW w:w="0" w:type="auto"/>
            <w:vAlign w:val="center"/>
            <w:hideMark/>
          </w:tcPr>
          <w:p w14:paraId="3B4563A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Database</w:t>
            </w:r>
          </w:p>
        </w:tc>
        <w:tc>
          <w:tcPr>
            <w:tcW w:w="0" w:type="auto"/>
            <w:vAlign w:val="center"/>
            <w:hideMark/>
          </w:tcPr>
          <w:p w14:paraId="700C6E2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SQLite</w:t>
            </w:r>
          </w:p>
        </w:tc>
        <w:tc>
          <w:tcPr>
            <w:tcW w:w="0" w:type="auto"/>
            <w:vAlign w:val="center"/>
            <w:hideMark/>
          </w:tcPr>
          <w:p w14:paraId="27EADDB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Stores readings, decisions, sensors, and history locally</w:t>
            </w:r>
          </w:p>
        </w:tc>
      </w:tr>
      <w:tr w:rsidR="00492451" w:rsidRPr="00492451" w14:paraId="1EC05AC7" w14:textId="77777777" w:rsidTr="008741B0">
        <w:trPr>
          <w:tblCellSpacing w:w="15" w:type="dxa"/>
        </w:trPr>
        <w:tc>
          <w:tcPr>
            <w:tcW w:w="0" w:type="auto"/>
            <w:vAlign w:val="center"/>
            <w:hideMark/>
          </w:tcPr>
          <w:p w14:paraId="29D0840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Frontend</w:t>
            </w:r>
          </w:p>
        </w:tc>
        <w:tc>
          <w:tcPr>
            <w:tcW w:w="0" w:type="auto"/>
            <w:vAlign w:val="center"/>
            <w:hideMark/>
          </w:tcPr>
          <w:p w14:paraId="3F66B50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React + TypeScript</w:t>
            </w:r>
          </w:p>
        </w:tc>
        <w:tc>
          <w:tcPr>
            <w:tcW w:w="0" w:type="auto"/>
            <w:vAlign w:val="center"/>
            <w:hideMark/>
          </w:tcPr>
          <w:p w14:paraId="623B79E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Dashboard pages and user interaction</w:t>
            </w:r>
          </w:p>
        </w:tc>
      </w:tr>
      <w:tr w:rsidR="00492451" w:rsidRPr="00492451" w14:paraId="19A53E86" w14:textId="77777777" w:rsidTr="008741B0">
        <w:trPr>
          <w:tblCellSpacing w:w="15" w:type="dxa"/>
        </w:trPr>
        <w:tc>
          <w:tcPr>
            <w:tcW w:w="0" w:type="auto"/>
            <w:vAlign w:val="center"/>
            <w:hideMark/>
          </w:tcPr>
          <w:p w14:paraId="54673F3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Development and build tool</w:t>
            </w:r>
          </w:p>
        </w:tc>
        <w:tc>
          <w:tcPr>
            <w:tcW w:w="0" w:type="auto"/>
            <w:vAlign w:val="center"/>
            <w:hideMark/>
          </w:tcPr>
          <w:p w14:paraId="17EFE57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Vite</w:t>
            </w:r>
          </w:p>
        </w:tc>
        <w:tc>
          <w:tcPr>
            <w:tcW w:w="0" w:type="auto"/>
            <w:vAlign w:val="center"/>
            <w:hideMark/>
          </w:tcPr>
          <w:p w14:paraId="6941BAB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Frontend development server and production build</w:t>
            </w:r>
          </w:p>
        </w:tc>
      </w:tr>
      <w:tr w:rsidR="00492451" w:rsidRPr="00492451" w14:paraId="17304AD4" w14:textId="77777777" w:rsidTr="008741B0">
        <w:trPr>
          <w:tblCellSpacing w:w="15" w:type="dxa"/>
        </w:trPr>
        <w:tc>
          <w:tcPr>
            <w:tcW w:w="0" w:type="auto"/>
            <w:vAlign w:val="center"/>
            <w:hideMark/>
          </w:tcPr>
          <w:p w14:paraId="735C630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Styling</w:t>
            </w:r>
          </w:p>
        </w:tc>
        <w:tc>
          <w:tcPr>
            <w:tcW w:w="0" w:type="auto"/>
            <w:vAlign w:val="center"/>
            <w:hideMark/>
          </w:tcPr>
          <w:p w14:paraId="3A51221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Tailwind CSS</w:t>
            </w:r>
          </w:p>
        </w:tc>
        <w:tc>
          <w:tcPr>
            <w:tcW w:w="0" w:type="auto"/>
            <w:vAlign w:val="center"/>
            <w:hideMark/>
          </w:tcPr>
          <w:p w14:paraId="5596D9D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Dashboard layout and styling</w:t>
            </w:r>
          </w:p>
        </w:tc>
      </w:tr>
      <w:tr w:rsidR="00492451" w:rsidRPr="00492451" w14:paraId="5F1CA723" w14:textId="77777777" w:rsidTr="008741B0">
        <w:trPr>
          <w:tblCellSpacing w:w="15" w:type="dxa"/>
        </w:trPr>
        <w:tc>
          <w:tcPr>
            <w:tcW w:w="0" w:type="auto"/>
            <w:vAlign w:val="center"/>
            <w:hideMark/>
          </w:tcPr>
          <w:p w14:paraId="32B3573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Charts</w:t>
            </w:r>
          </w:p>
        </w:tc>
        <w:tc>
          <w:tcPr>
            <w:tcW w:w="0" w:type="auto"/>
            <w:vAlign w:val="center"/>
            <w:hideMark/>
          </w:tcPr>
          <w:p w14:paraId="2524EB2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Recharts</w:t>
            </w:r>
          </w:p>
        </w:tc>
        <w:tc>
          <w:tcPr>
            <w:tcW w:w="0" w:type="auto"/>
            <w:vAlign w:val="center"/>
            <w:hideMark/>
          </w:tcPr>
          <w:p w14:paraId="145D6C9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Displays temperature and confidence history</w:t>
            </w:r>
          </w:p>
        </w:tc>
      </w:tr>
      <w:tr w:rsidR="00492451" w:rsidRPr="00492451" w14:paraId="61E1C320" w14:textId="77777777" w:rsidTr="008741B0">
        <w:trPr>
          <w:tblCellSpacing w:w="15" w:type="dxa"/>
        </w:trPr>
        <w:tc>
          <w:tcPr>
            <w:tcW w:w="0" w:type="auto"/>
            <w:vAlign w:val="center"/>
            <w:hideMark/>
          </w:tcPr>
          <w:p w14:paraId="6944DD5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Testing</w:t>
            </w:r>
          </w:p>
        </w:tc>
        <w:tc>
          <w:tcPr>
            <w:tcW w:w="0" w:type="auto"/>
            <w:vAlign w:val="center"/>
            <w:hideMark/>
          </w:tcPr>
          <w:p w14:paraId="11EBC3C6" w14:textId="77777777" w:rsidR="00492451" w:rsidRPr="00492451" w:rsidRDefault="00492451" w:rsidP="00492451">
            <w:pPr>
              <w:spacing w:before="100" w:beforeAutospacing="1" w:after="100" w:afterAutospacing="1"/>
              <w:rPr>
                <w:rFonts w:hint="cs"/>
                <w:sz w:val="20"/>
                <w:szCs w:val="20"/>
              </w:rPr>
            </w:pPr>
            <w:proofErr w:type="spellStart"/>
            <w:r w:rsidRPr="00492451">
              <w:rPr>
                <w:rFonts w:hint="cs"/>
                <w:sz w:val="20"/>
                <w:szCs w:val="20"/>
              </w:rPr>
              <w:t>pytest</w:t>
            </w:r>
            <w:proofErr w:type="spellEnd"/>
          </w:p>
        </w:tc>
        <w:tc>
          <w:tcPr>
            <w:tcW w:w="0" w:type="auto"/>
            <w:vAlign w:val="center"/>
            <w:hideMark/>
          </w:tcPr>
          <w:p w14:paraId="1CC237C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Backend unit tests and </w:t>
            </w:r>
            <w:proofErr w:type="spellStart"/>
            <w:r w:rsidRPr="00492451">
              <w:rPr>
                <w:rFonts w:hint="cs"/>
                <w:sz w:val="20"/>
                <w:szCs w:val="20"/>
              </w:rPr>
              <w:t>behavior</w:t>
            </w:r>
            <w:proofErr w:type="spellEnd"/>
            <w:r w:rsidRPr="00492451">
              <w:rPr>
                <w:rFonts w:hint="cs"/>
                <w:sz w:val="20"/>
                <w:szCs w:val="20"/>
              </w:rPr>
              <w:t xml:space="preserve"> tests</w:t>
            </w:r>
          </w:p>
        </w:tc>
      </w:tr>
    </w:tbl>
    <w:p w14:paraId="2D077E9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Backend package version requirements are listed in backend/requirements.txt. Frontend dependencies and the </w:t>
      </w:r>
      <w:proofErr w:type="spellStart"/>
      <w:r w:rsidRPr="00492451">
        <w:rPr>
          <w:rFonts w:hint="cs"/>
          <w:sz w:val="20"/>
          <w:szCs w:val="20"/>
        </w:rPr>
        <w:t>lockfile</w:t>
      </w:r>
      <w:proofErr w:type="spellEnd"/>
      <w:r w:rsidRPr="00492451">
        <w:rPr>
          <w:rFonts w:hint="cs"/>
          <w:sz w:val="20"/>
          <w:szCs w:val="20"/>
        </w:rPr>
        <w:t xml:space="preserve"> are stored in frontend/</w:t>
      </w:r>
      <w:proofErr w:type="spellStart"/>
      <w:r w:rsidRPr="00492451">
        <w:rPr>
          <w:rFonts w:hint="cs"/>
          <w:sz w:val="20"/>
          <w:szCs w:val="20"/>
        </w:rPr>
        <w:t>package.json</w:t>
      </w:r>
      <w:proofErr w:type="spellEnd"/>
      <w:r w:rsidRPr="00492451">
        <w:rPr>
          <w:rFonts w:hint="cs"/>
          <w:sz w:val="20"/>
          <w:szCs w:val="20"/>
        </w:rPr>
        <w:t xml:space="preserve"> and frontend/package-</w:t>
      </w:r>
      <w:proofErr w:type="spellStart"/>
      <w:r w:rsidRPr="00492451">
        <w:rPr>
          <w:rFonts w:hint="cs"/>
          <w:sz w:val="20"/>
          <w:szCs w:val="20"/>
        </w:rPr>
        <w:t>lock.json</w:t>
      </w:r>
      <w:proofErr w:type="spellEnd"/>
      <w:r w:rsidRPr="00492451">
        <w:rPr>
          <w:rFonts w:hint="cs"/>
          <w:sz w:val="20"/>
          <w:szCs w:val="20"/>
        </w:rPr>
        <w:t>.</w:t>
      </w:r>
    </w:p>
    <w:p w14:paraId="138F2F49" w14:textId="77777777" w:rsidR="00492451" w:rsidRPr="00492451" w:rsidRDefault="00492451" w:rsidP="00492451">
      <w:pPr>
        <w:spacing w:before="100" w:beforeAutospacing="1" w:after="100" w:afterAutospacing="1"/>
        <w:outlineLvl w:val="0"/>
        <w:rPr>
          <w:rFonts w:hint="cs"/>
          <w:b/>
          <w:bCs/>
          <w:kern w:val="36"/>
          <w:sz w:val="20"/>
          <w:szCs w:val="20"/>
        </w:rPr>
      </w:pPr>
      <w:r w:rsidRPr="00492451">
        <w:rPr>
          <w:rFonts w:hint="cs"/>
          <w:b/>
          <w:bCs/>
          <w:kern w:val="36"/>
          <w:sz w:val="20"/>
          <w:szCs w:val="20"/>
        </w:rPr>
        <w:t>4. DESIGN APPROACH AND DETAILS</w:t>
      </w:r>
    </w:p>
    <w:p w14:paraId="7715B63E"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4.1 System Architecture</w:t>
      </w:r>
    </w:p>
    <w:p w14:paraId="16FD679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contains two separate processing paths. Both paths use the API, database, and dashboard, but their sensor-analysis methods are different.</w:t>
      </w:r>
    </w:p>
    <w:p w14:paraId="127C5B2F"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Path 1: PRESS-04 Temperature Demonstration</w:t>
      </w:r>
    </w:p>
    <w:p w14:paraId="47C2E48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The first path uses virtual temperature sensors to demonstrate how the system handles conflicting readings.</w:t>
      </w:r>
    </w:p>
    <w:p w14:paraId="1AC6E43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processing steps are:</w:t>
      </w:r>
    </w:p>
    <w:p w14:paraId="5B2D0603" w14:textId="77777777" w:rsidR="00492451" w:rsidRPr="00492451" w:rsidRDefault="00492451" w:rsidP="00492451">
      <w:pPr>
        <w:numPr>
          <w:ilvl w:val="0"/>
          <w:numId w:val="11"/>
        </w:numPr>
        <w:spacing w:before="100" w:beforeAutospacing="1" w:after="100" w:afterAutospacing="1"/>
        <w:rPr>
          <w:rFonts w:hint="cs"/>
          <w:sz w:val="20"/>
          <w:szCs w:val="20"/>
        </w:rPr>
      </w:pPr>
      <w:r w:rsidRPr="00492451">
        <w:rPr>
          <w:rFonts w:hint="cs"/>
          <w:sz w:val="20"/>
          <w:szCs w:val="20"/>
        </w:rPr>
        <w:t>Generate virtual sensor readings.</w:t>
      </w:r>
    </w:p>
    <w:p w14:paraId="694C959A" w14:textId="77777777" w:rsidR="00492451" w:rsidRPr="00492451" w:rsidRDefault="00492451" w:rsidP="00492451">
      <w:pPr>
        <w:numPr>
          <w:ilvl w:val="0"/>
          <w:numId w:val="11"/>
        </w:numPr>
        <w:spacing w:before="100" w:beforeAutospacing="1" w:after="100" w:afterAutospacing="1"/>
        <w:rPr>
          <w:rFonts w:hint="cs"/>
          <w:sz w:val="20"/>
          <w:szCs w:val="20"/>
        </w:rPr>
      </w:pPr>
      <w:r w:rsidRPr="00492451">
        <w:rPr>
          <w:rFonts w:hint="cs"/>
          <w:sz w:val="20"/>
          <w:szCs w:val="20"/>
        </w:rPr>
        <w:t>Validate and preprocess the observations.</w:t>
      </w:r>
    </w:p>
    <w:p w14:paraId="3A142018" w14:textId="77777777" w:rsidR="00492451" w:rsidRPr="00492451" w:rsidRDefault="00492451" w:rsidP="00492451">
      <w:pPr>
        <w:numPr>
          <w:ilvl w:val="0"/>
          <w:numId w:val="11"/>
        </w:numPr>
        <w:spacing w:before="100" w:beforeAutospacing="1" w:after="100" w:afterAutospacing="1"/>
        <w:rPr>
          <w:rFonts w:hint="cs"/>
          <w:sz w:val="20"/>
          <w:szCs w:val="20"/>
        </w:rPr>
      </w:pPr>
      <w:r w:rsidRPr="00492451">
        <w:rPr>
          <w:rFonts w:hint="cs"/>
          <w:sz w:val="20"/>
          <w:szCs w:val="20"/>
        </w:rPr>
        <w:t>Detect conflicts and group similar temperatures.</w:t>
      </w:r>
    </w:p>
    <w:p w14:paraId="312008D1" w14:textId="77777777" w:rsidR="00492451" w:rsidRPr="00492451" w:rsidRDefault="00492451" w:rsidP="00492451">
      <w:pPr>
        <w:numPr>
          <w:ilvl w:val="0"/>
          <w:numId w:val="11"/>
        </w:numPr>
        <w:spacing w:before="100" w:beforeAutospacing="1" w:after="100" w:afterAutospacing="1"/>
        <w:rPr>
          <w:rFonts w:hint="cs"/>
          <w:sz w:val="20"/>
          <w:szCs w:val="20"/>
        </w:rPr>
      </w:pPr>
      <w:r w:rsidRPr="00492451">
        <w:rPr>
          <w:rFonts w:hint="cs"/>
          <w:sz w:val="20"/>
          <w:szCs w:val="20"/>
        </w:rPr>
        <w:t>Calculate context-aware trust.</w:t>
      </w:r>
    </w:p>
    <w:p w14:paraId="34FF1A6F" w14:textId="77777777" w:rsidR="00492451" w:rsidRPr="00492451" w:rsidRDefault="00492451" w:rsidP="00492451">
      <w:pPr>
        <w:numPr>
          <w:ilvl w:val="0"/>
          <w:numId w:val="11"/>
        </w:numPr>
        <w:spacing w:before="100" w:beforeAutospacing="1" w:after="100" w:afterAutospacing="1"/>
        <w:rPr>
          <w:rFonts w:hint="cs"/>
          <w:sz w:val="20"/>
          <w:szCs w:val="20"/>
        </w:rPr>
      </w:pPr>
      <w:r w:rsidRPr="00492451">
        <w:rPr>
          <w:rFonts w:hint="cs"/>
          <w:sz w:val="20"/>
          <w:szCs w:val="20"/>
        </w:rPr>
        <w:t>Calculate decision confidence.</w:t>
      </w:r>
    </w:p>
    <w:p w14:paraId="39A5EC5E" w14:textId="77777777" w:rsidR="00492451" w:rsidRPr="00492451" w:rsidRDefault="00492451" w:rsidP="00492451">
      <w:pPr>
        <w:numPr>
          <w:ilvl w:val="0"/>
          <w:numId w:val="11"/>
        </w:numPr>
        <w:spacing w:before="100" w:beforeAutospacing="1" w:after="100" w:afterAutospacing="1"/>
        <w:rPr>
          <w:rFonts w:hint="cs"/>
          <w:sz w:val="20"/>
          <w:szCs w:val="20"/>
        </w:rPr>
      </w:pPr>
      <w:r w:rsidRPr="00492451">
        <w:rPr>
          <w:rFonts w:hint="cs"/>
          <w:sz w:val="20"/>
          <w:szCs w:val="20"/>
        </w:rPr>
        <w:t>Recommend whether to execute, request more data, or defer.</w:t>
      </w:r>
    </w:p>
    <w:p w14:paraId="2D699609"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Path 2: User-Configured Sensor Workflow</w:t>
      </w:r>
    </w:p>
    <w:p w14:paraId="46ADA07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second path allows a user to configure a sensor and submit readings.</w:t>
      </w:r>
    </w:p>
    <w:p w14:paraId="0DF22D8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processing steps are:</w:t>
      </w:r>
    </w:p>
    <w:p w14:paraId="1ECA7422" w14:textId="77777777" w:rsidR="00492451" w:rsidRPr="00492451" w:rsidRDefault="00492451" w:rsidP="00492451">
      <w:pPr>
        <w:numPr>
          <w:ilvl w:val="0"/>
          <w:numId w:val="12"/>
        </w:numPr>
        <w:spacing w:before="100" w:beforeAutospacing="1" w:after="100" w:afterAutospacing="1"/>
        <w:rPr>
          <w:rFonts w:hint="cs"/>
          <w:sz w:val="20"/>
          <w:szCs w:val="20"/>
        </w:rPr>
      </w:pPr>
      <w:r w:rsidRPr="00492451">
        <w:rPr>
          <w:rFonts w:hint="cs"/>
          <w:sz w:val="20"/>
          <w:szCs w:val="20"/>
        </w:rPr>
        <w:t>Create a sensor profile.</w:t>
      </w:r>
    </w:p>
    <w:p w14:paraId="57D60422" w14:textId="77777777" w:rsidR="00492451" w:rsidRPr="00492451" w:rsidRDefault="00492451" w:rsidP="00492451">
      <w:pPr>
        <w:numPr>
          <w:ilvl w:val="0"/>
          <w:numId w:val="12"/>
        </w:numPr>
        <w:spacing w:before="100" w:beforeAutospacing="1" w:after="100" w:afterAutospacing="1"/>
        <w:rPr>
          <w:rFonts w:hint="cs"/>
          <w:sz w:val="20"/>
          <w:szCs w:val="20"/>
        </w:rPr>
      </w:pPr>
      <w:r w:rsidRPr="00492451">
        <w:rPr>
          <w:rFonts w:hint="cs"/>
          <w:sz w:val="20"/>
          <w:szCs w:val="20"/>
        </w:rPr>
        <w:t>Receive a reading through the dashboard or REST API.</w:t>
      </w:r>
    </w:p>
    <w:p w14:paraId="486966A4" w14:textId="77777777" w:rsidR="00492451" w:rsidRPr="00492451" w:rsidRDefault="00492451" w:rsidP="00492451">
      <w:pPr>
        <w:numPr>
          <w:ilvl w:val="0"/>
          <w:numId w:val="12"/>
        </w:numPr>
        <w:spacing w:before="100" w:beforeAutospacing="1" w:after="100" w:afterAutospacing="1"/>
        <w:rPr>
          <w:rFonts w:hint="cs"/>
          <w:sz w:val="20"/>
          <w:szCs w:val="20"/>
        </w:rPr>
      </w:pPr>
      <w:r w:rsidRPr="00492451">
        <w:rPr>
          <w:rFonts w:hint="cs"/>
          <w:sz w:val="20"/>
          <w:szCs w:val="20"/>
        </w:rPr>
        <w:t>Validate the sensor ID, reading, timestamp, and connection quality.</w:t>
      </w:r>
    </w:p>
    <w:p w14:paraId="0E9376B3" w14:textId="77777777" w:rsidR="00492451" w:rsidRPr="00492451" w:rsidRDefault="00492451" w:rsidP="00492451">
      <w:pPr>
        <w:numPr>
          <w:ilvl w:val="0"/>
          <w:numId w:val="12"/>
        </w:numPr>
        <w:spacing w:before="100" w:beforeAutospacing="1" w:after="100" w:afterAutospacing="1"/>
        <w:rPr>
          <w:rFonts w:hint="cs"/>
          <w:sz w:val="20"/>
          <w:szCs w:val="20"/>
        </w:rPr>
      </w:pPr>
      <w:r w:rsidRPr="00492451">
        <w:rPr>
          <w:rFonts w:hint="cs"/>
          <w:sz w:val="20"/>
          <w:szCs w:val="20"/>
        </w:rPr>
        <w:t>Compare the reading with the sensor’s own recent history.</w:t>
      </w:r>
    </w:p>
    <w:p w14:paraId="4A3D71B1" w14:textId="77777777" w:rsidR="00492451" w:rsidRPr="00492451" w:rsidRDefault="00492451" w:rsidP="00492451">
      <w:pPr>
        <w:numPr>
          <w:ilvl w:val="0"/>
          <w:numId w:val="12"/>
        </w:numPr>
        <w:spacing w:before="100" w:beforeAutospacing="1" w:after="100" w:afterAutospacing="1"/>
        <w:rPr>
          <w:rFonts w:hint="cs"/>
          <w:sz w:val="20"/>
          <w:szCs w:val="20"/>
        </w:rPr>
      </w:pPr>
      <w:r w:rsidRPr="00492451">
        <w:rPr>
          <w:rFonts w:hint="cs"/>
          <w:sz w:val="20"/>
          <w:szCs w:val="20"/>
        </w:rPr>
        <w:t xml:space="preserve">Calculate the baseline and check for unusual </w:t>
      </w:r>
      <w:proofErr w:type="spellStart"/>
      <w:r w:rsidRPr="00492451">
        <w:rPr>
          <w:rFonts w:hint="cs"/>
          <w:sz w:val="20"/>
          <w:szCs w:val="20"/>
        </w:rPr>
        <w:t>behavior</w:t>
      </w:r>
      <w:proofErr w:type="spellEnd"/>
      <w:r w:rsidRPr="00492451">
        <w:rPr>
          <w:rFonts w:hint="cs"/>
          <w:sz w:val="20"/>
          <w:szCs w:val="20"/>
        </w:rPr>
        <w:t>.</w:t>
      </w:r>
    </w:p>
    <w:p w14:paraId="323F63C6" w14:textId="77777777" w:rsidR="00492451" w:rsidRDefault="00492451" w:rsidP="00492451">
      <w:pPr>
        <w:numPr>
          <w:ilvl w:val="0"/>
          <w:numId w:val="12"/>
        </w:numPr>
        <w:spacing w:before="100" w:beforeAutospacing="1" w:after="100" w:afterAutospacing="1"/>
        <w:rPr>
          <w:rFonts w:hint="cs"/>
          <w:sz w:val="20"/>
          <w:szCs w:val="20"/>
        </w:rPr>
      </w:pPr>
      <w:r w:rsidRPr="00492451">
        <w:rPr>
          <w:rFonts w:hint="cs"/>
          <w:sz w:val="20"/>
          <w:szCs w:val="20"/>
        </w:rPr>
        <w:t>Display the result on the configured-sensor dashboard.</w:t>
      </w:r>
    </w:p>
    <w:p w14:paraId="0078F83E" w14:textId="77777777" w:rsidR="008741B0" w:rsidRPr="008741B0" w:rsidRDefault="008741B0" w:rsidP="008741B0">
      <w:pPr>
        <w:rPr>
          <w:sz w:val="20"/>
          <w:szCs w:val="20"/>
        </w:rPr>
      </w:pPr>
    </w:p>
    <w:p w14:paraId="6A949DE6" w14:textId="77777777" w:rsidR="008741B0" w:rsidRPr="008741B0" w:rsidRDefault="008741B0" w:rsidP="008741B0">
      <w:pPr>
        <w:rPr>
          <w:sz w:val="20"/>
          <w:szCs w:val="20"/>
        </w:rPr>
      </w:pPr>
    </w:p>
    <w:p w14:paraId="0B82FF83" w14:textId="77777777" w:rsidR="008741B0" w:rsidRPr="008741B0" w:rsidRDefault="008741B0" w:rsidP="008741B0">
      <w:pPr>
        <w:rPr>
          <w:sz w:val="20"/>
          <w:szCs w:val="20"/>
        </w:rPr>
      </w:pPr>
    </w:p>
    <w:p w14:paraId="453B8252" w14:textId="77777777" w:rsidR="008741B0" w:rsidRPr="008741B0" w:rsidRDefault="008741B0" w:rsidP="008741B0">
      <w:pPr>
        <w:rPr>
          <w:sz w:val="20"/>
          <w:szCs w:val="20"/>
        </w:rPr>
      </w:pPr>
    </w:p>
    <w:p w14:paraId="75D5AA8C" w14:textId="77777777" w:rsidR="008741B0" w:rsidRPr="008741B0" w:rsidRDefault="008741B0" w:rsidP="008741B0">
      <w:pPr>
        <w:rPr>
          <w:sz w:val="20"/>
          <w:szCs w:val="20"/>
        </w:rPr>
      </w:pPr>
    </w:p>
    <w:p w14:paraId="199D8F9E" w14:textId="77777777" w:rsidR="008741B0" w:rsidRPr="008741B0" w:rsidRDefault="008741B0" w:rsidP="008741B0">
      <w:pPr>
        <w:rPr>
          <w:sz w:val="20"/>
          <w:szCs w:val="20"/>
        </w:rPr>
      </w:pPr>
    </w:p>
    <w:p w14:paraId="0120C531" w14:textId="77777777" w:rsidR="008741B0" w:rsidRPr="008741B0" w:rsidRDefault="008741B0" w:rsidP="008741B0">
      <w:pPr>
        <w:rPr>
          <w:sz w:val="20"/>
          <w:szCs w:val="20"/>
        </w:rPr>
      </w:pPr>
    </w:p>
    <w:p w14:paraId="7C5228C3" w14:textId="77777777" w:rsidR="008741B0" w:rsidRPr="008741B0" w:rsidRDefault="008741B0" w:rsidP="008741B0">
      <w:pPr>
        <w:rPr>
          <w:sz w:val="20"/>
          <w:szCs w:val="20"/>
        </w:rPr>
      </w:pPr>
    </w:p>
    <w:p w14:paraId="58916401" w14:textId="77777777" w:rsidR="008741B0" w:rsidRPr="008741B0" w:rsidRDefault="008741B0" w:rsidP="008741B0">
      <w:pPr>
        <w:rPr>
          <w:sz w:val="20"/>
          <w:szCs w:val="20"/>
        </w:rPr>
      </w:pPr>
    </w:p>
    <w:p w14:paraId="58E8EAA6" w14:textId="77777777" w:rsidR="008741B0" w:rsidRDefault="008741B0" w:rsidP="008741B0">
      <w:pPr>
        <w:ind w:firstLine="720"/>
        <w:rPr>
          <w:sz w:val="20"/>
          <w:szCs w:val="20"/>
        </w:rPr>
      </w:pPr>
    </w:p>
    <w:p w14:paraId="7D7BA5AF" w14:textId="77777777" w:rsidR="008741B0" w:rsidRDefault="008741B0" w:rsidP="008741B0">
      <w:pPr>
        <w:ind w:firstLine="720"/>
        <w:rPr>
          <w:sz w:val="20"/>
          <w:szCs w:val="20"/>
        </w:rPr>
      </w:pPr>
    </w:p>
    <w:p w14:paraId="333EF7A1" w14:textId="77777777" w:rsidR="008741B0" w:rsidRDefault="008741B0" w:rsidP="008741B0">
      <w:pPr>
        <w:ind w:firstLine="720"/>
        <w:rPr>
          <w:sz w:val="20"/>
          <w:szCs w:val="20"/>
        </w:rPr>
      </w:pPr>
    </w:p>
    <w:p w14:paraId="752A57CC" w14:textId="77777777" w:rsidR="008741B0" w:rsidRDefault="008741B0" w:rsidP="008741B0">
      <w:pPr>
        <w:ind w:firstLine="720"/>
        <w:rPr>
          <w:sz w:val="20"/>
          <w:szCs w:val="20"/>
        </w:rPr>
      </w:pPr>
    </w:p>
    <w:p w14:paraId="1BCCFF55" w14:textId="77777777" w:rsidR="008741B0" w:rsidRDefault="008741B0" w:rsidP="008741B0">
      <w:pPr>
        <w:ind w:firstLine="720"/>
        <w:rPr>
          <w:sz w:val="20"/>
          <w:szCs w:val="20"/>
        </w:rPr>
      </w:pPr>
    </w:p>
    <w:p w14:paraId="273ADB37" w14:textId="77777777" w:rsidR="008741B0" w:rsidRDefault="008741B0" w:rsidP="008741B0">
      <w:pPr>
        <w:ind w:firstLine="720"/>
        <w:rPr>
          <w:sz w:val="20"/>
          <w:szCs w:val="20"/>
        </w:rPr>
      </w:pPr>
    </w:p>
    <w:p w14:paraId="369AF530" w14:textId="77777777" w:rsidR="008741B0" w:rsidRDefault="008741B0" w:rsidP="008741B0">
      <w:pPr>
        <w:ind w:firstLine="720"/>
        <w:rPr>
          <w:sz w:val="20"/>
          <w:szCs w:val="20"/>
        </w:rPr>
      </w:pPr>
    </w:p>
    <w:p w14:paraId="7E13BFDF" w14:textId="77777777" w:rsidR="008741B0" w:rsidRDefault="008741B0" w:rsidP="008741B0">
      <w:pPr>
        <w:ind w:firstLine="720"/>
        <w:rPr>
          <w:sz w:val="20"/>
          <w:szCs w:val="20"/>
        </w:rPr>
      </w:pPr>
    </w:p>
    <w:p w14:paraId="73858CA3" w14:textId="77777777" w:rsidR="008741B0" w:rsidRDefault="008741B0" w:rsidP="008741B0">
      <w:pPr>
        <w:ind w:firstLine="720"/>
        <w:rPr>
          <w:sz w:val="20"/>
          <w:szCs w:val="20"/>
        </w:rPr>
      </w:pPr>
    </w:p>
    <w:p w14:paraId="42406BE7" w14:textId="77777777" w:rsidR="008741B0" w:rsidRDefault="008741B0" w:rsidP="008741B0">
      <w:pPr>
        <w:ind w:firstLine="720"/>
        <w:rPr>
          <w:sz w:val="20"/>
          <w:szCs w:val="20"/>
        </w:rPr>
      </w:pPr>
    </w:p>
    <w:p w14:paraId="6EB0CD23" w14:textId="77777777" w:rsidR="008741B0" w:rsidRDefault="008741B0" w:rsidP="008741B0">
      <w:pPr>
        <w:ind w:firstLine="720"/>
        <w:rPr>
          <w:sz w:val="20"/>
          <w:szCs w:val="20"/>
        </w:rPr>
      </w:pPr>
    </w:p>
    <w:p w14:paraId="0B518321" w14:textId="77777777" w:rsidR="00B920D0" w:rsidRDefault="00B920D0" w:rsidP="008741B0">
      <w:pPr>
        <w:ind w:firstLine="720"/>
        <w:rPr>
          <w:sz w:val="20"/>
          <w:szCs w:val="20"/>
        </w:rPr>
      </w:pPr>
    </w:p>
    <w:p w14:paraId="5BAB5F30" w14:textId="77777777" w:rsidR="00B920D0" w:rsidRDefault="00B920D0" w:rsidP="008741B0">
      <w:pPr>
        <w:ind w:firstLine="720"/>
        <w:rPr>
          <w:sz w:val="20"/>
          <w:szCs w:val="20"/>
        </w:rPr>
      </w:pPr>
    </w:p>
    <w:p w14:paraId="4BCE9EA9" w14:textId="77777777" w:rsidR="00B920D0" w:rsidRDefault="00B920D0" w:rsidP="008741B0">
      <w:pPr>
        <w:ind w:firstLine="720"/>
        <w:rPr>
          <w:sz w:val="20"/>
          <w:szCs w:val="20"/>
        </w:rPr>
      </w:pPr>
    </w:p>
    <w:p w14:paraId="168A7F10" w14:textId="77777777" w:rsidR="00B920D0" w:rsidRDefault="00B920D0" w:rsidP="008741B0">
      <w:pPr>
        <w:ind w:firstLine="720"/>
        <w:rPr>
          <w:sz w:val="20"/>
          <w:szCs w:val="20"/>
        </w:rPr>
      </w:pPr>
    </w:p>
    <w:p w14:paraId="63ECB079" w14:textId="77777777" w:rsidR="00B920D0" w:rsidRDefault="00B920D0" w:rsidP="008741B0">
      <w:pPr>
        <w:ind w:firstLine="720"/>
        <w:rPr>
          <w:sz w:val="20"/>
          <w:szCs w:val="20"/>
        </w:rPr>
      </w:pPr>
    </w:p>
    <w:p w14:paraId="118EA19F" w14:textId="77777777" w:rsidR="00B920D0" w:rsidRDefault="00B920D0" w:rsidP="008741B0">
      <w:pPr>
        <w:ind w:firstLine="720"/>
        <w:rPr>
          <w:sz w:val="20"/>
          <w:szCs w:val="20"/>
        </w:rPr>
      </w:pPr>
    </w:p>
    <w:p w14:paraId="185E086A" w14:textId="77777777" w:rsidR="00B920D0" w:rsidRDefault="00B920D0" w:rsidP="008741B0">
      <w:pPr>
        <w:ind w:firstLine="720"/>
        <w:rPr>
          <w:sz w:val="20"/>
          <w:szCs w:val="20"/>
        </w:rPr>
      </w:pPr>
    </w:p>
    <w:p w14:paraId="37526B06" w14:textId="77777777" w:rsidR="00B920D0" w:rsidRDefault="00B920D0" w:rsidP="008741B0">
      <w:pPr>
        <w:ind w:firstLine="720"/>
        <w:rPr>
          <w:sz w:val="20"/>
          <w:szCs w:val="20"/>
        </w:rPr>
      </w:pPr>
    </w:p>
    <w:p w14:paraId="5E507359" w14:textId="77777777" w:rsidR="00B920D0" w:rsidRDefault="00B920D0" w:rsidP="008741B0">
      <w:pPr>
        <w:ind w:firstLine="720"/>
        <w:rPr>
          <w:sz w:val="20"/>
          <w:szCs w:val="20"/>
        </w:rPr>
      </w:pPr>
    </w:p>
    <w:p w14:paraId="17D34D1F" w14:textId="77777777" w:rsidR="00B920D0" w:rsidRDefault="00B920D0" w:rsidP="008741B0">
      <w:pPr>
        <w:ind w:firstLine="720"/>
        <w:rPr>
          <w:sz w:val="20"/>
          <w:szCs w:val="20"/>
        </w:rPr>
      </w:pPr>
    </w:p>
    <w:p w14:paraId="2DCA745D" w14:textId="77777777" w:rsidR="00B920D0" w:rsidRDefault="00B920D0" w:rsidP="008741B0">
      <w:pPr>
        <w:ind w:firstLine="720"/>
        <w:rPr>
          <w:sz w:val="20"/>
          <w:szCs w:val="20"/>
        </w:rPr>
      </w:pPr>
    </w:p>
    <w:p w14:paraId="5EF31FF7" w14:textId="77777777" w:rsidR="00D51F8E" w:rsidRDefault="00D51F8E" w:rsidP="008741B0">
      <w:pPr>
        <w:ind w:firstLine="720"/>
        <w:rPr>
          <w:sz w:val="20"/>
          <w:szCs w:val="20"/>
        </w:rPr>
      </w:pPr>
    </w:p>
    <w:p w14:paraId="64E1A9B6" w14:textId="77777777" w:rsidR="00B920D0" w:rsidRDefault="00B920D0" w:rsidP="008741B0">
      <w:pPr>
        <w:ind w:firstLine="720"/>
        <w:rPr>
          <w:sz w:val="20"/>
          <w:szCs w:val="20"/>
        </w:rPr>
      </w:pPr>
    </w:p>
    <w:p w14:paraId="53B8F805" w14:textId="77777777" w:rsidR="00B920D0" w:rsidRDefault="00B920D0" w:rsidP="008741B0">
      <w:pPr>
        <w:ind w:firstLine="720"/>
        <w:rPr>
          <w:sz w:val="20"/>
          <w:szCs w:val="20"/>
        </w:rPr>
      </w:pPr>
    </w:p>
    <w:p w14:paraId="153A6075" w14:textId="77777777" w:rsidR="00B920D0" w:rsidRDefault="00B920D0" w:rsidP="00D51F8E">
      <w:pPr>
        <w:rPr>
          <w:sz w:val="20"/>
          <w:szCs w:val="20"/>
        </w:rPr>
      </w:pPr>
    </w:p>
    <w:p w14:paraId="1ED8796C" w14:textId="3665F3A0" w:rsidR="00B920D0" w:rsidRPr="00D51F8E" w:rsidRDefault="00D51F8E" w:rsidP="00D51F8E">
      <w:pPr>
        <w:spacing w:before="100" w:beforeAutospacing="1" w:after="100" w:afterAutospacing="1"/>
        <w:outlineLvl w:val="2"/>
        <w:rPr>
          <w:b/>
          <w:bCs/>
          <w:sz w:val="20"/>
          <w:szCs w:val="20"/>
        </w:rPr>
      </w:pPr>
      <w:r w:rsidRPr="00492451">
        <w:rPr>
          <w:rFonts w:hint="cs"/>
          <w:b/>
          <w:bCs/>
          <w:sz w:val="20"/>
          <w:szCs w:val="20"/>
        </w:rPr>
        <w:lastRenderedPageBreak/>
        <w:t>System Architecture Diagram</w:t>
      </w:r>
    </w:p>
    <w:p w14:paraId="74789B0A" w14:textId="382C7C56" w:rsidR="008741B0" w:rsidRPr="00492451" w:rsidRDefault="008741B0" w:rsidP="008741B0">
      <w:pPr>
        <w:spacing w:before="100" w:beforeAutospacing="1" w:after="100" w:afterAutospacing="1"/>
        <w:jc w:val="center"/>
        <w:rPr>
          <w:rFonts w:hint="cs"/>
          <w:sz w:val="20"/>
          <w:szCs w:val="20"/>
        </w:rPr>
      </w:pPr>
      <w:r>
        <w:rPr>
          <w:rFonts w:hint="cs"/>
          <w:noProof/>
          <w:sz w:val="20"/>
          <w:szCs w:val="20"/>
        </w:rPr>
        <w:drawing>
          <wp:inline distT="0" distB="0" distL="0" distR="0" wp14:anchorId="1DAAB72D" wp14:editId="35C57367">
            <wp:extent cx="2690495" cy="8087193"/>
            <wp:effectExtent l="0" t="0" r="1905" b="3175"/>
            <wp:docPr id="665331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331575" name="Picture 665331575"/>
                    <pic:cNvPicPr/>
                  </pic:nvPicPr>
                  <pic:blipFill>
                    <a:blip r:embed="rId5" cstate="print">
                      <a:extLst>
                        <a:ext uri="{28A0092B-C50C-407E-A947-70E740481C1C}">
                          <a14:useLocalDpi xmlns:a14="http://schemas.microsoft.com/office/drawing/2010/main" val="0"/>
                        </a:ext>
                      </a:extLst>
                    </a:blip>
                    <a:stretch>
                      <a:fillRect/>
                    </a:stretch>
                  </pic:blipFill>
                  <pic:spPr>
                    <a:xfrm>
                      <a:off x="0" y="0"/>
                      <a:ext cx="2727832" cy="8199420"/>
                    </a:xfrm>
                    <a:prstGeom prst="rect">
                      <a:avLst/>
                    </a:prstGeom>
                  </pic:spPr>
                </pic:pic>
              </a:graphicData>
            </a:graphic>
          </wp:inline>
        </w:drawing>
      </w:r>
    </w:p>
    <w:p w14:paraId="0115DFA7" w14:textId="3F31BC3F" w:rsidR="008741B0" w:rsidRPr="008741B0" w:rsidRDefault="008741B0" w:rsidP="008741B0">
      <w:pPr>
        <w:spacing w:before="100" w:beforeAutospacing="1" w:after="100" w:afterAutospacing="1"/>
        <w:jc w:val="center"/>
        <w:rPr>
          <w:b/>
          <w:bCs/>
          <w:sz w:val="20"/>
          <w:szCs w:val="20"/>
        </w:rPr>
      </w:pPr>
      <w:r w:rsidRPr="008741B0">
        <w:rPr>
          <w:rFonts w:hint="cs"/>
          <w:b/>
          <w:bCs/>
          <w:sz w:val="20"/>
          <w:szCs w:val="20"/>
        </w:rPr>
        <w:t>Figure 4.1 — Overall Architecture of the IoT Trust and Sensor Decision Support System</w:t>
      </w:r>
    </w:p>
    <w:p w14:paraId="7B798CA7" w14:textId="77777777" w:rsidR="008741B0" w:rsidRDefault="008741B0" w:rsidP="008741B0">
      <w:pPr>
        <w:spacing w:before="100" w:beforeAutospacing="1" w:after="100" w:afterAutospacing="1"/>
        <w:jc w:val="center"/>
        <w:rPr>
          <w:sz w:val="20"/>
          <w:szCs w:val="20"/>
        </w:rPr>
      </w:pPr>
    </w:p>
    <w:p w14:paraId="671753F5" w14:textId="1BE6ACA2" w:rsidR="00492451" w:rsidRPr="00492451" w:rsidRDefault="00492451" w:rsidP="00492451">
      <w:pPr>
        <w:spacing w:before="100" w:beforeAutospacing="1" w:after="100" w:afterAutospacing="1"/>
        <w:rPr>
          <w:rFonts w:hint="cs"/>
          <w:sz w:val="20"/>
          <w:szCs w:val="20"/>
        </w:rPr>
      </w:pPr>
      <w:r w:rsidRPr="00492451">
        <w:rPr>
          <w:rFonts w:hint="cs"/>
          <w:sz w:val="20"/>
          <w:szCs w:val="20"/>
        </w:rPr>
        <w:t>The simulator runs its own PRESS-04 cycle. Configured sensors store their own definitions and readings separately.</w:t>
      </w:r>
    </w:p>
    <w:p w14:paraId="04FCBBF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An unusual reading from a configured sensor is only a status indication. It is not a command to shut down equipment.</w:t>
      </w:r>
    </w:p>
    <w:p w14:paraId="742C9355"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4.2 Design</w:t>
      </w:r>
    </w:p>
    <w:p w14:paraId="6D1D27D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backend is divided into separate components for the simulator, temperature decision engine, configured-sensor service, API routes, database models, and database initialization.</w:t>
      </w:r>
    </w:p>
    <w:p w14:paraId="128DC4E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frontend also separates the PRESS-04 demonstration pages from the user-configured sensor pages. This makes it easier for users to understand the purpose of each workflow.</w:t>
      </w:r>
    </w:p>
    <w:p w14:paraId="63C7F0D7"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4.2.1 Data Flow Diagram</w:t>
      </w:r>
    </w:p>
    <w:p w14:paraId="086F4BEA" w14:textId="77777777" w:rsidR="00492451" w:rsidRPr="00492451" w:rsidRDefault="00492451" w:rsidP="00492451">
      <w:pPr>
        <w:spacing w:before="100" w:beforeAutospacing="1" w:after="100" w:afterAutospacing="1"/>
        <w:outlineLvl w:val="3"/>
        <w:rPr>
          <w:rFonts w:hint="cs"/>
          <w:b/>
          <w:bCs/>
          <w:sz w:val="20"/>
          <w:szCs w:val="20"/>
        </w:rPr>
      </w:pPr>
      <w:r w:rsidRPr="00492451">
        <w:rPr>
          <w:rFonts w:hint="cs"/>
          <w:b/>
          <w:bCs/>
          <w:sz w:val="20"/>
          <w:szCs w:val="20"/>
        </w:rPr>
        <w:t>Level 0: Context Diagram</w:t>
      </w:r>
    </w:p>
    <w:p w14:paraId="30C0016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Level 0 data flow diagram shows the system as a single application and identifies the external entities that interact with it.</w:t>
      </w:r>
    </w:p>
    <w:p w14:paraId="5102015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user can configure sensors, select demo scenarios, enter readings, and view recommendations. External devices or integrations can submit configured sensor readings through the REST API.</w:t>
      </w:r>
    </w:p>
    <w:p w14:paraId="54FA404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application sends sensor statuses, recommendations, and history back to the user or external device. It also stores and retrieves information from the SQLite database.</w:t>
      </w:r>
    </w:p>
    <w:p w14:paraId="58D474B3" w14:textId="02B4CDC1" w:rsidR="008741B0" w:rsidRDefault="008741B0" w:rsidP="00492451">
      <w:pPr>
        <w:spacing w:before="100" w:beforeAutospacing="1" w:after="100" w:afterAutospacing="1"/>
        <w:rPr>
          <w:sz w:val="20"/>
          <w:szCs w:val="20"/>
        </w:rPr>
      </w:pPr>
      <w:r>
        <w:rPr>
          <w:noProof/>
          <w:sz w:val="20"/>
          <w:szCs w:val="20"/>
        </w:rPr>
        <w:drawing>
          <wp:inline distT="0" distB="0" distL="0" distR="0" wp14:anchorId="6D460867" wp14:editId="73B9B0ED">
            <wp:extent cx="5731510" cy="1982470"/>
            <wp:effectExtent l="0" t="0" r="0" b="0"/>
            <wp:docPr id="3229112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11226" name="Picture 32291122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982470"/>
                    </a:xfrm>
                    <a:prstGeom prst="rect">
                      <a:avLst/>
                    </a:prstGeom>
                  </pic:spPr>
                </pic:pic>
              </a:graphicData>
            </a:graphic>
          </wp:inline>
        </w:drawing>
      </w:r>
    </w:p>
    <w:p w14:paraId="42667C9A" w14:textId="21C8DCC6"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4.</w:t>
      </w:r>
      <w:r w:rsidR="008741B0">
        <w:rPr>
          <w:b/>
          <w:bCs/>
          <w:sz w:val="20"/>
          <w:szCs w:val="20"/>
        </w:rPr>
        <w:t>2</w:t>
      </w:r>
      <w:r w:rsidRPr="008741B0">
        <w:rPr>
          <w:rFonts w:hint="cs"/>
          <w:b/>
          <w:bCs/>
          <w:sz w:val="20"/>
          <w:szCs w:val="20"/>
        </w:rPr>
        <w:t xml:space="preserve"> — Level 0 Data Flow Diagram</w:t>
      </w:r>
    </w:p>
    <w:p w14:paraId="70C6ED6B" w14:textId="77777777" w:rsidR="00492451" w:rsidRPr="00492451" w:rsidRDefault="00492451" w:rsidP="00492451">
      <w:pPr>
        <w:spacing w:before="100" w:beforeAutospacing="1" w:after="100" w:afterAutospacing="1"/>
        <w:outlineLvl w:val="3"/>
        <w:rPr>
          <w:rFonts w:hint="cs"/>
          <w:b/>
          <w:bCs/>
          <w:sz w:val="20"/>
          <w:szCs w:val="20"/>
        </w:rPr>
      </w:pPr>
      <w:r w:rsidRPr="00492451">
        <w:rPr>
          <w:rFonts w:hint="cs"/>
          <w:b/>
          <w:bCs/>
          <w:sz w:val="20"/>
          <w:szCs w:val="20"/>
        </w:rPr>
        <w:t>Level 1: Main Processing Flow</w:t>
      </w:r>
    </w:p>
    <w:p w14:paraId="1A8F1B0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Level 1 data flow diagram explains how the application processes the two types of input.</w:t>
      </w:r>
    </w:p>
    <w:p w14:paraId="7F0CD0C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When a sensor is configured, its information is stored in the database. A reading can then be received through either the PRESS-04 demo or the configurable sensor workflow.</w:t>
      </w:r>
    </w:p>
    <w:p w14:paraId="29B352F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For the PRESS-04 demo, the system validates and preprocesses the observation, compares the temperature sources, calculates trust and confidence, and produces a recommendation.</w:t>
      </w:r>
    </w:p>
    <w:p w14:paraId="5F81B4C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For a configured sensor, the system checks the sensor ID, stores the timestamped reading, evaluates its age and network quality, and compares it with the sensor’s own baseline. The result is then displayed on the dashboard.</w:t>
      </w:r>
    </w:p>
    <w:p w14:paraId="3DF72A30" w14:textId="16291E91" w:rsidR="008741B0" w:rsidRDefault="008741B0" w:rsidP="00492451">
      <w:pPr>
        <w:spacing w:before="100" w:beforeAutospacing="1" w:after="100" w:afterAutospacing="1"/>
        <w:rPr>
          <w:sz w:val="20"/>
          <w:szCs w:val="20"/>
        </w:rPr>
      </w:pPr>
      <w:r w:rsidRPr="008741B0">
        <w:rPr>
          <w:sz w:val="20"/>
          <w:szCs w:val="20"/>
        </w:rPr>
        <w:drawing>
          <wp:inline distT="0" distB="0" distL="0" distR="0" wp14:anchorId="428665C3" wp14:editId="28E5EC20">
            <wp:extent cx="5731510" cy="4725670"/>
            <wp:effectExtent l="0" t="0" r="0" b="0"/>
            <wp:docPr id="32541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16442" name=""/>
                    <pic:cNvPicPr/>
                  </pic:nvPicPr>
                  <pic:blipFill>
                    <a:blip r:embed="rId7"/>
                    <a:stretch>
                      <a:fillRect/>
                    </a:stretch>
                  </pic:blipFill>
                  <pic:spPr>
                    <a:xfrm>
                      <a:off x="0" y="0"/>
                      <a:ext cx="5731510" cy="4725670"/>
                    </a:xfrm>
                    <a:prstGeom prst="rect">
                      <a:avLst/>
                    </a:prstGeom>
                  </pic:spPr>
                </pic:pic>
              </a:graphicData>
            </a:graphic>
          </wp:inline>
        </w:drawing>
      </w:r>
    </w:p>
    <w:p w14:paraId="7DE2BAC1" w14:textId="405E4771"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4.</w:t>
      </w:r>
      <w:r w:rsidR="008741B0">
        <w:rPr>
          <w:b/>
          <w:bCs/>
          <w:sz w:val="20"/>
          <w:szCs w:val="20"/>
        </w:rPr>
        <w:t>3</w:t>
      </w:r>
      <w:r w:rsidRPr="008741B0">
        <w:rPr>
          <w:rFonts w:hint="cs"/>
          <w:b/>
          <w:bCs/>
          <w:sz w:val="20"/>
          <w:szCs w:val="20"/>
        </w:rPr>
        <w:t xml:space="preserve"> — Level 1 Data Flow Diagram</w:t>
      </w:r>
    </w:p>
    <w:p w14:paraId="7E23807C"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4.2.2 Use Case Diagram</w:t>
      </w:r>
    </w:p>
    <w:p w14:paraId="3305175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use case diagram shows the actions available to the user and to an external sensor device or integration.</w:t>
      </w:r>
    </w:p>
    <w:p w14:paraId="655D866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user can view the demo overview, inspect virtual sensor readings, select scenarios, view historical charts, configure sensors, remove configured sensors, enter readings, review baseline results, and check the service status.</w:t>
      </w:r>
    </w:p>
    <w:p w14:paraId="4FF8F0E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An external device or integration can submit a configured sensor reading through the REST API.</w:t>
      </w:r>
    </w:p>
    <w:p w14:paraId="7C66B76A" w14:textId="20AB89D1" w:rsidR="008741B0" w:rsidRDefault="008741B0" w:rsidP="00492451">
      <w:pPr>
        <w:spacing w:before="100" w:beforeAutospacing="1" w:after="100" w:afterAutospacing="1"/>
        <w:rPr>
          <w:sz w:val="20"/>
          <w:szCs w:val="20"/>
        </w:rPr>
      </w:pPr>
      <w:r w:rsidRPr="008741B0">
        <w:rPr>
          <w:sz w:val="20"/>
          <w:szCs w:val="20"/>
        </w:rPr>
        <w:lastRenderedPageBreak/>
        <w:drawing>
          <wp:inline distT="0" distB="0" distL="0" distR="0" wp14:anchorId="6FD2EB38" wp14:editId="481D7375">
            <wp:extent cx="5731510" cy="4610100"/>
            <wp:effectExtent l="0" t="0" r="0" b="0"/>
            <wp:docPr id="743581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581793" name=""/>
                    <pic:cNvPicPr/>
                  </pic:nvPicPr>
                  <pic:blipFill>
                    <a:blip r:embed="rId8"/>
                    <a:stretch>
                      <a:fillRect/>
                    </a:stretch>
                  </pic:blipFill>
                  <pic:spPr>
                    <a:xfrm>
                      <a:off x="0" y="0"/>
                      <a:ext cx="5731510" cy="4610100"/>
                    </a:xfrm>
                    <a:prstGeom prst="rect">
                      <a:avLst/>
                    </a:prstGeom>
                  </pic:spPr>
                </pic:pic>
              </a:graphicData>
            </a:graphic>
          </wp:inline>
        </w:drawing>
      </w:r>
    </w:p>
    <w:p w14:paraId="57EB467B" w14:textId="47072793"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4.</w:t>
      </w:r>
      <w:r w:rsidR="008741B0">
        <w:rPr>
          <w:b/>
          <w:bCs/>
          <w:sz w:val="20"/>
          <w:szCs w:val="20"/>
        </w:rPr>
        <w:t>4</w:t>
      </w:r>
      <w:r w:rsidRPr="008741B0">
        <w:rPr>
          <w:rFonts w:hint="cs"/>
          <w:b/>
          <w:bCs/>
          <w:sz w:val="20"/>
          <w:szCs w:val="20"/>
        </w:rPr>
        <w:t xml:space="preserve"> — Use Case Diagram</w:t>
      </w:r>
    </w:p>
    <w:p w14:paraId="77FBCA00"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4.2.3 Class Diagram</w:t>
      </w:r>
    </w:p>
    <w:p w14:paraId="118162B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class diagram represents the main data structures and software components used in the application.</w:t>
      </w:r>
    </w:p>
    <w:p w14:paraId="2BB555A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The Observation class stores the information generated by a virtual sensor. The </w:t>
      </w:r>
      <w:proofErr w:type="spellStart"/>
      <w:r w:rsidRPr="00492451">
        <w:rPr>
          <w:rFonts w:hint="cs"/>
          <w:sz w:val="20"/>
          <w:szCs w:val="20"/>
        </w:rPr>
        <w:t>IoTSimulator</w:t>
      </w:r>
      <w:proofErr w:type="spellEnd"/>
      <w:r w:rsidRPr="00492451">
        <w:rPr>
          <w:rFonts w:hint="cs"/>
          <w:sz w:val="20"/>
          <w:szCs w:val="20"/>
        </w:rPr>
        <w:t xml:space="preserve"> generates observations and applies different scenarios. The </w:t>
      </w:r>
      <w:proofErr w:type="spellStart"/>
      <w:r w:rsidRPr="00492451">
        <w:rPr>
          <w:rFonts w:hint="cs"/>
          <w:sz w:val="20"/>
          <w:szCs w:val="20"/>
        </w:rPr>
        <w:t>DecisionPipeline</w:t>
      </w:r>
      <w:proofErr w:type="spellEnd"/>
      <w:r w:rsidRPr="00492451">
        <w:rPr>
          <w:rFonts w:hint="cs"/>
          <w:sz w:val="20"/>
          <w:szCs w:val="20"/>
        </w:rPr>
        <w:t xml:space="preserve"> processes the observations and produces a DecisionOutcome.</w:t>
      </w:r>
    </w:p>
    <w:p w14:paraId="66A3F0E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configured-sensor workflow uses separate database models for sensor information and sensor readings. Each configured sensor can have multiple saved readings.</w:t>
      </w:r>
    </w:p>
    <w:p w14:paraId="3A5EF80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The Runtime component controls the simulator and decision pipeline, while the </w:t>
      </w:r>
      <w:proofErr w:type="spellStart"/>
      <w:r w:rsidRPr="00492451">
        <w:rPr>
          <w:rFonts w:hint="cs"/>
          <w:sz w:val="20"/>
          <w:szCs w:val="20"/>
        </w:rPr>
        <w:t>FastAPI</w:t>
      </w:r>
      <w:proofErr w:type="spellEnd"/>
      <w:r w:rsidRPr="00492451">
        <w:rPr>
          <w:rFonts w:hint="cs"/>
          <w:sz w:val="20"/>
          <w:szCs w:val="20"/>
        </w:rPr>
        <w:t xml:space="preserve"> application exposes the system’s functionality through REST endpoints.</w:t>
      </w:r>
    </w:p>
    <w:p w14:paraId="3F960091" w14:textId="0F620B79" w:rsidR="008741B0" w:rsidRDefault="008741B0" w:rsidP="00492451">
      <w:pPr>
        <w:spacing w:before="100" w:beforeAutospacing="1" w:after="100" w:afterAutospacing="1"/>
        <w:rPr>
          <w:sz w:val="20"/>
          <w:szCs w:val="20"/>
        </w:rPr>
      </w:pPr>
      <w:r w:rsidRPr="008741B0">
        <w:rPr>
          <w:sz w:val="20"/>
          <w:szCs w:val="20"/>
        </w:rPr>
        <w:lastRenderedPageBreak/>
        <w:drawing>
          <wp:inline distT="0" distB="0" distL="0" distR="0" wp14:anchorId="3F5EE8E3" wp14:editId="73A77D39">
            <wp:extent cx="5731510" cy="6170295"/>
            <wp:effectExtent l="0" t="0" r="0" b="1905"/>
            <wp:docPr id="835807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07775" name=""/>
                    <pic:cNvPicPr/>
                  </pic:nvPicPr>
                  <pic:blipFill>
                    <a:blip r:embed="rId9"/>
                    <a:stretch>
                      <a:fillRect/>
                    </a:stretch>
                  </pic:blipFill>
                  <pic:spPr>
                    <a:xfrm>
                      <a:off x="0" y="0"/>
                      <a:ext cx="5731510" cy="6170295"/>
                    </a:xfrm>
                    <a:prstGeom prst="rect">
                      <a:avLst/>
                    </a:prstGeom>
                  </pic:spPr>
                </pic:pic>
              </a:graphicData>
            </a:graphic>
          </wp:inline>
        </w:drawing>
      </w:r>
    </w:p>
    <w:p w14:paraId="0465E37F" w14:textId="3F6F1C36"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4.</w:t>
      </w:r>
      <w:r w:rsidR="008741B0">
        <w:rPr>
          <w:b/>
          <w:bCs/>
          <w:sz w:val="20"/>
          <w:szCs w:val="20"/>
        </w:rPr>
        <w:t xml:space="preserve">5 </w:t>
      </w:r>
      <w:r w:rsidRPr="008741B0">
        <w:rPr>
          <w:rFonts w:hint="cs"/>
          <w:b/>
          <w:bCs/>
          <w:sz w:val="20"/>
          <w:szCs w:val="20"/>
        </w:rPr>
        <w:t>— Class Diagram</w:t>
      </w:r>
    </w:p>
    <w:p w14:paraId="53D52067"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4.2.4 Sequence Diagram</w:t>
      </w:r>
    </w:p>
    <w:p w14:paraId="3249022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sequence diagram shows how a user configures a sensor and submits a reading.</w:t>
      </w:r>
    </w:p>
    <w:p w14:paraId="35E3AFB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First, the user enters the sensor details through the React dashboard. The dashboard sends a request to </w:t>
      </w:r>
      <w:proofErr w:type="spellStart"/>
      <w:r w:rsidRPr="00492451">
        <w:rPr>
          <w:rFonts w:hint="cs"/>
          <w:sz w:val="20"/>
          <w:szCs w:val="20"/>
        </w:rPr>
        <w:t>FastAPI</w:t>
      </w:r>
      <w:proofErr w:type="spellEnd"/>
      <w:r w:rsidRPr="00492451">
        <w:rPr>
          <w:rFonts w:hint="cs"/>
          <w:sz w:val="20"/>
          <w:szCs w:val="20"/>
        </w:rPr>
        <w:t>, which validates the information and asks the configured-sensor service to create the sensor. The sensor information is then saved in SQLite.</w:t>
      </w:r>
    </w:p>
    <w:p w14:paraId="7AD8BF6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Next, the user submits a numeric reading. The API validates the sensor ID and reading, and the service saves the timestamped value in the database.</w:t>
      </w:r>
    </w:p>
    <w:p w14:paraId="68335D3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When the dashboard requests the configured sensor state, the service reads the sensor definitions and recent readings, evaluates the baseline and data quality, and returns the results to the dashboard.</w:t>
      </w:r>
    </w:p>
    <w:p w14:paraId="477F8FFE" w14:textId="73253122" w:rsidR="008741B0" w:rsidRDefault="008741B0" w:rsidP="00492451">
      <w:pPr>
        <w:spacing w:before="100" w:beforeAutospacing="1" w:after="100" w:afterAutospacing="1"/>
        <w:rPr>
          <w:sz w:val="20"/>
          <w:szCs w:val="20"/>
        </w:rPr>
      </w:pPr>
      <w:r w:rsidRPr="008741B0">
        <w:rPr>
          <w:sz w:val="20"/>
          <w:szCs w:val="20"/>
        </w:rPr>
        <w:lastRenderedPageBreak/>
        <w:drawing>
          <wp:inline distT="0" distB="0" distL="0" distR="0" wp14:anchorId="74DADFEE" wp14:editId="2E7177B0">
            <wp:extent cx="5731510" cy="4451985"/>
            <wp:effectExtent l="0" t="0" r="0" b="5715"/>
            <wp:docPr id="1693030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030876" name=""/>
                    <pic:cNvPicPr/>
                  </pic:nvPicPr>
                  <pic:blipFill>
                    <a:blip r:embed="rId10"/>
                    <a:stretch>
                      <a:fillRect/>
                    </a:stretch>
                  </pic:blipFill>
                  <pic:spPr>
                    <a:xfrm>
                      <a:off x="0" y="0"/>
                      <a:ext cx="5731510" cy="4451985"/>
                    </a:xfrm>
                    <a:prstGeom prst="rect">
                      <a:avLst/>
                    </a:prstGeom>
                  </pic:spPr>
                </pic:pic>
              </a:graphicData>
            </a:graphic>
          </wp:inline>
        </w:drawing>
      </w:r>
    </w:p>
    <w:p w14:paraId="27A3240C" w14:textId="4C8A6DBA"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4.7 — Sequence Diagram</w:t>
      </w:r>
    </w:p>
    <w:p w14:paraId="38AAA2F9" w14:textId="77777777" w:rsidR="00492451" w:rsidRPr="00492451" w:rsidRDefault="00492451" w:rsidP="00492451">
      <w:pPr>
        <w:spacing w:before="100" w:beforeAutospacing="1" w:after="100" w:afterAutospacing="1"/>
        <w:outlineLvl w:val="0"/>
        <w:rPr>
          <w:rFonts w:hint="cs"/>
          <w:b/>
          <w:bCs/>
          <w:kern w:val="36"/>
          <w:sz w:val="20"/>
          <w:szCs w:val="20"/>
        </w:rPr>
      </w:pPr>
      <w:r w:rsidRPr="00492451">
        <w:rPr>
          <w:rFonts w:hint="cs"/>
          <w:b/>
          <w:bCs/>
          <w:kern w:val="36"/>
          <w:sz w:val="20"/>
          <w:szCs w:val="20"/>
        </w:rPr>
        <w:t>5. METHODOLOGY AND TESTING</w:t>
      </w:r>
    </w:p>
    <w:p w14:paraId="053AF04B"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5.1 Module Description</w:t>
      </w:r>
    </w:p>
    <w:p w14:paraId="41212BD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is divided into modules that handle sensor simulation, data preprocessing, conflict detection, trust calculation, confidence calculation, configured sensor analysis, API communication, database storage, and dashboard presentation.</w:t>
      </w:r>
    </w:p>
    <w:p w14:paraId="309A97BD"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5.1.1 Virtual Sensor Simulator</w:t>
      </w:r>
    </w:p>
    <w:p w14:paraId="35BC0AF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simulator contains four virtual sensor profiles named S01, S02, S03, and S04.</w:t>
      </w:r>
    </w:p>
    <w:p w14:paraId="09FCC53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Each sensor generates readings around a simulated machine temperature. Small random variations are added to make the readings more realistic.</w:t>
      </w:r>
    </w:p>
    <w:p w14:paraId="4126F75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sensor profiles include information such as:</w:t>
      </w:r>
    </w:p>
    <w:p w14:paraId="0EEBCA6E" w14:textId="77777777" w:rsidR="00492451" w:rsidRPr="00492451" w:rsidRDefault="00492451" w:rsidP="00492451">
      <w:pPr>
        <w:numPr>
          <w:ilvl w:val="0"/>
          <w:numId w:val="13"/>
        </w:numPr>
        <w:spacing w:before="100" w:beforeAutospacing="1" w:after="100" w:afterAutospacing="1"/>
        <w:rPr>
          <w:rFonts w:hint="cs"/>
          <w:sz w:val="20"/>
          <w:szCs w:val="20"/>
        </w:rPr>
      </w:pPr>
      <w:r w:rsidRPr="00492451">
        <w:rPr>
          <w:rFonts w:hint="cs"/>
          <w:sz w:val="20"/>
          <w:szCs w:val="20"/>
        </w:rPr>
        <w:t>Sensor location</w:t>
      </w:r>
    </w:p>
    <w:p w14:paraId="06C1A12D" w14:textId="77777777" w:rsidR="00492451" w:rsidRPr="00492451" w:rsidRDefault="00492451" w:rsidP="00492451">
      <w:pPr>
        <w:numPr>
          <w:ilvl w:val="0"/>
          <w:numId w:val="13"/>
        </w:numPr>
        <w:spacing w:before="100" w:beforeAutospacing="1" w:after="100" w:afterAutospacing="1"/>
        <w:rPr>
          <w:rFonts w:hint="cs"/>
          <w:sz w:val="20"/>
          <w:szCs w:val="20"/>
        </w:rPr>
      </w:pPr>
      <w:r w:rsidRPr="00492451">
        <w:rPr>
          <w:rFonts w:hint="cs"/>
          <w:sz w:val="20"/>
          <w:szCs w:val="20"/>
        </w:rPr>
        <w:t>Sensor role</w:t>
      </w:r>
    </w:p>
    <w:p w14:paraId="4D50EC33" w14:textId="77777777" w:rsidR="00492451" w:rsidRPr="00492451" w:rsidRDefault="00492451" w:rsidP="00492451">
      <w:pPr>
        <w:numPr>
          <w:ilvl w:val="0"/>
          <w:numId w:val="13"/>
        </w:numPr>
        <w:spacing w:before="100" w:beforeAutospacing="1" w:after="100" w:afterAutospacing="1"/>
        <w:rPr>
          <w:rFonts w:hint="cs"/>
          <w:sz w:val="20"/>
          <w:szCs w:val="20"/>
        </w:rPr>
      </w:pPr>
      <w:r w:rsidRPr="00492451">
        <w:rPr>
          <w:rFonts w:hint="cs"/>
          <w:sz w:val="20"/>
          <w:szCs w:val="20"/>
        </w:rPr>
        <w:t>Historical reliability</w:t>
      </w:r>
    </w:p>
    <w:p w14:paraId="34824ADA" w14:textId="77777777" w:rsidR="00492451" w:rsidRPr="00492451" w:rsidRDefault="00492451" w:rsidP="00492451">
      <w:pPr>
        <w:numPr>
          <w:ilvl w:val="0"/>
          <w:numId w:val="13"/>
        </w:numPr>
        <w:spacing w:before="100" w:beforeAutospacing="1" w:after="100" w:afterAutospacing="1"/>
        <w:rPr>
          <w:rFonts w:hint="cs"/>
          <w:sz w:val="20"/>
          <w:szCs w:val="20"/>
        </w:rPr>
      </w:pPr>
      <w:r w:rsidRPr="00492451">
        <w:rPr>
          <w:rFonts w:hint="cs"/>
          <w:sz w:val="20"/>
          <w:szCs w:val="20"/>
        </w:rPr>
        <w:t>Previous readings</w:t>
      </w:r>
    </w:p>
    <w:p w14:paraId="057E5D5F" w14:textId="77777777" w:rsidR="00492451" w:rsidRPr="00492451" w:rsidRDefault="00492451" w:rsidP="00492451">
      <w:pPr>
        <w:numPr>
          <w:ilvl w:val="0"/>
          <w:numId w:val="13"/>
        </w:numPr>
        <w:spacing w:before="100" w:beforeAutospacing="1" w:after="100" w:afterAutospacing="1"/>
        <w:rPr>
          <w:rFonts w:hint="cs"/>
          <w:sz w:val="20"/>
          <w:szCs w:val="20"/>
        </w:rPr>
      </w:pPr>
      <w:r w:rsidRPr="00492451">
        <w:rPr>
          <w:rFonts w:hint="cs"/>
          <w:sz w:val="20"/>
          <w:szCs w:val="20"/>
        </w:rPr>
        <w:t>Measurement noise</w:t>
      </w:r>
    </w:p>
    <w:p w14:paraId="5BD0C69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The simulator can also introduce different conditions by selecting a scenario. These scenarios can create a sudden temperature spike, a stuck-low reading, an old timestamp, or poor network and signal quality.</w:t>
      </w:r>
    </w:p>
    <w:p w14:paraId="7360BC0B" w14:textId="77777777" w:rsidR="00492451" w:rsidRDefault="00492451" w:rsidP="00492451">
      <w:pPr>
        <w:spacing w:before="100" w:beforeAutospacing="1" w:after="100" w:afterAutospacing="1"/>
        <w:rPr>
          <w:sz w:val="20"/>
          <w:szCs w:val="20"/>
        </w:rPr>
      </w:pPr>
      <w:r w:rsidRPr="00492451">
        <w:rPr>
          <w:rFonts w:hint="cs"/>
          <w:sz w:val="20"/>
          <w:szCs w:val="20"/>
        </w:rPr>
        <w:t>The simulated true temperature is available for demonstration purposes. However, the trust engine does not use this true temperature to make its decision.</w:t>
      </w:r>
    </w:p>
    <w:p w14:paraId="24918048" w14:textId="25780A06" w:rsidR="008741B0" w:rsidRPr="00492451" w:rsidRDefault="008741B0" w:rsidP="00492451">
      <w:pPr>
        <w:spacing w:before="100" w:beforeAutospacing="1" w:after="100" w:afterAutospacing="1"/>
        <w:rPr>
          <w:rFonts w:hint="cs"/>
          <w:sz w:val="20"/>
          <w:szCs w:val="20"/>
        </w:rPr>
      </w:pPr>
      <w:r w:rsidRPr="008741B0">
        <w:rPr>
          <w:sz w:val="20"/>
          <w:szCs w:val="20"/>
        </w:rPr>
        <w:drawing>
          <wp:inline distT="0" distB="0" distL="0" distR="0" wp14:anchorId="09254746" wp14:editId="36BE1209">
            <wp:extent cx="5731510" cy="3160395"/>
            <wp:effectExtent l="0" t="0" r="0" b="1905"/>
            <wp:docPr id="910341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41763" name=""/>
                    <pic:cNvPicPr/>
                  </pic:nvPicPr>
                  <pic:blipFill>
                    <a:blip r:embed="rId11"/>
                    <a:stretch>
                      <a:fillRect/>
                    </a:stretch>
                  </pic:blipFill>
                  <pic:spPr>
                    <a:xfrm>
                      <a:off x="0" y="0"/>
                      <a:ext cx="5731510" cy="3160395"/>
                    </a:xfrm>
                    <a:prstGeom prst="rect">
                      <a:avLst/>
                    </a:prstGeom>
                  </pic:spPr>
                </pic:pic>
              </a:graphicData>
            </a:graphic>
          </wp:inline>
        </w:drawing>
      </w:r>
    </w:p>
    <w:p w14:paraId="611ADC9E" w14:textId="77A872A0"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5.1 — Virtual Sensor Simulator</w:t>
      </w:r>
    </w:p>
    <w:p w14:paraId="5E8E8585"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5.1.2 Temperature Preprocessing</w:t>
      </w:r>
    </w:p>
    <w:p w14:paraId="1CA51D4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Before the temperature readings are used by the decision engine, the system checks whether they are valid.</w:t>
      </w:r>
    </w:p>
    <w:p w14:paraId="0560FE1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temperature must be a finite number and must fall within the configured physical range of −20°C to 200°C.</w:t>
      </w:r>
    </w:p>
    <w:p w14:paraId="7500954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also calculates how fresh each reading is. Freshness decreases as the reading becomes older.</w:t>
      </w:r>
    </w:p>
    <w:p w14:paraId="326B348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freshness calculation is:</w:t>
      </w:r>
    </w:p>
    <w:p w14:paraId="176BCEED" w14:textId="77777777" w:rsidR="008741B0" w:rsidRPr="008741B0" w:rsidRDefault="008741B0" w:rsidP="008741B0">
      <w:pPr>
        <w:spacing w:before="100" w:beforeAutospacing="1" w:after="100" w:afterAutospacing="1"/>
        <w:jc w:val="center"/>
        <w:rPr>
          <w:b/>
          <w:bCs/>
          <w:sz w:val="20"/>
          <w:szCs w:val="20"/>
        </w:rPr>
      </w:pPr>
      <w:r w:rsidRPr="008741B0">
        <w:rPr>
          <w:b/>
          <w:bCs/>
          <w:sz w:val="20"/>
          <w:szCs w:val="20"/>
        </w:rPr>
        <w:t xml:space="preserve">freshness = exp(−max(0, </w:t>
      </w:r>
      <w:proofErr w:type="spellStart"/>
      <w:r w:rsidRPr="008741B0">
        <w:rPr>
          <w:b/>
          <w:bCs/>
          <w:sz w:val="20"/>
          <w:szCs w:val="20"/>
        </w:rPr>
        <w:t>age_seconds</w:t>
      </w:r>
      <w:proofErr w:type="spellEnd"/>
      <w:r w:rsidRPr="008741B0">
        <w:rPr>
          <w:b/>
          <w:bCs/>
          <w:sz w:val="20"/>
          <w:szCs w:val="20"/>
        </w:rPr>
        <w:t xml:space="preserve">) / </w:t>
      </w:r>
      <w:proofErr w:type="spellStart"/>
      <w:r w:rsidRPr="008741B0">
        <w:rPr>
          <w:b/>
          <w:bCs/>
          <w:sz w:val="20"/>
          <w:szCs w:val="20"/>
        </w:rPr>
        <w:t>freshness_tau_seconds</w:t>
      </w:r>
      <w:proofErr w:type="spellEnd"/>
      <w:r w:rsidRPr="008741B0">
        <w:rPr>
          <w:b/>
          <w:bCs/>
          <w:sz w:val="20"/>
          <w:szCs w:val="20"/>
        </w:rPr>
        <w:t>)</w:t>
      </w:r>
    </w:p>
    <w:p w14:paraId="6FD8DEC2" w14:textId="4A28B9C6" w:rsidR="00492451" w:rsidRPr="00492451" w:rsidRDefault="00492451" w:rsidP="00492451">
      <w:pPr>
        <w:spacing w:before="100" w:beforeAutospacing="1" w:after="100" w:afterAutospacing="1"/>
        <w:rPr>
          <w:rFonts w:hint="cs"/>
          <w:sz w:val="20"/>
          <w:szCs w:val="20"/>
        </w:rPr>
      </w:pPr>
      <w:r w:rsidRPr="00492451">
        <w:rPr>
          <w:rFonts w:hint="cs"/>
          <w:sz w:val="20"/>
          <w:szCs w:val="20"/>
        </w:rPr>
        <w:t>The freshness time constant used in the prototype is 25 seconds.</w:t>
      </w:r>
    </w:p>
    <w:p w14:paraId="6DE6AF8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Readings that are at least 40 seconds old are marked as stale in their notes.</w:t>
      </w:r>
    </w:p>
    <w:p w14:paraId="45E90CB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Communication quality is calculated using both network quality and signal quality. The two input values are limited to the range from 0 to 1.</w:t>
      </w:r>
    </w:p>
    <w:p w14:paraId="189A6CC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calculation is:</w:t>
      </w:r>
    </w:p>
    <w:p w14:paraId="33AB2DD4" w14:textId="339AD738" w:rsidR="00492451" w:rsidRPr="008741B0" w:rsidRDefault="00492451" w:rsidP="0087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roofErr w:type="spellStart"/>
      <w:r w:rsidRPr="008741B0">
        <w:rPr>
          <w:rFonts w:hint="cs"/>
          <w:b/>
          <w:bCs/>
          <w:sz w:val="20"/>
          <w:szCs w:val="20"/>
        </w:rPr>
        <w:t>communication_quality</w:t>
      </w:r>
      <w:proofErr w:type="spellEnd"/>
      <w:r w:rsidRPr="008741B0">
        <w:rPr>
          <w:rFonts w:hint="cs"/>
          <w:b/>
          <w:bCs/>
          <w:sz w:val="20"/>
          <w:szCs w:val="20"/>
        </w:rPr>
        <w:t xml:space="preserve"> =sqrt(</w:t>
      </w:r>
      <w:proofErr w:type="spellStart"/>
      <w:r w:rsidRPr="008741B0">
        <w:rPr>
          <w:rFonts w:hint="cs"/>
          <w:b/>
          <w:bCs/>
          <w:sz w:val="20"/>
          <w:szCs w:val="20"/>
        </w:rPr>
        <w:t>network_quality</w:t>
      </w:r>
      <w:proofErr w:type="spellEnd"/>
      <w:r w:rsidRPr="008741B0">
        <w:rPr>
          <w:rFonts w:hint="cs"/>
          <w:b/>
          <w:bCs/>
          <w:sz w:val="20"/>
          <w:szCs w:val="20"/>
        </w:rPr>
        <w:t xml:space="preserve"> × </w:t>
      </w:r>
      <w:proofErr w:type="spellStart"/>
      <w:r w:rsidRPr="008741B0">
        <w:rPr>
          <w:rFonts w:hint="cs"/>
          <w:b/>
          <w:bCs/>
          <w:sz w:val="20"/>
          <w:szCs w:val="20"/>
        </w:rPr>
        <w:t>signal_quality</w:t>
      </w:r>
      <w:proofErr w:type="spellEnd"/>
      <w:r w:rsidRPr="008741B0">
        <w:rPr>
          <w:rFonts w:hint="cs"/>
          <w:b/>
          <w:bCs/>
          <w:sz w:val="20"/>
          <w:szCs w:val="20"/>
        </w:rPr>
        <w:t>)</w:t>
      </w:r>
    </w:p>
    <w:p w14:paraId="4909FB2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This helps the system account for both the network connection and the quality of the received signal.</w:t>
      </w:r>
    </w:p>
    <w:p w14:paraId="1EF4D88B"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5.1.3 Conflict Detection and Clustering</w:t>
      </w:r>
    </w:p>
    <w:p w14:paraId="32240A0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The temperature decision engine compares every pair of valid sensor observations.</w:t>
      </w:r>
    </w:p>
    <w:p w14:paraId="2BA0F3C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pair of readings is marked as conflicting when the difference between their temperatures is at least 8°C.</w:t>
      </w:r>
    </w:p>
    <w:p w14:paraId="58B5C9B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also calculates pairwise agreement using exponential decay with a 4°C scale. This allows the system to represent how similar two temperature readings are.</w:t>
      </w:r>
    </w:p>
    <w:p w14:paraId="5108BEA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readings are then sorted by temperature and grouped together when adjacent readings are less than the conflict gap apart.</w:t>
      </w:r>
    </w:p>
    <w:p w14:paraId="5786336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Based on the fraction of conflicting pairs and the resulting cluster pattern, the system reports the conflict level as:</w:t>
      </w:r>
    </w:p>
    <w:p w14:paraId="526FCFFD" w14:textId="77777777" w:rsidR="00492451" w:rsidRPr="00492451" w:rsidRDefault="00492451" w:rsidP="00492451">
      <w:pPr>
        <w:numPr>
          <w:ilvl w:val="0"/>
          <w:numId w:val="14"/>
        </w:numPr>
        <w:spacing w:before="100" w:beforeAutospacing="1" w:after="100" w:afterAutospacing="1"/>
        <w:rPr>
          <w:rFonts w:hint="cs"/>
          <w:sz w:val="20"/>
          <w:szCs w:val="20"/>
        </w:rPr>
      </w:pPr>
      <w:r w:rsidRPr="00492451">
        <w:rPr>
          <w:rFonts w:hint="cs"/>
          <w:sz w:val="20"/>
          <w:szCs w:val="20"/>
        </w:rPr>
        <w:t>Low</w:t>
      </w:r>
    </w:p>
    <w:p w14:paraId="268AEC43" w14:textId="77777777" w:rsidR="00492451" w:rsidRPr="00492451" w:rsidRDefault="00492451" w:rsidP="00492451">
      <w:pPr>
        <w:numPr>
          <w:ilvl w:val="0"/>
          <w:numId w:val="14"/>
        </w:numPr>
        <w:spacing w:before="100" w:beforeAutospacing="1" w:after="100" w:afterAutospacing="1"/>
        <w:rPr>
          <w:rFonts w:hint="cs"/>
          <w:sz w:val="20"/>
          <w:szCs w:val="20"/>
        </w:rPr>
      </w:pPr>
      <w:r w:rsidRPr="00492451">
        <w:rPr>
          <w:rFonts w:hint="cs"/>
          <w:sz w:val="20"/>
          <w:szCs w:val="20"/>
        </w:rPr>
        <w:t>Medium</w:t>
      </w:r>
    </w:p>
    <w:p w14:paraId="3A968787" w14:textId="77777777" w:rsidR="00492451" w:rsidRPr="00492451" w:rsidRDefault="00492451" w:rsidP="00492451">
      <w:pPr>
        <w:numPr>
          <w:ilvl w:val="0"/>
          <w:numId w:val="14"/>
        </w:numPr>
        <w:spacing w:before="100" w:beforeAutospacing="1" w:after="100" w:afterAutospacing="1"/>
        <w:rPr>
          <w:rFonts w:hint="cs"/>
          <w:sz w:val="20"/>
          <w:szCs w:val="20"/>
        </w:rPr>
      </w:pPr>
      <w:r w:rsidRPr="00492451">
        <w:rPr>
          <w:rFonts w:hint="cs"/>
          <w:sz w:val="20"/>
          <w:szCs w:val="20"/>
        </w:rPr>
        <w:t>High</w:t>
      </w:r>
    </w:p>
    <w:p w14:paraId="3BDA20EE" w14:textId="77777777" w:rsidR="00492451" w:rsidRDefault="00492451" w:rsidP="00492451">
      <w:pPr>
        <w:spacing w:before="100" w:beforeAutospacing="1" w:after="100" w:afterAutospacing="1"/>
        <w:rPr>
          <w:sz w:val="20"/>
          <w:szCs w:val="20"/>
        </w:rPr>
      </w:pPr>
      <w:r w:rsidRPr="00492451">
        <w:rPr>
          <w:rFonts w:hint="cs"/>
          <w:sz w:val="20"/>
          <w:szCs w:val="20"/>
        </w:rPr>
        <w:t>The purpose of this module is to identify whether the sensors are reporting a similar temperature or whether the readings form separate groups.</w:t>
      </w:r>
    </w:p>
    <w:p w14:paraId="15748872" w14:textId="7AD79243" w:rsidR="008741B0" w:rsidRPr="00492451" w:rsidRDefault="008741B0" w:rsidP="00492451">
      <w:pPr>
        <w:spacing w:before="100" w:beforeAutospacing="1" w:after="100" w:afterAutospacing="1"/>
        <w:rPr>
          <w:rFonts w:hint="cs"/>
          <w:sz w:val="20"/>
          <w:szCs w:val="20"/>
        </w:rPr>
      </w:pPr>
      <w:r w:rsidRPr="008741B0">
        <w:rPr>
          <w:sz w:val="20"/>
          <w:szCs w:val="20"/>
        </w:rPr>
        <w:drawing>
          <wp:inline distT="0" distB="0" distL="0" distR="0" wp14:anchorId="3B1320AE" wp14:editId="29ED3BE7">
            <wp:extent cx="5731510" cy="3150870"/>
            <wp:effectExtent l="0" t="0" r="0" b="0"/>
            <wp:docPr id="718182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182638" name=""/>
                    <pic:cNvPicPr/>
                  </pic:nvPicPr>
                  <pic:blipFill>
                    <a:blip r:embed="rId12"/>
                    <a:stretch>
                      <a:fillRect/>
                    </a:stretch>
                  </pic:blipFill>
                  <pic:spPr>
                    <a:xfrm>
                      <a:off x="0" y="0"/>
                      <a:ext cx="5731510" cy="3150870"/>
                    </a:xfrm>
                    <a:prstGeom prst="rect">
                      <a:avLst/>
                    </a:prstGeom>
                  </pic:spPr>
                </pic:pic>
              </a:graphicData>
            </a:graphic>
          </wp:inline>
        </w:drawing>
      </w:r>
    </w:p>
    <w:p w14:paraId="3A2E30F7" w14:textId="0308AE76"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5.2 — Conflict Detection and Sensor Clustering</w:t>
      </w:r>
    </w:p>
    <w:p w14:paraId="191939CB"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5.1.4 Context-Aware Trust Calculation</w:t>
      </w:r>
    </w:p>
    <w:p w14:paraId="77CACDD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trust engine evaluates each valid temperature observation using both historical information and current evidence.</w:t>
      </w:r>
    </w:p>
    <w:p w14:paraId="3A480B5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main factors considered are:</w:t>
      </w:r>
    </w:p>
    <w:p w14:paraId="78E919F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Temporal consistency: Checks whether the new reading is close to the sensor’s previous readings and whether the sensor has made a sudden change.</w:t>
      </w:r>
    </w:p>
    <w:p w14:paraId="2197275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Source agreement: Measures how closely the sensor’s reading matches the other valid temperature observations.</w:t>
      </w:r>
    </w:p>
    <w:p w14:paraId="3ECD67C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Freshness: Evaluates how recently the reading was received.</w:t>
      </w:r>
    </w:p>
    <w:p w14:paraId="691262E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Communication quality: Considers the network and signal quality associated with the observation.</w:t>
      </w:r>
    </w:p>
    <w:p w14:paraId="016A1C0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Contextual relevance: Adjusts the evaluation based on the sensor’s role, location, machine operating mode, battery state, and observation age.</w:t>
      </w:r>
    </w:p>
    <w:p w14:paraId="5EC3058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Historical reliability: Represents the sensor’s earlier reliability. This value is updated over time following sufficiently confident decisions.</w:t>
      </w:r>
    </w:p>
    <w:p w14:paraId="7AB7C79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current implementation uses the following calculation pattern:</w:t>
      </w:r>
    </w:p>
    <w:p w14:paraId="5D2695C7" w14:textId="5889BAD8" w:rsidR="00492451" w:rsidRPr="008741B0" w:rsidRDefault="00492451" w:rsidP="008741B0">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roofErr w:type="spellStart"/>
      <w:r w:rsidRPr="008741B0">
        <w:rPr>
          <w:rFonts w:hint="cs"/>
          <w:b/>
          <w:bCs/>
          <w:sz w:val="20"/>
          <w:szCs w:val="20"/>
        </w:rPr>
        <w:t>evidence_quality</w:t>
      </w:r>
      <w:proofErr w:type="spellEnd"/>
      <w:r w:rsidRPr="008741B0">
        <w:rPr>
          <w:rFonts w:hint="cs"/>
          <w:b/>
          <w:bCs/>
          <w:sz w:val="20"/>
          <w:szCs w:val="20"/>
        </w:rPr>
        <w:t xml:space="preserve"> =</w:t>
      </w:r>
      <w:r w:rsidR="008741B0" w:rsidRPr="008741B0">
        <w:rPr>
          <w:b/>
          <w:bCs/>
          <w:sz w:val="20"/>
          <w:szCs w:val="20"/>
        </w:rPr>
        <w:t xml:space="preserve"> </w:t>
      </w:r>
      <w:r w:rsidRPr="008741B0">
        <w:rPr>
          <w:rFonts w:hint="cs"/>
          <w:b/>
          <w:bCs/>
          <w:sz w:val="20"/>
          <w:szCs w:val="20"/>
        </w:rPr>
        <w:t>freshness^1.15 × communication_quality^1.05</w:t>
      </w:r>
    </w:p>
    <w:p w14:paraId="2C4CE051" w14:textId="77777777" w:rsidR="00492451" w:rsidRPr="008741B0" w:rsidRDefault="00492451" w:rsidP="008741B0">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
    <w:p w14:paraId="4E5B9A94" w14:textId="2B37985F" w:rsidR="00492451" w:rsidRPr="008741B0" w:rsidRDefault="00492451" w:rsidP="008741B0">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roofErr w:type="spellStart"/>
      <w:r w:rsidRPr="008741B0">
        <w:rPr>
          <w:rFonts w:hint="cs"/>
          <w:b/>
          <w:bCs/>
          <w:sz w:val="20"/>
          <w:szCs w:val="20"/>
        </w:rPr>
        <w:t>prior_weight</w:t>
      </w:r>
      <w:proofErr w:type="spellEnd"/>
      <w:r w:rsidRPr="008741B0">
        <w:rPr>
          <w:rFonts w:hint="cs"/>
          <w:b/>
          <w:bCs/>
          <w:sz w:val="20"/>
          <w:szCs w:val="20"/>
        </w:rPr>
        <w:t xml:space="preserve"> =</w:t>
      </w:r>
      <w:r w:rsidR="008741B0" w:rsidRPr="008741B0">
        <w:rPr>
          <w:b/>
          <w:bCs/>
          <w:sz w:val="20"/>
          <w:szCs w:val="20"/>
        </w:rPr>
        <w:t xml:space="preserve"> </w:t>
      </w:r>
      <w:r w:rsidRPr="008741B0">
        <w:rPr>
          <w:rFonts w:hint="cs"/>
          <w:b/>
          <w:bCs/>
          <w:sz w:val="20"/>
          <w:szCs w:val="20"/>
        </w:rPr>
        <w:t xml:space="preserve">0.55 × (1 − </w:t>
      </w:r>
      <w:proofErr w:type="spellStart"/>
      <w:r w:rsidRPr="008741B0">
        <w:rPr>
          <w:rFonts w:hint="cs"/>
          <w:b/>
          <w:bCs/>
          <w:sz w:val="20"/>
          <w:szCs w:val="20"/>
        </w:rPr>
        <w:t>evidence_quality</w:t>
      </w:r>
      <w:proofErr w:type="spellEnd"/>
      <w:r w:rsidRPr="008741B0">
        <w:rPr>
          <w:rFonts w:hint="cs"/>
          <w:b/>
          <w:bCs/>
          <w:sz w:val="20"/>
          <w:szCs w:val="20"/>
        </w:rPr>
        <w:t>) + 0.22</w:t>
      </w:r>
    </w:p>
    <w:p w14:paraId="2B46012D" w14:textId="77777777" w:rsidR="00492451" w:rsidRPr="008741B0" w:rsidRDefault="00492451" w:rsidP="008741B0">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
    <w:p w14:paraId="2568D81C" w14:textId="22D06E7D" w:rsidR="00492451" w:rsidRPr="008741B0" w:rsidRDefault="00492451" w:rsidP="008741B0">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roofErr w:type="spellStart"/>
      <w:r w:rsidRPr="008741B0">
        <w:rPr>
          <w:rFonts w:hint="cs"/>
          <w:b/>
          <w:bCs/>
          <w:sz w:val="20"/>
          <w:szCs w:val="20"/>
        </w:rPr>
        <w:t>live_evidence</w:t>
      </w:r>
      <w:proofErr w:type="spellEnd"/>
      <w:r w:rsidRPr="008741B0">
        <w:rPr>
          <w:rFonts w:hint="cs"/>
          <w:b/>
          <w:bCs/>
          <w:sz w:val="20"/>
          <w:szCs w:val="20"/>
        </w:rPr>
        <w:t xml:space="preserve"> = 0.55 × </w:t>
      </w:r>
      <w:proofErr w:type="spellStart"/>
      <w:r w:rsidRPr="008741B0">
        <w:rPr>
          <w:rFonts w:hint="cs"/>
          <w:b/>
          <w:bCs/>
          <w:sz w:val="20"/>
          <w:szCs w:val="20"/>
        </w:rPr>
        <w:t>temporal_consistency</w:t>
      </w:r>
      <w:proofErr w:type="spellEnd"/>
      <w:r w:rsidR="008741B0" w:rsidRPr="008741B0">
        <w:rPr>
          <w:b/>
          <w:bCs/>
          <w:sz w:val="20"/>
          <w:szCs w:val="20"/>
        </w:rPr>
        <w:t xml:space="preserve"> </w:t>
      </w:r>
      <w:r w:rsidRPr="008741B0">
        <w:rPr>
          <w:rFonts w:hint="cs"/>
          <w:b/>
          <w:bCs/>
          <w:sz w:val="20"/>
          <w:szCs w:val="20"/>
        </w:rPr>
        <w:t xml:space="preserve">+ 0.45 × </w:t>
      </w:r>
      <w:proofErr w:type="spellStart"/>
      <w:r w:rsidRPr="008741B0">
        <w:rPr>
          <w:rFonts w:hint="cs"/>
          <w:b/>
          <w:bCs/>
          <w:sz w:val="20"/>
          <w:szCs w:val="20"/>
        </w:rPr>
        <w:t>source_agreement</w:t>
      </w:r>
      <w:proofErr w:type="spellEnd"/>
    </w:p>
    <w:p w14:paraId="42376B82" w14:textId="77777777" w:rsidR="00492451" w:rsidRPr="008741B0" w:rsidRDefault="00492451" w:rsidP="008741B0">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
    <w:p w14:paraId="3C63B55B" w14:textId="49C5BC09" w:rsidR="00492451" w:rsidRPr="008741B0" w:rsidRDefault="00492451" w:rsidP="008741B0">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roofErr w:type="spellStart"/>
      <w:r w:rsidRPr="008741B0">
        <w:rPr>
          <w:rFonts w:hint="cs"/>
          <w:b/>
          <w:bCs/>
          <w:sz w:val="20"/>
          <w:szCs w:val="20"/>
        </w:rPr>
        <w:t>posterior_score</w:t>
      </w:r>
      <w:proofErr w:type="spellEnd"/>
      <w:r w:rsidRPr="008741B0">
        <w:rPr>
          <w:rFonts w:hint="cs"/>
          <w:b/>
          <w:bCs/>
          <w:sz w:val="20"/>
          <w:szCs w:val="20"/>
        </w:rPr>
        <w:t xml:space="preserve"> =  </w:t>
      </w:r>
      <w:proofErr w:type="spellStart"/>
      <w:r w:rsidRPr="008741B0">
        <w:rPr>
          <w:rFonts w:hint="cs"/>
          <w:b/>
          <w:bCs/>
          <w:sz w:val="20"/>
          <w:szCs w:val="20"/>
        </w:rPr>
        <w:t>prior_weight</w:t>
      </w:r>
      <w:proofErr w:type="spellEnd"/>
      <w:r w:rsidRPr="008741B0">
        <w:rPr>
          <w:rFonts w:hint="cs"/>
          <w:b/>
          <w:bCs/>
          <w:sz w:val="20"/>
          <w:szCs w:val="20"/>
        </w:rPr>
        <w:t xml:space="preserve"> × </w:t>
      </w:r>
      <w:proofErr w:type="spellStart"/>
      <w:r w:rsidRPr="008741B0">
        <w:rPr>
          <w:rFonts w:hint="cs"/>
          <w:b/>
          <w:bCs/>
          <w:sz w:val="20"/>
          <w:szCs w:val="20"/>
        </w:rPr>
        <w:t>historical_reliability</w:t>
      </w:r>
      <w:proofErr w:type="spellEnd"/>
      <w:r w:rsidRPr="008741B0">
        <w:rPr>
          <w:rFonts w:hint="cs"/>
          <w:b/>
          <w:bCs/>
          <w:sz w:val="20"/>
          <w:szCs w:val="20"/>
        </w:rPr>
        <w:t xml:space="preserve"> + (1 − </w:t>
      </w:r>
      <w:proofErr w:type="spellStart"/>
      <w:r w:rsidRPr="008741B0">
        <w:rPr>
          <w:rFonts w:hint="cs"/>
          <w:b/>
          <w:bCs/>
          <w:sz w:val="20"/>
          <w:szCs w:val="20"/>
        </w:rPr>
        <w:t>prior_weight</w:t>
      </w:r>
      <w:proofErr w:type="spellEnd"/>
      <w:r w:rsidRPr="008741B0">
        <w:rPr>
          <w:rFonts w:hint="cs"/>
          <w:b/>
          <w:bCs/>
          <w:sz w:val="20"/>
          <w:szCs w:val="20"/>
        </w:rPr>
        <w:t xml:space="preserve">) × </w:t>
      </w:r>
      <w:proofErr w:type="spellStart"/>
      <w:r w:rsidRPr="008741B0">
        <w:rPr>
          <w:rFonts w:hint="cs"/>
          <w:b/>
          <w:bCs/>
          <w:sz w:val="20"/>
          <w:szCs w:val="20"/>
        </w:rPr>
        <w:t>live_evidence</w:t>
      </w:r>
      <w:proofErr w:type="spellEnd"/>
    </w:p>
    <w:p w14:paraId="5831307C" w14:textId="77777777" w:rsidR="00492451" w:rsidRPr="008741B0" w:rsidRDefault="00492451" w:rsidP="008741B0">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
    <w:p w14:paraId="6DCA5624" w14:textId="397DBED7" w:rsidR="00492451" w:rsidRPr="008741B0" w:rsidRDefault="00492451" w:rsidP="008741B0">
      <w:pPr>
        <w:pBdr>
          <w:top w:val="single" w:sz="4" w:space="1" w:color="000000" w:themeColor="text1"/>
          <w:left w:val="single" w:sz="4" w:space="4" w:color="000000" w:themeColor="text1"/>
          <w:bottom w:val="single" w:sz="4" w:space="1" w:color="000000" w:themeColor="text1"/>
          <w:right w:val="single" w:sz="4" w:space="4" w:color="000000" w:themeColor="text1"/>
          <w:between w:val="single" w:sz="4" w:space="1" w:color="000000" w:themeColor="text1"/>
          <w:bar w:val="single" w:sz="4" w:color="000000" w:themeColor="text1"/>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roofErr w:type="spellStart"/>
      <w:r w:rsidRPr="008741B0">
        <w:rPr>
          <w:rFonts w:hint="cs"/>
          <w:b/>
          <w:bCs/>
          <w:sz w:val="20"/>
          <w:szCs w:val="20"/>
        </w:rPr>
        <w:t>trust_score</w:t>
      </w:r>
      <w:proofErr w:type="spellEnd"/>
      <w:r w:rsidRPr="008741B0">
        <w:rPr>
          <w:rFonts w:hint="cs"/>
          <w:b/>
          <w:bCs/>
          <w:sz w:val="20"/>
          <w:szCs w:val="20"/>
        </w:rPr>
        <w:t xml:space="preserve"> =  </w:t>
      </w:r>
      <w:proofErr w:type="spellStart"/>
      <w:r w:rsidRPr="008741B0">
        <w:rPr>
          <w:rFonts w:hint="cs"/>
          <w:b/>
          <w:bCs/>
          <w:sz w:val="20"/>
          <w:szCs w:val="20"/>
        </w:rPr>
        <w:t>evidence_quality</w:t>
      </w:r>
      <w:proofErr w:type="spellEnd"/>
      <w:r w:rsidRPr="008741B0">
        <w:rPr>
          <w:rFonts w:hint="cs"/>
          <w:b/>
          <w:bCs/>
          <w:sz w:val="20"/>
          <w:szCs w:val="20"/>
        </w:rPr>
        <w:t xml:space="preserve"> × </w:t>
      </w:r>
      <w:proofErr w:type="spellStart"/>
      <w:r w:rsidRPr="008741B0">
        <w:rPr>
          <w:rFonts w:hint="cs"/>
          <w:b/>
          <w:bCs/>
          <w:sz w:val="20"/>
          <w:szCs w:val="20"/>
        </w:rPr>
        <w:t>posterior_score</w:t>
      </w:r>
      <w:proofErr w:type="spellEnd"/>
      <w:r w:rsidRPr="008741B0">
        <w:rPr>
          <w:rFonts w:hint="cs"/>
          <w:b/>
          <w:bCs/>
          <w:sz w:val="20"/>
          <w:szCs w:val="20"/>
        </w:rPr>
        <w:t xml:space="preserve"> × (0.35 + 0.65 × </w:t>
      </w:r>
      <w:proofErr w:type="spellStart"/>
      <w:r w:rsidRPr="008741B0">
        <w:rPr>
          <w:rFonts w:hint="cs"/>
          <w:b/>
          <w:bCs/>
          <w:sz w:val="20"/>
          <w:szCs w:val="20"/>
        </w:rPr>
        <w:t>contextual_relevance</w:t>
      </w:r>
      <w:proofErr w:type="spellEnd"/>
      <w:r w:rsidRPr="008741B0">
        <w:rPr>
          <w:rFonts w:hint="cs"/>
          <w:b/>
          <w:bCs/>
          <w:sz w:val="20"/>
          <w:szCs w:val="20"/>
        </w:rPr>
        <w:t>)</w:t>
      </w:r>
    </w:p>
    <w:p w14:paraId="0657995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trust score is bounded to its allowed range and classified as trusted, uncertain, or low trust.</w:t>
      </w:r>
    </w:p>
    <w:p w14:paraId="69A19AF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Invalid observations receive a trust score of zero.</w:t>
      </w:r>
    </w:p>
    <w:p w14:paraId="77C27D5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This formula is an engineering heuristic used in the current prototype. It is not a statistically calibrated probability, and the formula itself is not claimed to be a proven scientific result.</w:t>
      </w:r>
    </w:p>
    <w:p w14:paraId="7B509394"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5.1.5 Confidence and Decision Controller</w:t>
      </w:r>
    </w:p>
    <w:p w14:paraId="5D3A8E8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After calculating trust scores, the system groups the observations into temperature clusters.</w:t>
      </w:r>
    </w:p>
    <w:p w14:paraId="2A7A8AF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trust scores within each cluster are added together. This total is called the cluster’s trust mass.</w:t>
      </w:r>
    </w:p>
    <w:p w14:paraId="3A31E8D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cluster with the highest trust mass is selected as the dominant group. The system then calculates a trust-weighted temperature for that group.</w:t>
      </w:r>
    </w:p>
    <w:p w14:paraId="27BF5CE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Decision confidence is calculated using several factors:</w:t>
      </w:r>
    </w:p>
    <w:p w14:paraId="735BABA2" w14:textId="77777777" w:rsidR="00492451" w:rsidRPr="00492451" w:rsidRDefault="00492451" w:rsidP="00492451">
      <w:pPr>
        <w:numPr>
          <w:ilvl w:val="0"/>
          <w:numId w:val="15"/>
        </w:numPr>
        <w:spacing w:before="100" w:beforeAutospacing="1" w:after="100" w:afterAutospacing="1"/>
        <w:rPr>
          <w:rFonts w:hint="cs"/>
          <w:sz w:val="20"/>
          <w:szCs w:val="20"/>
        </w:rPr>
      </w:pPr>
      <w:r w:rsidRPr="00492451">
        <w:rPr>
          <w:rFonts w:hint="cs"/>
          <w:sz w:val="20"/>
          <w:szCs w:val="20"/>
        </w:rPr>
        <w:t>The trust mass of the dominant group.</w:t>
      </w:r>
    </w:p>
    <w:p w14:paraId="1ED45C04" w14:textId="77777777" w:rsidR="00492451" w:rsidRPr="00492451" w:rsidRDefault="00492451" w:rsidP="00492451">
      <w:pPr>
        <w:numPr>
          <w:ilvl w:val="0"/>
          <w:numId w:val="15"/>
        </w:numPr>
        <w:spacing w:before="100" w:beforeAutospacing="1" w:after="100" w:afterAutospacing="1"/>
        <w:rPr>
          <w:rFonts w:hint="cs"/>
          <w:sz w:val="20"/>
          <w:szCs w:val="20"/>
        </w:rPr>
      </w:pPr>
      <w:r w:rsidRPr="00492451">
        <w:rPr>
          <w:rFonts w:hint="cs"/>
          <w:sz w:val="20"/>
          <w:szCs w:val="20"/>
        </w:rPr>
        <w:t>The level of agreement within that group.</w:t>
      </w:r>
    </w:p>
    <w:p w14:paraId="53DACA29" w14:textId="77777777" w:rsidR="00492451" w:rsidRPr="00492451" w:rsidRDefault="00492451" w:rsidP="00492451">
      <w:pPr>
        <w:numPr>
          <w:ilvl w:val="0"/>
          <w:numId w:val="15"/>
        </w:numPr>
        <w:spacing w:before="100" w:beforeAutospacing="1" w:after="100" w:afterAutospacing="1"/>
        <w:rPr>
          <w:rFonts w:hint="cs"/>
          <w:sz w:val="20"/>
          <w:szCs w:val="20"/>
        </w:rPr>
      </w:pPr>
      <w:r w:rsidRPr="00492451">
        <w:rPr>
          <w:rFonts w:hint="cs"/>
          <w:sz w:val="20"/>
          <w:szCs w:val="20"/>
        </w:rPr>
        <w:t>The quality of the available evidence.</w:t>
      </w:r>
    </w:p>
    <w:p w14:paraId="0B8A7664" w14:textId="77777777" w:rsidR="00492451" w:rsidRPr="00492451" w:rsidRDefault="00492451" w:rsidP="00492451">
      <w:pPr>
        <w:numPr>
          <w:ilvl w:val="0"/>
          <w:numId w:val="15"/>
        </w:numPr>
        <w:spacing w:before="100" w:beforeAutospacing="1" w:after="100" w:afterAutospacing="1"/>
        <w:rPr>
          <w:rFonts w:hint="cs"/>
          <w:sz w:val="20"/>
          <w:szCs w:val="20"/>
        </w:rPr>
      </w:pPr>
      <w:r w:rsidRPr="00492451">
        <w:rPr>
          <w:rFonts w:hint="cs"/>
          <w:sz w:val="20"/>
          <w:szCs w:val="20"/>
        </w:rPr>
        <w:t>How clearly the temperature supports a particular machine intent.</w:t>
      </w:r>
    </w:p>
    <w:p w14:paraId="59EC9898" w14:textId="77777777" w:rsidR="00492451" w:rsidRPr="00492451" w:rsidRDefault="00492451" w:rsidP="00492451">
      <w:pPr>
        <w:numPr>
          <w:ilvl w:val="0"/>
          <w:numId w:val="15"/>
        </w:numPr>
        <w:spacing w:before="100" w:beforeAutospacing="1" w:after="100" w:afterAutospacing="1"/>
        <w:rPr>
          <w:rFonts w:hint="cs"/>
          <w:sz w:val="20"/>
          <w:szCs w:val="20"/>
        </w:rPr>
      </w:pPr>
      <w:r w:rsidRPr="00492451">
        <w:rPr>
          <w:rFonts w:hint="cs"/>
          <w:sz w:val="20"/>
          <w:szCs w:val="20"/>
        </w:rPr>
        <w:t>A penalty when another competing cluster also has substantial trust.</w:t>
      </w:r>
    </w:p>
    <w:p w14:paraId="64A6D6E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controller uses the following confidence ranges: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073"/>
        <w:gridCol w:w="5777"/>
      </w:tblGrid>
      <w:tr w:rsidR="00492451" w:rsidRPr="00492451" w14:paraId="62BB1B03" w14:textId="77777777" w:rsidTr="008741B0">
        <w:trPr>
          <w:tblCellSpacing w:w="15" w:type="dxa"/>
        </w:trPr>
        <w:tc>
          <w:tcPr>
            <w:tcW w:w="0" w:type="auto"/>
            <w:vAlign w:val="center"/>
            <w:hideMark/>
          </w:tcPr>
          <w:p w14:paraId="6F8E89DE"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Confidence</w:t>
            </w:r>
          </w:p>
        </w:tc>
        <w:tc>
          <w:tcPr>
            <w:tcW w:w="0" w:type="auto"/>
            <w:vAlign w:val="center"/>
            <w:hideMark/>
          </w:tcPr>
          <w:p w14:paraId="4A4C0DD2"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System Response</w:t>
            </w:r>
          </w:p>
        </w:tc>
      </w:tr>
      <w:tr w:rsidR="00492451" w:rsidRPr="00492451" w14:paraId="57EBA63B" w14:textId="77777777" w:rsidTr="008741B0">
        <w:trPr>
          <w:tblCellSpacing w:w="15" w:type="dxa"/>
        </w:trPr>
        <w:tc>
          <w:tcPr>
            <w:tcW w:w="0" w:type="auto"/>
            <w:vAlign w:val="center"/>
            <w:hideMark/>
          </w:tcPr>
          <w:p w14:paraId="3F08273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At least 0.80</w:t>
            </w:r>
          </w:p>
        </w:tc>
        <w:tc>
          <w:tcPr>
            <w:tcW w:w="0" w:type="auto"/>
            <w:vAlign w:val="center"/>
            <w:hideMark/>
          </w:tcPr>
          <w:p w14:paraId="36D6579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Execute the machine intent in the simulation</w:t>
            </w:r>
          </w:p>
        </w:tc>
      </w:tr>
      <w:tr w:rsidR="00492451" w:rsidRPr="00492451" w14:paraId="4A760F36" w14:textId="77777777" w:rsidTr="008741B0">
        <w:trPr>
          <w:tblCellSpacing w:w="15" w:type="dxa"/>
        </w:trPr>
        <w:tc>
          <w:tcPr>
            <w:tcW w:w="0" w:type="auto"/>
            <w:vAlign w:val="center"/>
            <w:hideMark/>
          </w:tcPr>
          <w:p w14:paraId="065505D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From 0.50 to below 0.80</w:t>
            </w:r>
          </w:p>
        </w:tc>
        <w:tc>
          <w:tcPr>
            <w:tcW w:w="0" w:type="auto"/>
            <w:vAlign w:val="center"/>
            <w:hideMark/>
          </w:tcPr>
          <w:p w14:paraId="06CEE6B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Request more sensor data and hold the machine intent</w:t>
            </w:r>
          </w:p>
        </w:tc>
      </w:tr>
      <w:tr w:rsidR="00492451" w:rsidRPr="00492451" w14:paraId="503EB093" w14:textId="77777777" w:rsidTr="008741B0">
        <w:trPr>
          <w:tblCellSpacing w:w="15" w:type="dxa"/>
        </w:trPr>
        <w:tc>
          <w:tcPr>
            <w:tcW w:w="0" w:type="auto"/>
            <w:vAlign w:val="center"/>
            <w:hideMark/>
          </w:tcPr>
          <w:p w14:paraId="2E3279D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Below 0.50</w:t>
            </w:r>
          </w:p>
        </w:tc>
        <w:tc>
          <w:tcPr>
            <w:tcW w:w="0" w:type="auto"/>
            <w:vAlign w:val="center"/>
            <w:hideMark/>
          </w:tcPr>
          <w:p w14:paraId="6177E95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Defer the decision and request additional information or human review</w:t>
            </w:r>
          </w:p>
        </w:tc>
      </w:tr>
    </w:tbl>
    <w:p w14:paraId="1008E3A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The machine intent is determined from the trust-weighted temperature consensus: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1228"/>
        <w:gridCol w:w="2329"/>
      </w:tblGrid>
      <w:tr w:rsidR="00492451" w:rsidRPr="00492451" w14:paraId="1340D3B2" w14:textId="77777777" w:rsidTr="008741B0">
        <w:trPr>
          <w:tblCellSpacing w:w="15" w:type="dxa"/>
        </w:trPr>
        <w:tc>
          <w:tcPr>
            <w:tcW w:w="0" w:type="auto"/>
            <w:vAlign w:val="center"/>
            <w:hideMark/>
          </w:tcPr>
          <w:p w14:paraId="40132962"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Temperature</w:t>
            </w:r>
          </w:p>
        </w:tc>
        <w:tc>
          <w:tcPr>
            <w:tcW w:w="0" w:type="auto"/>
            <w:vAlign w:val="center"/>
            <w:hideMark/>
          </w:tcPr>
          <w:p w14:paraId="3A275DA8"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Simulated Machine Intent</w:t>
            </w:r>
          </w:p>
        </w:tc>
      </w:tr>
      <w:tr w:rsidR="00492451" w:rsidRPr="00492451" w14:paraId="49D87D4C" w14:textId="77777777" w:rsidTr="008741B0">
        <w:trPr>
          <w:tblCellSpacing w:w="15" w:type="dxa"/>
        </w:trPr>
        <w:tc>
          <w:tcPr>
            <w:tcW w:w="0" w:type="auto"/>
            <w:vAlign w:val="center"/>
            <w:hideMark/>
          </w:tcPr>
          <w:p w14:paraId="3906091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Below 70°C</w:t>
            </w:r>
          </w:p>
        </w:tc>
        <w:tc>
          <w:tcPr>
            <w:tcW w:w="0" w:type="auto"/>
            <w:vAlign w:val="center"/>
            <w:hideMark/>
          </w:tcPr>
          <w:p w14:paraId="37977E6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Normal</w:t>
            </w:r>
          </w:p>
        </w:tc>
      </w:tr>
      <w:tr w:rsidR="00492451" w:rsidRPr="00492451" w14:paraId="6E09CCE6" w14:textId="77777777" w:rsidTr="008741B0">
        <w:trPr>
          <w:tblCellSpacing w:w="15" w:type="dxa"/>
        </w:trPr>
        <w:tc>
          <w:tcPr>
            <w:tcW w:w="0" w:type="auto"/>
            <w:vAlign w:val="center"/>
            <w:hideMark/>
          </w:tcPr>
          <w:p w14:paraId="114BA49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At least 70°C</w:t>
            </w:r>
          </w:p>
        </w:tc>
        <w:tc>
          <w:tcPr>
            <w:tcW w:w="0" w:type="auto"/>
            <w:vAlign w:val="center"/>
            <w:hideMark/>
          </w:tcPr>
          <w:p w14:paraId="1DF57EA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Warning</w:t>
            </w:r>
          </w:p>
        </w:tc>
      </w:tr>
      <w:tr w:rsidR="00492451" w:rsidRPr="00492451" w14:paraId="31D1D8AE" w14:textId="77777777" w:rsidTr="008741B0">
        <w:trPr>
          <w:tblCellSpacing w:w="15" w:type="dxa"/>
        </w:trPr>
        <w:tc>
          <w:tcPr>
            <w:tcW w:w="0" w:type="auto"/>
            <w:vAlign w:val="center"/>
            <w:hideMark/>
          </w:tcPr>
          <w:p w14:paraId="09067EC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At least 78°C</w:t>
            </w:r>
          </w:p>
        </w:tc>
        <w:tc>
          <w:tcPr>
            <w:tcW w:w="0" w:type="auto"/>
            <w:vAlign w:val="center"/>
            <w:hideMark/>
          </w:tcPr>
          <w:p w14:paraId="593A6F6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Shutdown</w:t>
            </w:r>
          </w:p>
        </w:tc>
      </w:tr>
    </w:tbl>
    <w:p w14:paraId="5A725F8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These temperature thresholds are demonstration settings. They are not validated industrial operating limits.</w:t>
      </w:r>
    </w:p>
    <w:p w14:paraId="57C6DC77" w14:textId="6133057E" w:rsidR="008741B0" w:rsidRDefault="008741B0" w:rsidP="00492451">
      <w:pPr>
        <w:spacing w:before="100" w:beforeAutospacing="1" w:after="100" w:afterAutospacing="1"/>
        <w:rPr>
          <w:sz w:val="20"/>
          <w:szCs w:val="20"/>
        </w:rPr>
      </w:pPr>
      <w:r w:rsidRPr="008741B0">
        <w:rPr>
          <w:sz w:val="20"/>
          <w:szCs w:val="20"/>
        </w:rPr>
        <w:drawing>
          <wp:inline distT="0" distB="0" distL="0" distR="0" wp14:anchorId="7D668A49" wp14:editId="732FA474">
            <wp:extent cx="5731510" cy="3269615"/>
            <wp:effectExtent l="0" t="0" r="0" b="0"/>
            <wp:docPr id="25471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13679" name=""/>
                    <pic:cNvPicPr/>
                  </pic:nvPicPr>
                  <pic:blipFill>
                    <a:blip r:embed="rId13"/>
                    <a:stretch>
                      <a:fillRect/>
                    </a:stretch>
                  </pic:blipFill>
                  <pic:spPr>
                    <a:xfrm>
                      <a:off x="0" y="0"/>
                      <a:ext cx="5731510" cy="3269615"/>
                    </a:xfrm>
                    <a:prstGeom prst="rect">
                      <a:avLst/>
                    </a:prstGeom>
                  </pic:spPr>
                </pic:pic>
              </a:graphicData>
            </a:graphic>
          </wp:inline>
        </w:drawing>
      </w:r>
    </w:p>
    <w:p w14:paraId="70C6BEF6" w14:textId="6DBE7BA6"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5.3 — Decision Confidence and Response Selection</w:t>
      </w:r>
    </w:p>
    <w:p w14:paraId="1398E12D"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5.1.6 Configured Sensor and Baseline Service</w:t>
      </w:r>
    </w:p>
    <w:p w14:paraId="6B032DE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configurable sensor workflow allows users to create a sensor profile using:</w:t>
      </w:r>
    </w:p>
    <w:p w14:paraId="7405A7E0" w14:textId="77777777" w:rsidR="00492451" w:rsidRPr="00492451" w:rsidRDefault="00492451" w:rsidP="00492451">
      <w:pPr>
        <w:numPr>
          <w:ilvl w:val="0"/>
          <w:numId w:val="16"/>
        </w:numPr>
        <w:spacing w:before="100" w:beforeAutospacing="1" w:after="100" w:afterAutospacing="1"/>
        <w:rPr>
          <w:rFonts w:hint="cs"/>
          <w:sz w:val="20"/>
          <w:szCs w:val="20"/>
        </w:rPr>
      </w:pPr>
      <w:r w:rsidRPr="00492451">
        <w:rPr>
          <w:rFonts w:hint="cs"/>
          <w:sz w:val="20"/>
          <w:szCs w:val="20"/>
        </w:rPr>
        <w:t>Unique sensor ID</w:t>
      </w:r>
    </w:p>
    <w:p w14:paraId="180620DB" w14:textId="77777777" w:rsidR="00492451" w:rsidRPr="00492451" w:rsidRDefault="00492451" w:rsidP="00492451">
      <w:pPr>
        <w:numPr>
          <w:ilvl w:val="0"/>
          <w:numId w:val="16"/>
        </w:numPr>
        <w:spacing w:before="100" w:beforeAutospacing="1" w:after="100" w:afterAutospacing="1"/>
        <w:rPr>
          <w:rFonts w:hint="cs"/>
          <w:sz w:val="20"/>
          <w:szCs w:val="20"/>
        </w:rPr>
      </w:pPr>
      <w:r w:rsidRPr="00492451">
        <w:rPr>
          <w:rFonts w:hint="cs"/>
          <w:sz w:val="20"/>
          <w:szCs w:val="20"/>
        </w:rPr>
        <w:t>Sensor name</w:t>
      </w:r>
    </w:p>
    <w:p w14:paraId="3E273B5D" w14:textId="77777777" w:rsidR="00492451" w:rsidRPr="00492451" w:rsidRDefault="00492451" w:rsidP="00492451">
      <w:pPr>
        <w:numPr>
          <w:ilvl w:val="0"/>
          <w:numId w:val="16"/>
        </w:numPr>
        <w:spacing w:before="100" w:beforeAutospacing="1" w:after="100" w:afterAutospacing="1"/>
        <w:rPr>
          <w:rFonts w:hint="cs"/>
          <w:sz w:val="20"/>
          <w:szCs w:val="20"/>
        </w:rPr>
      </w:pPr>
      <w:r w:rsidRPr="00492451">
        <w:rPr>
          <w:rFonts w:hint="cs"/>
          <w:sz w:val="20"/>
          <w:szCs w:val="20"/>
        </w:rPr>
        <w:t>Measurement name</w:t>
      </w:r>
    </w:p>
    <w:p w14:paraId="021D3568" w14:textId="77777777" w:rsidR="00492451" w:rsidRPr="00492451" w:rsidRDefault="00492451" w:rsidP="00492451">
      <w:pPr>
        <w:numPr>
          <w:ilvl w:val="0"/>
          <w:numId w:val="16"/>
        </w:numPr>
        <w:spacing w:before="100" w:beforeAutospacing="1" w:after="100" w:afterAutospacing="1"/>
        <w:rPr>
          <w:rFonts w:hint="cs"/>
          <w:sz w:val="20"/>
          <w:szCs w:val="20"/>
        </w:rPr>
      </w:pPr>
      <w:r w:rsidRPr="00492451">
        <w:rPr>
          <w:rFonts w:hint="cs"/>
          <w:sz w:val="20"/>
          <w:szCs w:val="20"/>
        </w:rPr>
        <w:t>Unit</w:t>
      </w:r>
    </w:p>
    <w:p w14:paraId="3596895C" w14:textId="77777777" w:rsidR="00492451" w:rsidRPr="00492451" w:rsidRDefault="00492451" w:rsidP="00492451">
      <w:pPr>
        <w:numPr>
          <w:ilvl w:val="0"/>
          <w:numId w:val="16"/>
        </w:numPr>
        <w:spacing w:before="100" w:beforeAutospacing="1" w:after="100" w:afterAutospacing="1"/>
        <w:rPr>
          <w:rFonts w:hint="cs"/>
          <w:sz w:val="20"/>
          <w:szCs w:val="20"/>
        </w:rPr>
      </w:pPr>
      <w:r w:rsidRPr="00492451">
        <w:rPr>
          <w:rFonts w:hint="cs"/>
          <w:sz w:val="20"/>
          <w:szCs w:val="20"/>
        </w:rPr>
        <w:t>Location</w:t>
      </w:r>
    </w:p>
    <w:p w14:paraId="6B205933" w14:textId="77777777" w:rsidR="00492451" w:rsidRPr="00492451" w:rsidRDefault="00492451" w:rsidP="00492451">
      <w:pPr>
        <w:numPr>
          <w:ilvl w:val="0"/>
          <w:numId w:val="16"/>
        </w:numPr>
        <w:spacing w:before="100" w:beforeAutospacing="1" w:after="100" w:afterAutospacing="1"/>
        <w:rPr>
          <w:rFonts w:hint="cs"/>
          <w:sz w:val="20"/>
          <w:szCs w:val="20"/>
        </w:rPr>
      </w:pPr>
      <w:r w:rsidRPr="00492451">
        <w:rPr>
          <w:rFonts w:hint="cs"/>
          <w:sz w:val="20"/>
          <w:szCs w:val="20"/>
        </w:rPr>
        <w:t>Expected reporting interval</w:t>
      </w:r>
    </w:p>
    <w:p w14:paraId="530AF502" w14:textId="77777777" w:rsidR="00492451" w:rsidRPr="00492451" w:rsidRDefault="00492451" w:rsidP="00492451">
      <w:pPr>
        <w:numPr>
          <w:ilvl w:val="0"/>
          <w:numId w:val="16"/>
        </w:numPr>
        <w:spacing w:before="100" w:beforeAutospacing="1" w:after="100" w:afterAutospacing="1"/>
        <w:rPr>
          <w:rFonts w:hint="cs"/>
          <w:sz w:val="20"/>
          <w:szCs w:val="20"/>
        </w:rPr>
      </w:pPr>
      <w:r w:rsidRPr="00492451">
        <w:rPr>
          <w:rFonts w:hint="cs"/>
          <w:sz w:val="20"/>
          <w:szCs w:val="20"/>
        </w:rPr>
        <w:t>Optional baseline tolerance</w:t>
      </w:r>
    </w:p>
    <w:p w14:paraId="666634C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sensor information and its timestamped readings are stored separately from the PRESS-04 demonstration data.</w:t>
      </w:r>
    </w:p>
    <w:p w14:paraId="7A02A09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first five readings are used to create an initial baseline.</w:t>
      </w:r>
    </w:p>
    <w:p w14:paraId="51D7777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Beginning with the sixth reading, the system compares the latest value with previous readings from the same sensor. The comparison uses a history window of up to 30 readings.</w:t>
      </w:r>
    </w:p>
    <w:p w14:paraId="520F6D3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baseline centre is calculated using the median.</w:t>
      </w:r>
    </w:p>
    <w:p w14:paraId="34DCE3E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The robust spread and deviation score are calculated as follows:</w:t>
      </w:r>
    </w:p>
    <w:p w14:paraId="67D820CA" w14:textId="4ED2B862" w:rsidR="00492451" w:rsidRPr="008741B0" w:rsidRDefault="00492451" w:rsidP="0087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r w:rsidRPr="008741B0">
        <w:rPr>
          <w:rFonts w:hint="cs"/>
          <w:b/>
          <w:bCs/>
          <w:sz w:val="20"/>
          <w:szCs w:val="20"/>
        </w:rPr>
        <w:t>spread =1.4826 × median(abs(</w:t>
      </w:r>
      <w:proofErr w:type="spellStart"/>
      <w:r w:rsidRPr="008741B0">
        <w:rPr>
          <w:rFonts w:hint="cs"/>
          <w:b/>
          <w:bCs/>
          <w:sz w:val="20"/>
          <w:szCs w:val="20"/>
        </w:rPr>
        <w:t>previous_value</w:t>
      </w:r>
      <w:proofErr w:type="spellEnd"/>
      <w:r w:rsidRPr="008741B0">
        <w:rPr>
          <w:rFonts w:hint="cs"/>
          <w:b/>
          <w:bCs/>
          <w:sz w:val="20"/>
          <w:szCs w:val="20"/>
        </w:rPr>
        <w:t xml:space="preserve"> − </w:t>
      </w:r>
      <w:proofErr w:type="spellStart"/>
      <w:r w:rsidRPr="008741B0">
        <w:rPr>
          <w:rFonts w:hint="cs"/>
          <w:b/>
          <w:bCs/>
          <w:sz w:val="20"/>
          <w:szCs w:val="20"/>
        </w:rPr>
        <w:t>baseline_median</w:t>
      </w:r>
      <w:proofErr w:type="spellEnd"/>
      <w:r w:rsidRPr="008741B0">
        <w:rPr>
          <w:rFonts w:hint="cs"/>
          <w:b/>
          <w:bCs/>
          <w:sz w:val="20"/>
          <w:szCs w:val="20"/>
        </w:rPr>
        <w:t>))</w:t>
      </w:r>
    </w:p>
    <w:p w14:paraId="696EE522" w14:textId="77777777" w:rsidR="00492451" w:rsidRPr="008741B0" w:rsidRDefault="00492451" w:rsidP="0087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
    <w:p w14:paraId="20AA124E" w14:textId="250DF243" w:rsidR="00492451" w:rsidRPr="008741B0" w:rsidRDefault="00492451" w:rsidP="008741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hint="cs"/>
          <w:b/>
          <w:bCs/>
          <w:sz w:val="20"/>
          <w:szCs w:val="20"/>
        </w:rPr>
      </w:pPr>
      <w:proofErr w:type="spellStart"/>
      <w:r w:rsidRPr="008741B0">
        <w:rPr>
          <w:rFonts w:hint="cs"/>
          <w:b/>
          <w:bCs/>
          <w:sz w:val="20"/>
          <w:szCs w:val="20"/>
        </w:rPr>
        <w:t>deviation_score</w:t>
      </w:r>
      <w:proofErr w:type="spellEnd"/>
      <w:r w:rsidRPr="008741B0">
        <w:rPr>
          <w:rFonts w:hint="cs"/>
          <w:b/>
          <w:bCs/>
          <w:sz w:val="20"/>
          <w:szCs w:val="20"/>
        </w:rPr>
        <w:t xml:space="preserve"> =</w:t>
      </w:r>
      <w:r w:rsidR="008741B0" w:rsidRPr="008741B0">
        <w:rPr>
          <w:b/>
          <w:bCs/>
          <w:sz w:val="20"/>
          <w:szCs w:val="20"/>
        </w:rPr>
        <w:t xml:space="preserve"> </w:t>
      </w:r>
      <w:r w:rsidRPr="008741B0">
        <w:rPr>
          <w:rFonts w:hint="cs"/>
          <w:b/>
          <w:bCs/>
          <w:sz w:val="20"/>
          <w:szCs w:val="20"/>
        </w:rPr>
        <w:t>abs(</w:t>
      </w:r>
      <w:proofErr w:type="spellStart"/>
      <w:r w:rsidRPr="008741B0">
        <w:rPr>
          <w:rFonts w:hint="cs"/>
          <w:b/>
          <w:bCs/>
          <w:sz w:val="20"/>
          <w:szCs w:val="20"/>
        </w:rPr>
        <w:t>latest_value</w:t>
      </w:r>
      <w:proofErr w:type="spellEnd"/>
      <w:r w:rsidRPr="008741B0">
        <w:rPr>
          <w:rFonts w:hint="cs"/>
          <w:b/>
          <w:bCs/>
          <w:sz w:val="20"/>
          <w:szCs w:val="20"/>
        </w:rPr>
        <w:t xml:space="preserve"> − </w:t>
      </w:r>
      <w:proofErr w:type="spellStart"/>
      <w:r w:rsidRPr="008741B0">
        <w:rPr>
          <w:rFonts w:hint="cs"/>
          <w:b/>
          <w:bCs/>
          <w:sz w:val="20"/>
          <w:szCs w:val="20"/>
        </w:rPr>
        <w:t>baseline_median</w:t>
      </w:r>
      <w:proofErr w:type="spellEnd"/>
      <w:r w:rsidRPr="008741B0">
        <w:rPr>
          <w:rFonts w:hint="cs"/>
          <w:b/>
          <w:bCs/>
          <w:sz w:val="20"/>
          <w:szCs w:val="20"/>
        </w:rPr>
        <w:t>) / spread</w:t>
      </w:r>
    </w:p>
    <w:p w14:paraId="378D065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If the calculated spread is effectively zero, the system uses the optional sensor tolerance. Otherwise, it applies a small fallback spread based on the median.</w:t>
      </w:r>
    </w:p>
    <w:p w14:paraId="38380BF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deviation score of at least 3.5 is marked as unusual.</w:t>
      </w:r>
    </w:p>
    <w:p w14:paraId="592F176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dashboard can also show the following states:</w:t>
      </w:r>
    </w:p>
    <w:p w14:paraId="7EA2D2F7" w14:textId="77777777" w:rsidR="00492451" w:rsidRPr="00492451" w:rsidRDefault="00492451" w:rsidP="00492451">
      <w:pPr>
        <w:numPr>
          <w:ilvl w:val="0"/>
          <w:numId w:val="17"/>
        </w:numPr>
        <w:spacing w:before="100" w:beforeAutospacing="1" w:after="100" w:afterAutospacing="1"/>
        <w:rPr>
          <w:rFonts w:hint="cs"/>
          <w:sz w:val="20"/>
          <w:szCs w:val="20"/>
        </w:rPr>
      </w:pPr>
      <w:r w:rsidRPr="00492451">
        <w:rPr>
          <w:rFonts w:hint="cs"/>
          <w:sz w:val="20"/>
          <w:szCs w:val="20"/>
        </w:rPr>
        <w:t>Learning</w:t>
      </w:r>
    </w:p>
    <w:p w14:paraId="47843F2C" w14:textId="77777777" w:rsidR="00492451" w:rsidRPr="00492451" w:rsidRDefault="00492451" w:rsidP="00492451">
      <w:pPr>
        <w:numPr>
          <w:ilvl w:val="0"/>
          <w:numId w:val="17"/>
        </w:numPr>
        <w:spacing w:before="100" w:beforeAutospacing="1" w:after="100" w:afterAutospacing="1"/>
        <w:rPr>
          <w:rFonts w:hint="cs"/>
          <w:sz w:val="20"/>
          <w:szCs w:val="20"/>
        </w:rPr>
      </w:pPr>
      <w:r w:rsidRPr="00492451">
        <w:rPr>
          <w:rFonts w:hint="cs"/>
          <w:sz w:val="20"/>
          <w:szCs w:val="20"/>
        </w:rPr>
        <w:t>No data</w:t>
      </w:r>
    </w:p>
    <w:p w14:paraId="377854F9" w14:textId="77777777" w:rsidR="00492451" w:rsidRPr="00492451" w:rsidRDefault="00492451" w:rsidP="00492451">
      <w:pPr>
        <w:numPr>
          <w:ilvl w:val="0"/>
          <w:numId w:val="17"/>
        </w:numPr>
        <w:spacing w:before="100" w:beforeAutospacing="1" w:after="100" w:afterAutospacing="1"/>
        <w:rPr>
          <w:rFonts w:hint="cs"/>
          <w:sz w:val="20"/>
          <w:szCs w:val="20"/>
        </w:rPr>
      </w:pPr>
      <w:r w:rsidRPr="00492451">
        <w:rPr>
          <w:rFonts w:hint="cs"/>
          <w:sz w:val="20"/>
          <w:szCs w:val="20"/>
        </w:rPr>
        <w:t>Stale data</w:t>
      </w:r>
    </w:p>
    <w:p w14:paraId="1E60B411" w14:textId="77777777" w:rsidR="00492451" w:rsidRPr="00492451" w:rsidRDefault="00492451" w:rsidP="00492451">
      <w:pPr>
        <w:numPr>
          <w:ilvl w:val="0"/>
          <w:numId w:val="17"/>
        </w:numPr>
        <w:spacing w:before="100" w:beforeAutospacing="1" w:after="100" w:afterAutospacing="1"/>
        <w:rPr>
          <w:rFonts w:hint="cs"/>
          <w:sz w:val="20"/>
          <w:szCs w:val="20"/>
        </w:rPr>
      </w:pPr>
      <w:r w:rsidRPr="00492451">
        <w:rPr>
          <w:rFonts w:hint="cs"/>
          <w:sz w:val="20"/>
          <w:szCs w:val="20"/>
        </w:rPr>
        <w:t>Low connection quality</w:t>
      </w:r>
    </w:p>
    <w:p w14:paraId="7EE8C15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Freshness is evaluated using the expected reporting interval. A reading older than three expected reporting intervals is marked as stale.</w:t>
      </w:r>
    </w:p>
    <w:p w14:paraId="424D5C2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network-quality value below 0.3 is considered weak.</w:t>
      </w:r>
    </w:p>
    <w:p w14:paraId="2CD422B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These thresholds are initial prototype settings. They must be checked and adjusted according to the actual sensor, measurement unit, and use case before any operational use.</w:t>
      </w:r>
    </w:p>
    <w:p w14:paraId="21F9C093" w14:textId="716BEA9D" w:rsidR="008741B0" w:rsidRDefault="008741B0" w:rsidP="00492451">
      <w:pPr>
        <w:spacing w:before="100" w:beforeAutospacing="1" w:after="100" w:afterAutospacing="1"/>
        <w:rPr>
          <w:sz w:val="20"/>
          <w:szCs w:val="20"/>
        </w:rPr>
      </w:pPr>
      <w:r w:rsidRPr="008741B0">
        <w:rPr>
          <w:sz w:val="20"/>
          <w:szCs w:val="20"/>
        </w:rPr>
        <w:drawing>
          <wp:inline distT="0" distB="0" distL="0" distR="0" wp14:anchorId="54148C3C" wp14:editId="64391A1A">
            <wp:extent cx="5731510" cy="3529330"/>
            <wp:effectExtent l="0" t="0" r="0" b="1270"/>
            <wp:docPr id="1614419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419164" name=""/>
                    <pic:cNvPicPr/>
                  </pic:nvPicPr>
                  <pic:blipFill>
                    <a:blip r:embed="rId14"/>
                    <a:stretch>
                      <a:fillRect/>
                    </a:stretch>
                  </pic:blipFill>
                  <pic:spPr>
                    <a:xfrm>
                      <a:off x="0" y="0"/>
                      <a:ext cx="5731510" cy="3529330"/>
                    </a:xfrm>
                    <a:prstGeom prst="rect">
                      <a:avLst/>
                    </a:prstGeom>
                  </pic:spPr>
                </pic:pic>
              </a:graphicData>
            </a:graphic>
          </wp:inline>
        </w:drawing>
      </w:r>
    </w:p>
    <w:p w14:paraId="6143F628" w14:textId="7DAB4849"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5.4 — Configured Sensor Setup</w:t>
      </w:r>
    </w:p>
    <w:p w14:paraId="20B49A78" w14:textId="6CB25B1F" w:rsidR="008741B0" w:rsidRDefault="008741B0" w:rsidP="00492451">
      <w:pPr>
        <w:spacing w:before="100" w:beforeAutospacing="1" w:after="100" w:afterAutospacing="1"/>
        <w:rPr>
          <w:sz w:val="20"/>
          <w:szCs w:val="20"/>
        </w:rPr>
      </w:pPr>
      <w:r w:rsidRPr="008741B0">
        <w:rPr>
          <w:sz w:val="20"/>
          <w:szCs w:val="20"/>
        </w:rPr>
        <w:lastRenderedPageBreak/>
        <w:drawing>
          <wp:inline distT="0" distB="0" distL="0" distR="0" wp14:anchorId="115EA482" wp14:editId="215CC01A">
            <wp:extent cx="5731510" cy="2987040"/>
            <wp:effectExtent l="0" t="0" r="0" b="0"/>
            <wp:docPr id="146581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19946" name=""/>
                    <pic:cNvPicPr/>
                  </pic:nvPicPr>
                  <pic:blipFill>
                    <a:blip r:embed="rId15"/>
                    <a:stretch>
                      <a:fillRect/>
                    </a:stretch>
                  </pic:blipFill>
                  <pic:spPr>
                    <a:xfrm>
                      <a:off x="0" y="0"/>
                      <a:ext cx="5731510" cy="2987040"/>
                    </a:xfrm>
                    <a:prstGeom prst="rect">
                      <a:avLst/>
                    </a:prstGeom>
                  </pic:spPr>
                </pic:pic>
              </a:graphicData>
            </a:graphic>
          </wp:inline>
        </w:drawing>
      </w:r>
    </w:p>
    <w:p w14:paraId="0747412A" w14:textId="7E4276F7"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5.5 — Sensor Baseline and Reading Evaluation</w:t>
      </w:r>
    </w:p>
    <w:p w14:paraId="539B998F"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5.1.7 API and Database Persistence</w:t>
      </w:r>
    </w:p>
    <w:p w14:paraId="135EF0B9" w14:textId="77777777" w:rsidR="00492451" w:rsidRPr="00492451" w:rsidRDefault="00492451" w:rsidP="00492451">
      <w:pPr>
        <w:spacing w:before="100" w:beforeAutospacing="1" w:after="100" w:afterAutospacing="1"/>
        <w:rPr>
          <w:rFonts w:hint="cs"/>
          <w:sz w:val="20"/>
          <w:szCs w:val="20"/>
        </w:rPr>
      </w:pPr>
      <w:proofErr w:type="spellStart"/>
      <w:r w:rsidRPr="00492451">
        <w:rPr>
          <w:rFonts w:hint="cs"/>
          <w:sz w:val="20"/>
          <w:szCs w:val="20"/>
        </w:rPr>
        <w:t>FastAPI</w:t>
      </w:r>
      <w:proofErr w:type="spellEnd"/>
      <w:r w:rsidRPr="00492451">
        <w:rPr>
          <w:rFonts w:hint="cs"/>
          <w:sz w:val="20"/>
          <w:szCs w:val="20"/>
        </w:rPr>
        <w:t xml:space="preserve"> provides REST endpoints for:</w:t>
      </w:r>
    </w:p>
    <w:p w14:paraId="3C45A0A8" w14:textId="77777777" w:rsidR="00492451" w:rsidRPr="00492451" w:rsidRDefault="00492451" w:rsidP="00492451">
      <w:pPr>
        <w:numPr>
          <w:ilvl w:val="0"/>
          <w:numId w:val="18"/>
        </w:numPr>
        <w:spacing w:before="100" w:beforeAutospacing="1" w:after="100" w:afterAutospacing="1"/>
        <w:rPr>
          <w:rFonts w:hint="cs"/>
          <w:sz w:val="20"/>
          <w:szCs w:val="20"/>
        </w:rPr>
      </w:pPr>
      <w:r w:rsidRPr="00492451">
        <w:rPr>
          <w:rFonts w:hint="cs"/>
          <w:sz w:val="20"/>
          <w:szCs w:val="20"/>
        </w:rPr>
        <w:t>Simulator state</w:t>
      </w:r>
    </w:p>
    <w:p w14:paraId="56311064" w14:textId="77777777" w:rsidR="00492451" w:rsidRPr="00492451" w:rsidRDefault="00492451" w:rsidP="00492451">
      <w:pPr>
        <w:numPr>
          <w:ilvl w:val="0"/>
          <w:numId w:val="18"/>
        </w:numPr>
        <w:spacing w:before="100" w:beforeAutospacing="1" w:after="100" w:afterAutospacing="1"/>
        <w:rPr>
          <w:rFonts w:hint="cs"/>
          <w:sz w:val="20"/>
          <w:szCs w:val="20"/>
        </w:rPr>
      </w:pPr>
      <w:r w:rsidRPr="00492451">
        <w:rPr>
          <w:rFonts w:hint="cs"/>
          <w:sz w:val="20"/>
          <w:szCs w:val="20"/>
        </w:rPr>
        <w:t>Scenario selection</w:t>
      </w:r>
    </w:p>
    <w:p w14:paraId="334EB17B" w14:textId="77777777" w:rsidR="00492451" w:rsidRPr="00492451" w:rsidRDefault="00492451" w:rsidP="00492451">
      <w:pPr>
        <w:numPr>
          <w:ilvl w:val="0"/>
          <w:numId w:val="18"/>
        </w:numPr>
        <w:spacing w:before="100" w:beforeAutospacing="1" w:after="100" w:afterAutospacing="1"/>
        <w:rPr>
          <w:rFonts w:hint="cs"/>
          <w:sz w:val="20"/>
          <w:szCs w:val="20"/>
        </w:rPr>
      </w:pPr>
      <w:r w:rsidRPr="00492451">
        <w:rPr>
          <w:rFonts w:hint="cs"/>
          <w:sz w:val="20"/>
          <w:szCs w:val="20"/>
        </w:rPr>
        <w:t>Historical readings</w:t>
      </w:r>
    </w:p>
    <w:p w14:paraId="6CFB9DC3" w14:textId="77777777" w:rsidR="00492451" w:rsidRPr="00492451" w:rsidRDefault="00492451" w:rsidP="00492451">
      <w:pPr>
        <w:numPr>
          <w:ilvl w:val="0"/>
          <w:numId w:val="18"/>
        </w:numPr>
        <w:spacing w:before="100" w:beforeAutospacing="1" w:after="100" w:afterAutospacing="1"/>
        <w:rPr>
          <w:rFonts w:hint="cs"/>
          <w:sz w:val="20"/>
          <w:szCs w:val="20"/>
        </w:rPr>
      </w:pPr>
      <w:r w:rsidRPr="00492451">
        <w:rPr>
          <w:rFonts w:hint="cs"/>
          <w:sz w:val="20"/>
          <w:szCs w:val="20"/>
        </w:rPr>
        <w:t>Sensor configuration</w:t>
      </w:r>
    </w:p>
    <w:p w14:paraId="0BE03921" w14:textId="77777777" w:rsidR="00492451" w:rsidRPr="00492451" w:rsidRDefault="00492451" w:rsidP="00492451">
      <w:pPr>
        <w:numPr>
          <w:ilvl w:val="0"/>
          <w:numId w:val="18"/>
        </w:numPr>
        <w:spacing w:before="100" w:beforeAutospacing="1" w:after="100" w:afterAutospacing="1"/>
        <w:rPr>
          <w:rFonts w:hint="cs"/>
          <w:sz w:val="20"/>
          <w:szCs w:val="20"/>
        </w:rPr>
      </w:pPr>
      <w:r w:rsidRPr="00492451">
        <w:rPr>
          <w:rFonts w:hint="cs"/>
          <w:sz w:val="20"/>
          <w:szCs w:val="20"/>
        </w:rPr>
        <w:t>Configured sensor readings</w:t>
      </w:r>
    </w:p>
    <w:p w14:paraId="33FC610F" w14:textId="77777777" w:rsidR="00492451" w:rsidRPr="00492451" w:rsidRDefault="00492451" w:rsidP="00492451">
      <w:pPr>
        <w:numPr>
          <w:ilvl w:val="0"/>
          <w:numId w:val="18"/>
        </w:numPr>
        <w:spacing w:before="100" w:beforeAutospacing="1" w:after="100" w:afterAutospacing="1"/>
        <w:rPr>
          <w:rFonts w:hint="cs"/>
          <w:sz w:val="20"/>
          <w:szCs w:val="20"/>
        </w:rPr>
      </w:pPr>
      <w:r w:rsidRPr="00492451">
        <w:rPr>
          <w:rFonts w:hint="cs"/>
          <w:sz w:val="20"/>
          <w:szCs w:val="20"/>
        </w:rPr>
        <w:t>Configured sensor results</w:t>
      </w:r>
    </w:p>
    <w:p w14:paraId="74244D85" w14:textId="77777777" w:rsidR="00492451" w:rsidRPr="00492451" w:rsidRDefault="00492451" w:rsidP="00492451">
      <w:pPr>
        <w:spacing w:before="100" w:beforeAutospacing="1" w:after="100" w:afterAutospacing="1"/>
        <w:rPr>
          <w:rFonts w:hint="cs"/>
          <w:sz w:val="20"/>
          <w:szCs w:val="20"/>
        </w:rPr>
      </w:pPr>
      <w:proofErr w:type="spellStart"/>
      <w:r w:rsidRPr="00492451">
        <w:rPr>
          <w:rFonts w:hint="cs"/>
          <w:sz w:val="20"/>
          <w:szCs w:val="20"/>
        </w:rPr>
        <w:t>Pydantic</w:t>
      </w:r>
      <w:proofErr w:type="spellEnd"/>
      <w:r w:rsidRPr="00492451">
        <w:rPr>
          <w:rFonts w:hint="cs"/>
          <w:sz w:val="20"/>
          <w:szCs w:val="20"/>
        </w:rPr>
        <w:t xml:space="preserve"> schemas validate the incoming data and check required fields and input ranges.</w:t>
      </w:r>
    </w:p>
    <w:p w14:paraId="2FBED5B0" w14:textId="77777777" w:rsidR="00492451" w:rsidRPr="00492451" w:rsidRDefault="00492451" w:rsidP="00492451">
      <w:pPr>
        <w:spacing w:before="100" w:beforeAutospacing="1" w:after="100" w:afterAutospacing="1"/>
        <w:rPr>
          <w:rFonts w:hint="cs"/>
          <w:sz w:val="20"/>
          <w:szCs w:val="20"/>
        </w:rPr>
      </w:pPr>
      <w:proofErr w:type="spellStart"/>
      <w:r w:rsidRPr="00492451">
        <w:rPr>
          <w:rFonts w:hint="cs"/>
          <w:sz w:val="20"/>
          <w:szCs w:val="20"/>
        </w:rPr>
        <w:t>SQLAlchemy</w:t>
      </w:r>
      <w:proofErr w:type="spellEnd"/>
      <w:r w:rsidRPr="00492451">
        <w:rPr>
          <w:rFonts w:hint="cs"/>
          <w:sz w:val="20"/>
          <w:szCs w:val="20"/>
        </w:rPr>
        <w:t xml:space="preserve"> models represent the readings, decisions, configured sensors, and configured sensor readings. These records are stored in the SQLite database.</w:t>
      </w:r>
    </w:p>
    <w:p w14:paraId="471889D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database initialization process creates the required tables. It also applies a small database migration to add the reporting-interval column to older configured-sensor databases when needed.</w:t>
      </w:r>
    </w:p>
    <w:p w14:paraId="136CF332"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5.1.8 Dashboard</w:t>
      </w:r>
    </w:p>
    <w:p w14:paraId="55BA82D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React dashboard organizes the application into separate pages:</w:t>
      </w:r>
    </w:p>
    <w:p w14:paraId="6F39EBA9" w14:textId="77777777" w:rsidR="00492451" w:rsidRPr="00492451" w:rsidRDefault="00492451" w:rsidP="00492451">
      <w:pPr>
        <w:numPr>
          <w:ilvl w:val="0"/>
          <w:numId w:val="19"/>
        </w:numPr>
        <w:spacing w:before="100" w:beforeAutospacing="1" w:after="100" w:afterAutospacing="1"/>
        <w:rPr>
          <w:rFonts w:hint="cs"/>
          <w:sz w:val="20"/>
          <w:szCs w:val="20"/>
        </w:rPr>
      </w:pPr>
      <w:r w:rsidRPr="00492451">
        <w:rPr>
          <w:rFonts w:hint="cs"/>
          <w:sz w:val="20"/>
          <w:szCs w:val="20"/>
        </w:rPr>
        <w:t>Overview: Displays the main system information.</w:t>
      </w:r>
    </w:p>
    <w:p w14:paraId="1C129AC6" w14:textId="77777777" w:rsidR="00492451" w:rsidRPr="00492451" w:rsidRDefault="00492451" w:rsidP="00492451">
      <w:pPr>
        <w:numPr>
          <w:ilvl w:val="0"/>
          <w:numId w:val="19"/>
        </w:numPr>
        <w:spacing w:before="100" w:beforeAutospacing="1" w:after="100" w:afterAutospacing="1"/>
        <w:rPr>
          <w:rFonts w:hint="cs"/>
          <w:sz w:val="20"/>
          <w:szCs w:val="20"/>
        </w:rPr>
      </w:pPr>
      <w:r w:rsidRPr="00492451">
        <w:rPr>
          <w:rFonts w:hint="cs"/>
          <w:sz w:val="20"/>
          <w:szCs w:val="20"/>
        </w:rPr>
        <w:t>Sensor Readings: Shows the virtual sensor readings.</w:t>
      </w:r>
    </w:p>
    <w:p w14:paraId="10C85275" w14:textId="77777777" w:rsidR="00492451" w:rsidRPr="00492451" w:rsidRDefault="00492451" w:rsidP="00492451">
      <w:pPr>
        <w:numPr>
          <w:ilvl w:val="0"/>
          <w:numId w:val="19"/>
        </w:numPr>
        <w:spacing w:before="100" w:beforeAutospacing="1" w:after="100" w:afterAutospacing="1"/>
        <w:rPr>
          <w:rFonts w:hint="cs"/>
          <w:sz w:val="20"/>
          <w:szCs w:val="20"/>
        </w:rPr>
      </w:pPr>
      <w:r w:rsidRPr="00492451">
        <w:rPr>
          <w:rFonts w:hint="cs"/>
          <w:sz w:val="20"/>
          <w:szCs w:val="20"/>
        </w:rPr>
        <w:t>Try a Scenario: Allows the user to select a simulation scenario.</w:t>
      </w:r>
    </w:p>
    <w:p w14:paraId="701012A4" w14:textId="77777777" w:rsidR="00492451" w:rsidRPr="00492451" w:rsidRDefault="00492451" w:rsidP="00492451">
      <w:pPr>
        <w:numPr>
          <w:ilvl w:val="0"/>
          <w:numId w:val="19"/>
        </w:numPr>
        <w:spacing w:before="100" w:beforeAutospacing="1" w:after="100" w:afterAutospacing="1"/>
        <w:rPr>
          <w:rFonts w:hint="cs"/>
          <w:sz w:val="20"/>
          <w:szCs w:val="20"/>
        </w:rPr>
      </w:pPr>
      <w:r w:rsidRPr="00492451">
        <w:rPr>
          <w:rFonts w:hint="cs"/>
          <w:sz w:val="20"/>
          <w:szCs w:val="20"/>
        </w:rPr>
        <w:t>History &amp; Trends: Displays changes over time through charts.</w:t>
      </w:r>
    </w:p>
    <w:p w14:paraId="33A80A00" w14:textId="77777777" w:rsidR="00492451" w:rsidRPr="00492451" w:rsidRDefault="00492451" w:rsidP="00492451">
      <w:pPr>
        <w:numPr>
          <w:ilvl w:val="0"/>
          <w:numId w:val="19"/>
        </w:numPr>
        <w:spacing w:before="100" w:beforeAutospacing="1" w:after="100" w:afterAutospacing="1"/>
        <w:rPr>
          <w:rFonts w:hint="cs"/>
          <w:sz w:val="20"/>
          <w:szCs w:val="20"/>
        </w:rPr>
      </w:pPr>
      <w:r w:rsidRPr="00492451">
        <w:rPr>
          <w:rFonts w:hint="cs"/>
          <w:sz w:val="20"/>
          <w:szCs w:val="20"/>
        </w:rPr>
        <w:t>Sensor Setup: Allows the user to configure a sensor.</w:t>
      </w:r>
    </w:p>
    <w:p w14:paraId="5094758B" w14:textId="77777777" w:rsidR="00492451" w:rsidRPr="00492451" w:rsidRDefault="00492451" w:rsidP="00492451">
      <w:pPr>
        <w:numPr>
          <w:ilvl w:val="0"/>
          <w:numId w:val="19"/>
        </w:numPr>
        <w:spacing w:before="100" w:beforeAutospacing="1" w:after="100" w:afterAutospacing="1"/>
        <w:rPr>
          <w:rFonts w:hint="cs"/>
          <w:sz w:val="20"/>
          <w:szCs w:val="20"/>
        </w:rPr>
      </w:pPr>
      <w:r w:rsidRPr="00492451">
        <w:rPr>
          <w:rFonts w:hint="cs"/>
          <w:sz w:val="20"/>
          <w:szCs w:val="20"/>
        </w:rPr>
        <w:t>My Readings: Displays readings and baseline results for configured sensors.</w:t>
      </w:r>
    </w:p>
    <w:p w14:paraId="6A6E43A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dashboard presents recommendations and simplified sensor statuses in an understandable way. More detailed algorithm information is kept separate so that users can focus on the result.</w:t>
      </w:r>
    </w:p>
    <w:p w14:paraId="2325C4D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The dashboard is a demonstration interface. It is not intended to function as an alarm panel for real industrial machinery.</w:t>
      </w:r>
    </w:p>
    <w:p w14:paraId="69FDA03A" w14:textId="675AD356" w:rsidR="008741B0" w:rsidRDefault="008741B0" w:rsidP="00492451">
      <w:pPr>
        <w:spacing w:before="100" w:beforeAutospacing="1" w:after="100" w:afterAutospacing="1"/>
        <w:rPr>
          <w:sz w:val="20"/>
          <w:szCs w:val="20"/>
        </w:rPr>
      </w:pPr>
      <w:r w:rsidRPr="008741B0">
        <w:rPr>
          <w:sz w:val="20"/>
          <w:szCs w:val="20"/>
        </w:rPr>
        <w:drawing>
          <wp:inline distT="0" distB="0" distL="0" distR="0" wp14:anchorId="226A6D86" wp14:editId="58F4F6A8">
            <wp:extent cx="5731510" cy="3183890"/>
            <wp:effectExtent l="0" t="0" r="0" b="3810"/>
            <wp:docPr id="875441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441187" name=""/>
                    <pic:cNvPicPr/>
                  </pic:nvPicPr>
                  <pic:blipFill>
                    <a:blip r:embed="rId16"/>
                    <a:stretch>
                      <a:fillRect/>
                    </a:stretch>
                  </pic:blipFill>
                  <pic:spPr>
                    <a:xfrm>
                      <a:off x="0" y="0"/>
                      <a:ext cx="5731510" cy="3183890"/>
                    </a:xfrm>
                    <a:prstGeom prst="rect">
                      <a:avLst/>
                    </a:prstGeom>
                  </pic:spPr>
                </pic:pic>
              </a:graphicData>
            </a:graphic>
          </wp:inline>
        </w:drawing>
      </w:r>
    </w:p>
    <w:p w14:paraId="7AFE4DC4" w14:textId="48A771C2"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5.6 — Main Dashboard Overview</w:t>
      </w:r>
    </w:p>
    <w:p w14:paraId="3204153A" w14:textId="6300F8FC" w:rsidR="008741B0" w:rsidRDefault="008741B0" w:rsidP="00492451">
      <w:pPr>
        <w:spacing w:before="100" w:beforeAutospacing="1" w:after="100" w:afterAutospacing="1"/>
        <w:rPr>
          <w:sz w:val="20"/>
          <w:szCs w:val="20"/>
        </w:rPr>
      </w:pPr>
      <w:r w:rsidRPr="008741B0">
        <w:rPr>
          <w:sz w:val="20"/>
          <w:szCs w:val="20"/>
        </w:rPr>
        <w:drawing>
          <wp:inline distT="0" distB="0" distL="0" distR="0" wp14:anchorId="375CCC51" wp14:editId="1830F8EC">
            <wp:extent cx="5731510" cy="3957955"/>
            <wp:effectExtent l="0" t="0" r="0" b="4445"/>
            <wp:docPr id="48693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31324" name=""/>
                    <pic:cNvPicPr/>
                  </pic:nvPicPr>
                  <pic:blipFill>
                    <a:blip r:embed="rId17"/>
                    <a:stretch>
                      <a:fillRect/>
                    </a:stretch>
                  </pic:blipFill>
                  <pic:spPr>
                    <a:xfrm>
                      <a:off x="0" y="0"/>
                      <a:ext cx="5731510" cy="3957955"/>
                    </a:xfrm>
                    <a:prstGeom prst="rect">
                      <a:avLst/>
                    </a:prstGeom>
                  </pic:spPr>
                </pic:pic>
              </a:graphicData>
            </a:graphic>
          </wp:inline>
        </w:drawing>
      </w:r>
    </w:p>
    <w:p w14:paraId="08FA3F3C" w14:textId="29CA2E62" w:rsidR="00492451" w:rsidRPr="008741B0" w:rsidRDefault="00492451" w:rsidP="008741B0">
      <w:pPr>
        <w:spacing w:before="100" w:beforeAutospacing="1" w:after="100" w:afterAutospacing="1"/>
        <w:jc w:val="center"/>
        <w:rPr>
          <w:rFonts w:hint="cs"/>
          <w:b/>
          <w:bCs/>
          <w:sz w:val="20"/>
          <w:szCs w:val="20"/>
        </w:rPr>
      </w:pPr>
      <w:r w:rsidRPr="008741B0">
        <w:rPr>
          <w:rFonts w:hint="cs"/>
          <w:b/>
          <w:bCs/>
          <w:sz w:val="20"/>
          <w:szCs w:val="20"/>
        </w:rPr>
        <w:t>Figure 5.7 — Sensor History and Trend Visualization</w:t>
      </w:r>
    </w:p>
    <w:p w14:paraId="15B460F2" w14:textId="77777777" w:rsidR="008741B0" w:rsidRDefault="008741B0" w:rsidP="00492451">
      <w:pPr>
        <w:spacing w:before="100" w:beforeAutospacing="1" w:after="100" w:afterAutospacing="1"/>
        <w:outlineLvl w:val="1"/>
        <w:rPr>
          <w:b/>
          <w:bCs/>
          <w:sz w:val="20"/>
          <w:szCs w:val="20"/>
        </w:rPr>
      </w:pPr>
    </w:p>
    <w:p w14:paraId="03588AFC" w14:textId="009CAD63"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lastRenderedPageBreak/>
        <w:t>5.2 Testing</w:t>
      </w:r>
    </w:p>
    <w:p w14:paraId="76D8A32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Testing was carried out to check whether the system behaves as expected under different sensor conditions.</w:t>
      </w:r>
    </w:p>
    <w:p w14:paraId="6FF75B64"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Test Approach</w:t>
      </w:r>
    </w:p>
    <w:p w14:paraId="7F79F7E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backend tests use controlled sensor observations, a temporary SQLite database, and assertions on the system’s outputs.</w:t>
      </w:r>
    </w:p>
    <w:p w14:paraId="0528140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tests check both the expected status and important decision properties.</w:t>
      </w:r>
    </w:p>
    <w:p w14:paraId="6D95833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The frontend is checked using its TypeScript production build and </w:t>
      </w:r>
      <w:proofErr w:type="spellStart"/>
      <w:r w:rsidRPr="00492451">
        <w:rPr>
          <w:rFonts w:hint="cs"/>
          <w:sz w:val="20"/>
          <w:szCs w:val="20"/>
        </w:rPr>
        <w:t>Oxlint</w:t>
      </w:r>
      <w:proofErr w:type="spellEnd"/>
      <w:r w:rsidRPr="00492451">
        <w:rPr>
          <w:rFonts w:hint="cs"/>
          <w:sz w:val="20"/>
          <w:szCs w:val="20"/>
        </w:rPr>
        <w:t>.</w:t>
      </w:r>
    </w:p>
    <w:p w14:paraId="1BD8E9E5" w14:textId="7A65D7A4"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 xml:space="preserve">Tested </w:t>
      </w:r>
      <w:r w:rsidR="008741B0" w:rsidRPr="00492451">
        <w:rPr>
          <w:b/>
          <w:bCs/>
          <w:sz w:val="20"/>
          <w:szCs w:val="20"/>
        </w:rPr>
        <w:t>Behaviours</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2103"/>
        <w:gridCol w:w="6913"/>
      </w:tblGrid>
      <w:tr w:rsidR="00492451" w:rsidRPr="00492451" w14:paraId="7D8F1A55" w14:textId="77777777" w:rsidTr="008741B0">
        <w:trPr>
          <w:tblCellSpacing w:w="15" w:type="dxa"/>
        </w:trPr>
        <w:tc>
          <w:tcPr>
            <w:tcW w:w="0" w:type="auto"/>
            <w:vAlign w:val="center"/>
            <w:hideMark/>
          </w:tcPr>
          <w:p w14:paraId="6B91C025" w14:textId="77777777" w:rsidR="00492451" w:rsidRPr="00492451" w:rsidRDefault="00492451" w:rsidP="00492451">
            <w:pPr>
              <w:spacing w:before="100" w:beforeAutospacing="1" w:after="100" w:afterAutospacing="1"/>
              <w:jc w:val="center"/>
              <w:rPr>
                <w:rFonts w:hint="cs"/>
                <w:b/>
                <w:bCs/>
                <w:sz w:val="20"/>
                <w:szCs w:val="20"/>
              </w:rPr>
            </w:pPr>
            <w:r w:rsidRPr="00492451">
              <w:rPr>
                <w:rFonts w:hint="cs"/>
                <w:b/>
                <w:bCs/>
                <w:sz w:val="20"/>
                <w:szCs w:val="20"/>
              </w:rPr>
              <w:t>Test Group</w:t>
            </w:r>
          </w:p>
        </w:tc>
        <w:tc>
          <w:tcPr>
            <w:tcW w:w="0" w:type="auto"/>
            <w:vAlign w:val="center"/>
            <w:hideMark/>
          </w:tcPr>
          <w:p w14:paraId="51852FFF" w14:textId="0DFC02F1" w:rsidR="00492451" w:rsidRPr="00492451" w:rsidRDefault="008741B0" w:rsidP="00492451">
            <w:pPr>
              <w:spacing w:before="100" w:beforeAutospacing="1" w:after="100" w:afterAutospacing="1"/>
              <w:jc w:val="center"/>
              <w:rPr>
                <w:rFonts w:hint="cs"/>
                <w:b/>
                <w:bCs/>
                <w:sz w:val="20"/>
                <w:szCs w:val="20"/>
              </w:rPr>
            </w:pPr>
            <w:r w:rsidRPr="00492451">
              <w:rPr>
                <w:b/>
                <w:bCs/>
                <w:sz w:val="20"/>
                <w:szCs w:val="20"/>
              </w:rPr>
              <w:t>Behaviour</w:t>
            </w:r>
            <w:r w:rsidR="00492451" w:rsidRPr="00492451">
              <w:rPr>
                <w:rFonts w:hint="cs"/>
                <w:b/>
                <w:bCs/>
                <w:sz w:val="20"/>
                <w:szCs w:val="20"/>
              </w:rPr>
              <w:t xml:space="preserve"> Verified</w:t>
            </w:r>
          </w:p>
        </w:tc>
      </w:tr>
      <w:tr w:rsidR="00492451" w:rsidRPr="00492451" w14:paraId="00E00453" w14:textId="77777777" w:rsidTr="008741B0">
        <w:trPr>
          <w:tblCellSpacing w:w="15" w:type="dxa"/>
        </w:trPr>
        <w:tc>
          <w:tcPr>
            <w:tcW w:w="0" w:type="auto"/>
            <w:vAlign w:val="center"/>
            <w:hideMark/>
          </w:tcPr>
          <w:p w14:paraId="75F220C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PRESS-04 normal operation</w:t>
            </w:r>
          </w:p>
        </w:tc>
        <w:tc>
          <w:tcPr>
            <w:tcW w:w="0" w:type="auto"/>
            <w:vAlign w:val="center"/>
            <w:hideMark/>
          </w:tcPr>
          <w:p w14:paraId="64E0030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Similar readings produce low conflict and a normal recommendation.</w:t>
            </w:r>
          </w:p>
        </w:tc>
      </w:tr>
      <w:tr w:rsidR="00492451" w:rsidRPr="00492451" w14:paraId="3D6B6805" w14:textId="77777777" w:rsidTr="008741B0">
        <w:trPr>
          <w:tblCellSpacing w:w="15" w:type="dxa"/>
        </w:trPr>
        <w:tc>
          <w:tcPr>
            <w:tcW w:w="0" w:type="auto"/>
            <w:vAlign w:val="center"/>
            <w:hideMark/>
          </w:tcPr>
          <w:p w14:paraId="2D12982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PRESS-04 faulty sensor</w:t>
            </w:r>
          </w:p>
        </w:tc>
        <w:tc>
          <w:tcPr>
            <w:tcW w:w="0" w:type="auto"/>
            <w:vAlign w:val="center"/>
            <w:hideMark/>
          </w:tcPr>
          <w:p w14:paraId="3D63EC4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single high outlier receives less influence and does not dominate the consensus.</w:t>
            </w:r>
          </w:p>
        </w:tc>
      </w:tr>
      <w:tr w:rsidR="00492451" w:rsidRPr="00492451" w14:paraId="1B8BB179" w14:textId="77777777" w:rsidTr="008741B0">
        <w:trPr>
          <w:tblCellSpacing w:w="15" w:type="dxa"/>
        </w:trPr>
        <w:tc>
          <w:tcPr>
            <w:tcW w:w="0" w:type="auto"/>
            <w:vAlign w:val="center"/>
            <w:hideMark/>
          </w:tcPr>
          <w:p w14:paraId="5C82675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PRESS-04 split conflict</w:t>
            </w:r>
          </w:p>
        </w:tc>
        <w:tc>
          <w:tcPr>
            <w:tcW w:w="0" w:type="auto"/>
            <w:vAlign w:val="center"/>
            <w:hideMark/>
          </w:tcPr>
          <w:p w14:paraId="11C3B1E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system selects the stronger group based on trust mass rather than only counting sensors.</w:t>
            </w:r>
          </w:p>
        </w:tc>
      </w:tr>
      <w:tr w:rsidR="00492451" w:rsidRPr="00492451" w14:paraId="48539A6D" w14:textId="77777777" w:rsidTr="008741B0">
        <w:trPr>
          <w:tblCellSpacing w:w="15" w:type="dxa"/>
        </w:trPr>
        <w:tc>
          <w:tcPr>
            <w:tcW w:w="0" w:type="auto"/>
            <w:vAlign w:val="center"/>
            <w:hideMark/>
          </w:tcPr>
          <w:p w14:paraId="5924334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PRESS-04 poor network</w:t>
            </w:r>
          </w:p>
        </w:tc>
        <w:tc>
          <w:tcPr>
            <w:tcW w:w="0" w:type="auto"/>
            <w:vAlign w:val="center"/>
            <w:hideMark/>
          </w:tcPr>
          <w:p w14:paraId="5CD090E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stale high reading with weak communication does not blindly trigger shutdown.</w:t>
            </w:r>
          </w:p>
        </w:tc>
      </w:tr>
      <w:tr w:rsidR="00492451" w:rsidRPr="00492451" w14:paraId="256C27B8" w14:textId="77777777" w:rsidTr="008741B0">
        <w:trPr>
          <w:tblCellSpacing w:w="15" w:type="dxa"/>
        </w:trPr>
        <w:tc>
          <w:tcPr>
            <w:tcW w:w="0" w:type="auto"/>
            <w:vAlign w:val="center"/>
            <w:hideMark/>
          </w:tcPr>
          <w:p w14:paraId="4A581D6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PRESS-04 stale reading</w:t>
            </w:r>
          </w:p>
        </w:tc>
        <w:tc>
          <w:tcPr>
            <w:tcW w:w="0" w:type="auto"/>
            <w:vAlign w:val="center"/>
            <w:hideMark/>
          </w:tcPr>
          <w:p w14:paraId="316C5E5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Old evidence receives lower freshness and trust.</w:t>
            </w:r>
          </w:p>
        </w:tc>
      </w:tr>
      <w:tr w:rsidR="00492451" w:rsidRPr="00492451" w14:paraId="4E0F0CBE" w14:textId="77777777" w:rsidTr="008741B0">
        <w:trPr>
          <w:tblCellSpacing w:w="15" w:type="dxa"/>
        </w:trPr>
        <w:tc>
          <w:tcPr>
            <w:tcW w:w="0" w:type="auto"/>
            <w:vAlign w:val="center"/>
            <w:hideMark/>
          </w:tcPr>
          <w:p w14:paraId="413C77D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PRESS-04 emergency</w:t>
            </w:r>
          </w:p>
        </w:tc>
        <w:tc>
          <w:tcPr>
            <w:tcW w:w="0" w:type="auto"/>
            <w:vAlign w:val="center"/>
            <w:hideMark/>
          </w:tcPr>
          <w:p w14:paraId="47CE3D36"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Fresh, agreeing high readings support a shutdown recommendation.</w:t>
            </w:r>
          </w:p>
        </w:tc>
      </w:tr>
      <w:tr w:rsidR="00492451" w:rsidRPr="00492451" w14:paraId="1805D2C8" w14:textId="77777777" w:rsidTr="008741B0">
        <w:trPr>
          <w:tblCellSpacing w:w="15" w:type="dxa"/>
        </w:trPr>
        <w:tc>
          <w:tcPr>
            <w:tcW w:w="0" w:type="auto"/>
            <w:vAlign w:val="center"/>
            <w:hideMark/>
          </w:tcPr>
          <w:p w14:paraId="3268C3D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Decision confidence bands</w:t>
            </w:r>
          </w:p>
        </w:tc>
        <w:tc>
          <w:tcPr>
            <w:tcW w:w="0" w:type="auto"/>
            <w:vAlign w:val="center"/>
            <w:hideMark/>
          </w:tcPr>
          <w:p w14:paraId="782E01B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Medium confidence requests additional data, while low confidence defers the decision and holds the machine intent.</w:t>
            </w:r>
          </w:p>
        </w:tc>
      </w:tr>
      <w:tr w:rsidR="00492451" w:rsidRPr="00492451" w14:paraId="7E05BB4B" w14:textId="77777777" w:rsidTr="008741B0">
        <w:trPr>
          <w:tblCellSpacing w:w="15" w:type="dxa"/>
        </w:trPr>
        <w:tc>
          <w:tcPr>
            <w:tcW w:w="0" w:type="auto"/>
            <w:vAlign w:val="center"/>
            <w:hideMark/>
          </w:tcPr>
          <w:p w14:paraId="327406C4"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Configured sensor baseline</w:t>
            </w:r>
          </w:p>
        </w:tc>
        <w:tc>
          <w:tcPr>
            <w:tcW w:w="0" w:type="auto"/>
            <w:vAlign w:val="center"/>
            <w:hideMark/>
          </w:tcPr>
          <w:p w14:paraId="28346B5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Initial readings remain in the learning or calibration state.</w:t>
            </w:r>
          </w:p>
        </w:tc>
      </w:tr>
      <w:tr w:rsidR="00492451" w:rsidRPr="00492451" w14:paraId="7141CFB5" w14:textId="77777777" w:rsidTr="008741B0">
        <w:trPr>
          <w:tblCellSpacing w:w="15" w:type="dxa"/>
        </w:trPr>
        <w:tc>
          <w:tcPr>
            <w:tcW w:w="0" w:type="auto"/>
            <w:vAlign w:val="center"/>
            <w:hideMark/>
          </w:tcPr>
          <w:p w14:paraId="3CEF274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Configured sensor anomaly</w:t>
            </w:r>
          </w:p>
        </w:tc>
        <w:tc>
          <w:tcPr>
            <w:tcW w:w="0" w:type="auto"/>
            <w:vAlign w:val="center"/>
            <w:hideMark/>
          </w:tcPr>
          <w:p w14:paraId="3DC2B26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value far from the learned baseline is marked as unusual.</w:t>
            </w:r>
          </w:p>
        </w:tc>
      </w:tr>
      <w:tr w:rsidR="00492451" w:rsidRPr="00492451" w14:paraId="510966CC" w14:textId="77777777" w:rsidTr="008741B0">
        <w:trPr>
          <w:tblCellSpacing w:w="15" w:type="dxa"/>
        </w:trPr>
        <w:tc>
          <w:tcPr>
            <w:tcW w:w="0" w:type="auto"/>
            <w:vAlign w:val="center"/>
            <w:hideMark/>
          </w:tcPr>
          <w:p w14:paraId="04CA53D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Configured sensor data quality</w:t>
            </w:r>
          </w:p>
        </w:tc>
        <w:tc>
          <w:tcPr>
            <w:tcW w:w="0" w:type="auto"/>
            <w:vAlign w:val="center"/>
            <w:hideMark/>
          </w:tcPr>
          <w:p w14:paraId="60FFD13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Old readings are marked stale, and unknown sensor IDs are rejected.</w:t>
            </w:r>
          </w:p>
        </w:tc>
      </w:tr>
      <w:tr w:rsidR="00492451" w:rsidRPr="00492451" w14:paraId="6488A811" w14:textId="77777777" w:rsidTr="008741B0">
        <w:trPr>
          <w:tblCellSpacing w:w="15" w:type="dxa"/>
        </w:trPr>
        <w:tc>
          <w:tcPr>
            <w:tcW w:w="0" w:type="auto"/>
            <w:vAlign w:val="center"/>
            <w:hideMark/>
          </w:tcPr>
          <w:p w14:paraId="70B96EB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Sensor management</w:t>
            </w:r>
          </w:p>
        </w:tc>
        <w:tc>
          <w:tcPr>
            <w:tcW w:w="0" w:type="auto"/>
            <w:vAlign w:val="center"/>
            <w:hideMark/>
          </w:tcPr>
          <w:p w14:paraId="14D9045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Removing a sensor also removes its associated readings.</w:t>
            </w:r>
          </w:p>
        </w:tc>
      </w:tr>
      <w:tr w:rsidR="00492451" w:rsidRPr="00492451" w14:paraId="18DF1B02" w14:textId="77777777" w:rsidTr="008741B0">
        <w:trPr>
          <w:tblCellSpacing w:w="15" w:type="dxa"/>
        </w:trPr>
        <w:tc>
          <w:tcPr>
            <w:tcW w:w="0" w:type="auto"/>
            <w:vAlign w:val="center"/>
            <w:hideMark/>
          </w:tcPr>
          <w:p w14:paraId="69A476E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Database migration</w:t>
            </w:r>
          </w:p>
        </w:tc>
        <w:tc>
          <w:tcPr>
            <w:tcW w:w="0" w:type="auto"/>
            <w:vAlign w:val="center"/>
            <w:hideMark/>
          </w:tcPr>
          <w:p w14:paraId="657371B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An older SQLite database gains the reporting-interval column.</w:t>
            </w:r>
          </w:p>
        </w:tc>
      </w:tr>
    </w:tbl>
    <w:p w14:paraId="421BC9CF"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Verification Results</w:t>
      </w:r>
    </w:p>
    <w:p w14:paraId="3F19D8E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At the time this report was prepared, the following verification results were recorded:</w:t>
      </w:r>
    </w:p>
    <w:p w14:paraId="5DA1D893" w14:textId="77777777" w:rsidR="00492451" w:rsidRPr="00492451" w:rsidRDefault="00492451" w:rsidP="00492451">
      <w:pPr>
        <w:numPr>
          <w:ilvl w:val="0"/>
          <w:numId w:val="20"/>
        </w:numPr>
        <w:spacing w:before="100" w:beforeAutospacing="1" w:after="100" w:afterAutospacing="1"/>
        <w:rPr>
          <w:rFonts w:hint="cs"/>
          <w:sz w:val="20"/>
          <w:szCs w:val="20"/>
        </w:rPr>
      </w:pPr>
      <w:r w:rsidRPr="00492451">
        <w:rPr>
          <w:rFonts w:hint="cs"/>
          <w:sz w:val="20"/>
          <w:szCs w:val="20"/>
        </w:rPr>
        <w:t>Backend automated test suite: 15 tests passed.</w:t>
      </w:r>
    </w:p>
    <w:p w14:paraId="24FE5905" w14:textId="77777777" w:rsidR="00492451" w:rsidRPr="00492451" w:rsidRDefault="00492451" w:rsidP="00492451">
      <w:pPr>
        <w:numPr>
          <w:ilvl w:val="0"/>
          <w:numId w:val="20"/>
        </w:numPr>
        <w:spacing w:before="100" w:beforeAutospacing="1" w:after="100" w:afterAutospacing="1"/>
        <w:rPr>
          <w:rFonts w:hint="cs"/>
          <w:sz w:val="20"/>
          <w:szCs w:val="20"/>
        </w:rPr>
      </w:pPr>
      <w:r w:rsidRPr="00492451">
        <w:rPr>
          <w:rFonts w:hint="cs"/>
          <w:sz w:val="20"/>
          <w:szCs w:val="20"/>
        </w:rPr>
        <w:t>Frontend production build and TypeScript check: Passed.</w:t>
      </w:r>
    </w:p>
    <w:p w14:paraId="4CA9D195" w14:textId="77777777" w:rsidR="00492451" w:rsidRPr="00492451" w:rsidRDefault="00492451" w:rsidP="00492451">
      <w:pPr>
        <w:numPr>
          <w:ilvl w:val="0"/>
          <w:numId w:val="20"/>
        </w:numPr>
        <w:spacing w:before="100" w:beforeAutospacing="1" w:after="100" w:afterAutospacing="1"/>
        <w:rPr>
          <w:rFonts w:hint="cs"/>
          <w:sz w:val="20"/>
          <w:szCs w:val="20"/>
        </w:rPr>
      </w:pPr>
      <w:r w:rsidRPr="00492451">
        <w:rPr>
          <w:rFonts w:hint="cs"/>
          <w:sz w:val="20"/>
          <w:szCs w:val="20"/>
        </w:rPr>
        <w:t>Frontend lint command: Completed with React initial-load effect warnings.</w:t>
      </w:r>
    </w:p>
    <w:p w14:paraId="29DA26E2" w14:textId="77777777" w:rsidR="00492451" w:rsidRPr="00492451" w:rsidRDefault="00492451" w:rsidP="00492451">
      <w:pPr>
        <w:numPr>
          <w:ilvl w:val="0"/>
          <w:numId w:val="20"/>
        </w:numPr>
        <w:spacing w:before="100" w:beforeAutospacing="1" w:after="100" w:afterAutospacing="1"/>
        <w:rPr>
          <w:rFonts w:hint="cs"/>
          <w:sz w:val="20"/>
          <w:szCs w:val="20"/>
        </w:rPr>
      </w:pPr>
      <w:r w:rsidRPr="00492451">
        <w:rPr>
          <w:rFonts w:hint="cs"/>
          <w:sz w:val="20"/>
          <w:szCs w:val="20"/>
        </w:rPr>
        <w:t>Production build: Generated successfully, but Vite reported a bundle-size warning because the generated JavaScript chunk exceeded its default 500 kB warning threshold.</w:t>
      </w:r>
    </w:p>
    <w:p w14:paraId="31127934" w14:textId="4B63BB1F"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These results confirm the tested software </w:t>
      </w:r>
      <w:r w:rsidR="008741B0" w:rsidRPr="00492451">
        <w:rPr>
          <w:sz w:val="20"/>
          <w:szCs w:val="20"/>
        </w:rPr>
        <w:t>behaviours</w:t>
      </w:r>
      <w:r w:rsidRPr="00492451">
        <w:rPr>
          <w:rFonts w:hint="cs"/>
          <w:sz w:val="20"/>
          <w:szCs w:val="20"/>
        </w:rPr>
        <w:t>. They do not establish statistical accuracy on real sensor data, production-scale real-time performance, or suitability for safety-critical use.</w:t>
      </w:r>
    </w:p>
    <w:p w14:paraId="43709436" w14:textId="77777777" w:rsidR="008741B0" w:rsidRDefault="008741B0" w:rsidP="00492451">
      <w:pPr>
        <w:spacing w:before="100" w:beforeAutospacing="1" w:after="100" w:afterAutospacing="1"/>
        <w:outlineLvl w:val="0"/>
        <w:rPr>
          <w:b/>
          <w:bCs/>
          <w:kern w:val="36"/>
          <w:sz w:val="20"/>
          <w:szCs w:val="20"/>
        </w:rPr>
      </w:pPr>
    </w:p>
    <w:p w14:paraId="0B5E8D36" w14:textId="77777777" w:rsidR="008741B0" w:rsidRDefault="008741B0" w:rsidP="00492451">
      <w:pPr>
        <w:spacing w:before="100" w:beforeAutospacing="1" w:after="100" w:afterAutospacing="1"/>
        <w:outlineLvl w:val="0"/>
        <w:rPr>
          <w:b/>
          <w:bCs/>
          <w:kern w:val="36"/>
          <w:sz w:val="20"/>
          <w:szCs w:val="20"/>
        </w:rPr>
      </w:pPr>
    </w:p>
    <w:p w14:paraId="4523DED6" w14:textId="50F2BD8C" w:rsidR="00492451" w:rsidRPr="00492451" w:rsidRDefault="00492451" w:rsidP="00492451">
      <w:pPr>
        <w:spacing w:before="100" w:beforeAutospacing="1" w:after="100" w:afterAutospacing="1"/>
        <w:outlineLvl w:val="0"/>
        <w:rPr>
          <w:rFonts w:hint="cs"/>
          <w:b/>
          <w:bCs/>
          <w:kern w:val="36"/>
          <w:sz w:val="20"/>
          <w:szCs w:val="20"/>
        </w:rPr>
      </w:pPr>
      <w:r w:rsidRPr="00492451">
        <w:rPr>
          <w:rFonts w:hint="cs"/>
          <w:b/>
          <w:bCs/>
          <w:kern w:val="36"/>
          <w:sz w:val="20"/>
          <w:szCs w:val="20"/>
        </w:rPr>
        <w:lastRenderedPageBreak/>
        <w:t>6. PROJECT DEMONSTRATION</w:t>
      </w:r>
    </w:p>
    <w:p w14:paraId="0C289ABA"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6.1 Demonstration Environment</w:t>
      </w:r>
    </w:p>
    <w:p w14:paraId="0CC4830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 xml:space="preserve">The application runs locally in a web browser using the </w:t>
      </w:r>
      <w:proofErr w:type="spellStart"/>
      <w:r w:rsidRPr="00492451">
        <w:rPr>
          <w:rFonts w:hint="cs"/>
          <w:sz w:val="20"/>
          <w:szCs w:val="20"/>
        </w:rPr>
        <w:t>FastAPI</w:t>
      </w:r>
      <w:proofErr w:type="spellEnd"/>
      <w:r w:rsidRPr="00492451">
        <w:rPr>
          <w:rFonts w:hint="cs"/>
          <w:sz w:val="20"/>
          <w:szCs w:val="20"/>
        </w:rPr>
        <w:t xml:space="preserve"> backend and Vite frontend.</w:t>
      </w:r>
    </w:p>
    <w:p w14:paraId="69E3528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PRESS-04 simulator generates virtual sensor readings. Therefore, no physical IoT device is required for the demonstration.</w:t>
      </w:r>
    </w:p>
    <w:p w14:paraId="50E1B43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dashboard allows the user to select scenarios, view sensor readings, inspect recommendations, and review historical trends.</w:t>
      </w:r>
    </w:p>
    <w:p w14:paraId="3D8EE25B" w14:textId="61B82280"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6.</w:t>
      </w:r>
      <w:r w:rsidR="008741B0">
        <w:rPr>
          <w:b/>
          <w:bCs/>
          <w:sz w:val="20"/>
          <w:szCs w:val="20"/>
        </w:rPr>
        <w:t>2</w:t>
      </w:r>
      <w:r w:rsidRPr="00492451">
        <w:rPr>
          <w:rFonts w:hint="cs"/>
          <w:b/>
          <w:bCs/>
          <w:sz w:val="20"/>
          <w:szCs w:val="20"/>
        </w:rPr>
        <w:t xml:space="preserve"> Explanation for a Project Presentation</w:t>
      </w:r>
    </w:p>
    <w:p w14:paraId="2D8E865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following explanation can be used during a project demonstration or presentation:</w:t>
      </w:r>
    </w:p>
    <w:p w14:paraId="4FC483CF"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“This project demonstrates two related sensor-analysis workflows. In the PRESS-04 simulation, four virtual temperature sensors may report different values. The system checks each reading’s history, freshness, communication quality, agreement with other sensors, and operating context before calculating confidence.</w:t>
      </w:r>
    </w:p>
    <w:p w14:paraId="41016BA0"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Based on the available evidence, the system recommends whether to execute an action, request more readings, or defer the decision for review.</w:t>
      </w:r>
    </w:p>
    <w:p w14:paraId="6E8AA14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In the configurable sensor workflow, a user can define a sensor and its measurement unit, submit readings, and allow the software to learn that sensor’s normal range. The system can then identify readings that are unusual, stale, or received through a weak connection.</w:t>
      </w:r>
    </w:p>
    <w:p w14:paraId="575A1DE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prototype runs without physical hardware and does not control real equipment.”</w:t>
      </w:r>
    </w:p>
    <w:p w14:paraId="373ACD9D" w14:textId="77777777" w:rsidR="00492451" w:rsidRPr="00492451" w:rsidRDefault="00492451" w:rsidP="00492451">
      <w:pPr>
        <w:spacing w:before="100" w:beforeAutospacing="1" w:after="100" w:afterAutospacing="1"/>
        <w:outlineLvl w:val="0"/>
        <w:rPr>
          <w:rFonts w:hint="cs"/>
          <w:b/>
          <w:bCs/>
          <w:kern w:val="36"/>
          <w:sz w:val="20"/>
          <w:szCs w:val="20"/>
        </w:rPr>
      </w:pPr>
      <w:r w:rsidRPr="00492451">
        <w:rPr>
          <w:rFonts w:hint="cs"/>
          <w:b/>
          <w:bCs/>
          <w:kern w:val="36"/>
          <w:sz w:val="20"/>
          <w:szCs w:val="20"/>
        </w:rPr>
        <w:t>7. RESULT AND DISCUSSION (COST ANALYSIS)</w:t>
      </w:r>
    </w:p>
    <w:p w14:paraId="65EEC292"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7.1 Results</w:t>
      </w:r>
    </w:p>
    <w:p w14:paraId="13AB404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completed software prototype demonstrates the following:</w:t>
      </w:r>
    </w:p>
    <w:p w14:paraId="2BCD59C1" w14:textId="77777777" w:rsidR="00492451" w:rsidRPr="00492451" w:rsidRDefault="00492451" w:rsidP="00492451">
      <w:pPr>
        <w:numPr>
          <w:ilvl w:val="0"/>
          <w:numId w:val="23"/>
        </w:numPr>
        <w:spacing w:before="100" w:beforeAutospacing="1" w:after="100" w:afterAutospacing="1"/>
        <w:rPr>
          <w:rFonts w:hint="cs"/>
          <w:sz w:val="20"/>
          <w:szCs w:val="20"/>
        </w:rPr>
      </w:pPr>
      <w:r w:rsidRPr="00492451">
        <w:rPr>
          <w:rFonts w:hint="cs"/>
          <w:sz w:val="20"/>
          <w:szCs w:val="20"/>
        </w:rPr>
        <w:t>Conflicting simulated temperature readings can be grouped and evaluated using sensor quality and context rather than relying only on a fixed threshold or simple average.</w:t>
      </w:r>
    </w:p>
    <w:p w14:paraId="7FF90DE9" w14:textId="77777777" w:rsidR="00492451" w:rsidRPr="00492451" w:rsidRDefault="00492451" w:rsidP="00492451">
      <w:pPr>
        <w:numPr>
          <w:ilvl w:val="0"/>
          <w:numId w:val="23"/>
        </w:numPr>
        <w:spacing w:before="100" w:beforeAutospacing="1" w:after="100" w:afterAutospacing="1"/>
        <w:rPr>
          <w:rFonts w:hint="cs"/>
          <w:sz w:val="20"/>
          <w:szCs w:val="20"/>
        </w:rPr>
      </w:pPr>
      <w:r w:rsidRPr="00492451">
        <w:rPr>
          <w:rFonts w:hint="cs"/>
          <w:sz w:val="20"/>
          <w:szCs w:val="20"/>
        </w:rPr>
        <w:t>Decision confidence can lead to three different responses: execute, request additional data, or defer.</w:t>
      </w:r>
    </w:p>
    <w:p w14:paraId="1097AAD2" w14:textId="77777777" w:rsidR="00492451" w:rsidRPr="00492451" w:rsidRDefault="00492451" w:rsidP="00492451">
      <w:pPr>
        <w:numPr>
          <w:ilvl w:val="0"/>
          <w:numId w:val="23"/>
        </w:numPr>
        <w:spacing w:before="100" w:beforeAutospacing="1" w:after="100" w:afterAutospacing="1"/>
        <w:rPr>
          <w:rFonts w:hint="cs"/>
          <w:sz w:val="20"/>
          <w:szCs w:val="20"/>
        </w:rPr>
      </w:pPr>
      <w:r w:rsidRPr="00492451">
        <w:rPr>
          <w:rFonts w:hint="cs"/>
          <w:sz w:val="20"/>
          <w:szCs w:val="20"/>
        </w:rPr>
        <w:t>User-defined sensor names and units can be stored without combining values from unrelated sensors.</w:t>
      </w:r>
    </w:p>
    <w:p w14:paraId="2580E17A" w14:textId="77777777" w:rsidR="00492451" w:rsidRPr="00492451" w:rsidRDefault="00492451" w:rsidP="00492451">
      <w:pPr>
        <w:numPr>
          <w:ilvl w:val="0"/>
          <w:numId w:val="23"/>
        </w:numPr>
        <w:spacing w:before="100" w:beforeAutospacing="1" w:after="100" w:afterAutospacing="1"/>
        <w:rPr>
          <w:rFonts w:hint="cs"/>
          <w:sz w:val="20"/>
          <w:szCs w:val="20"/>
        </w:rPr>
      </w:pPr>
      <w:r w:rsidRPr="00492451">
        <w:rPr>
          <w:rFonts w:hint="cs"/>
          <w:sz w:val="20"/>
          <w:szCs w:val="20"/>
        </w:rPr>
        <w:t>A separate baseline can be learned for each configured sensor.</w:t>
      </w:r>
    </w:p>
    <w:p w14:paraId="5C56DF15" w14:textId="77777777" w:rsidR="00492451" w:rsidRPr="00492451" w:rsidRDefault="00492451" w:rsidP="00492451">
      <w:pPr>
        <w:numPr>
          <w:ilvl w:val="0"/>
          <w:numId w:val="23"/>
        </w:numPr>
        <w:spacing w:before="100" w:beforeAutospacing="1" w:after="100" w:afterAutospacing="1"/>
        <w:rPr>
          <w:rFonts w:hint="cs"/>
          <w:sz w:val="20"/>
          <w:szCs w:val="20"/>
        </w:rPr>
      </w:pPr>
      <w:r w:rsidRPr="00492451">
        <w:rPr>
          <w:rFonts w:hint="cs"/>
          <w:sz w:val="20"/>
          <w:szCs w:val="20"/>
        </w:rPr>
        <w:t>Later readings can be compared with the learned baseline to identify sufficiently unusual values.</w:t>
      </w:r>
    </w:p>
    <w:p w14:paraId="0BB919B3" w14:textId="77777777" w:rsidR="00492451" w:rsidRPr="00492451" w:rsidRDefault="00492451" w:rsidP="00492451">
      <w:pPr>
        <w:numPr>
          <w:ilvl w:val="0"/>
          <w:numId w:val="23"/>
        </w:numPr>
        <w:spacing w:before="100" w:beforeAutospacing="1" w:after="100" w:afterAutospacing="1"/>
        <w:rPr>
          <w:rFonts w:hint="cs"/>
          <w:sz w:val="20"/>
          <w:szCs w:val="20"/>
        </w:rPr>
      </w:pPr>
      <w:r w:rsidRPr="00492451">
        <w:rPr>
          <w:rFonts w:hint="cs"/>
          <w:sz w:val="20"/>
          <w:szCs w:val="20"/>
        </w:rPr>
        <w:t>The configurable sensor workflow can distinguish an unusual reading from a stale reading or a weak network connection.</w:t>
      </w:r>
    </w:p>
    <w:p w14:paraId="571B9F2C" w14:textId="77777777" w:rsidR="00492451" w:rsidRPr="00492451" w:rsidRDefault="00492451" w:rsidP="00492451">
      <w:pPr>
        <w:numPr>
          <w:ilvl w:val="0"/>
          <w:numId w:val="23"/>
        </w:numPr>
        <w:spacing w:before="100" w:beforeAutospacing="1" w:after="100" w:afterAutospacing="1"/>
        <w:rPr>
          <w:rFonts w:hint="cs"/>
          <w:sz w:val="20"/>
          <w:szCs w:val="20"/>
        </w:rPr>
      </w:pPr>
      <w:r w:rsidRPr="00492451">
        <w:rPr>
          <w:rFonts w:hint="cs"/>
          <w:sz w:val="20"/>
          <w:szCs w:val="20"/>
        </w:rPr>
        <w:t>The processing steps and recommendations can be inspected through the REST API and dashboard.</w:t>
      </w:r>
    </w:p>
    <w:p w14:paraId="59B64F32"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current results are based on functional software tests. They are not measurements of real-world detection accuracy.</w:t>
      </w:r>
    </w:p>
    <w:p w14:paraId="420926C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prototype does not use a collected real-world sensor dataset. Therefore, the following metrics have not been calculated:</w:t>
      </w:r>
    </w:p>
    <w:p w14:paraId="7422670D" w14:textId="77777777" w:rsidR="00492451" w:rsidRPr="00492451" w:rsidRDefault="00492451" w:rsidP="00492451">
      <w:pPr>
        <w:numPr>
          <w:ilvl w:val="0"/>
          <w:numId w:val="24"/>
        </w:numPr>
        <w:spacing w:before="100" w:beforeAutospacing="1" w:after="100" w:afterAutospacing="1"/>
        <w:rPr>
          <w:rFonts w:hint="cs"/>
          <w:sz w:val="20"/>
          <w:szCs w:val="20"/>
        </w:rPr>
      </w:pPr>
      <w:r w:rsidRPr="00492451">
        <w:rPr>
          <w:rFonts w:hint="cs"/>
          <w:sz w:val="20"/>
          <w:szCs w:val="20"/>
        </w:rPr>
        <w:t>Sensitivity</w:t>
      </w:r>
    </w:p>
    <w:p w14:paraId="66D86318" w14:textId="77777777" w:rsidR="00492451" w:rsidRPr="00492451" w:rsidRDefault="00492451" w:rsidP="00492451">
      <w:pPr>
        <w:numPr>
          <w:ilvl w:val="0"/>
          <w:numId w:val="24"/>
        </w:numPr>
        <w:spacing w:before="100" w:beforeAutospacing="1" w:after="100" w:afterAutospacing="1"/>
        <w:rPr>
          <w:rFonts w:hint="cs"/>
          <w:sz w:val="20"/>
          <w:szCs w:val="20"/>
        </w:rPr>
      </w:pPr>
      <w:r w:rsidRPr="00492451">
        <w:rPr>
          <w:rFonts w:hint="cs"/>
          <w:sz w:val="20"/>
          <w:szCs w:val="20"/>
        </w:rPr>
        <w:t>Specificity</w:t>
      </w:r>
    </w:p>
    <w:p w14:paraId="165E75D9" w14:textId="77777777" w:rsidR="00492451" w:rsidRPr="00492451" w:rsidRDefault="00492451" w:rsidP="00492451">
      <w:pPr>
        <w:numPr>
          <w:ilvl w:val="0"/>
          <w:numId w:val="24"/>
        </w:numPr>
        <w:spacing w:before="100" w:beforeAutospacing="1" w:after="100" w:afterAutospacing="1"/>
        <w:rPr>
          <w:rFonts w:hint="cs"/>
          <w:sz w:val="20"/>
          <w:szCs w:val="20"/>
        </w:rPr>
      </w:pPr>
      <w:r w:rsidRPr="00492451">
        <w:rPr>
          <w:rFonts w:hint="cs"/>
          <w:sz w:val="20"/>
          <w:szCs w:val="20"/>
        </w:rPr>
        <w:t>False alarm rate</w:t>
      </w:r>
    </w:p>
    <w:p w14:paraId="40DBCF69" w14:textId="77777777" w:rsidR="00492451" w:rsidRPr="00492451" w:rsidRDefault="00492451" w:rsidP="00492451">
      <w:pPr>
        <w:numPr>
          <w:ilvl w:val="0"/>
          <w:numId w:val="24"/>
        </w:numPr>
        <w:spacing w:before="100" w:beforeAutospacing="1" w:after="100" w:afterAutospacing="1"/>
        <w:rPr>
          <w:rFonts w:hint="cs"/>
          <w:sz w:val="20"/>
          <w:szCs w:val="20"/>
        </w:rPr>
      </w:pPr>
      <w:r w:rsidRPr="00492451">
        <w:rPr>
          <w:rFonts w:hint="cs"/>
          <w:sz w:val="20"/>
          <w:szCs w:val="20"/>
        </w:rPr>
        <w:t>Missed detection rate</w:t>
      </w:r>
    </w:p>
    <w:p w14:paraId="4BB0D73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lastRenderedPageBreak/>
        <w:t>These metrics would be required to evaluate the system’s detection performance using labelled real-world data.</w:t>
      </w:r>
    </w:p>
    <w:p w14:paraId="5A3D64A5"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7.2 Cost Analysis</w:t>
      </w:r>
    </w:p>
    <w:p w14:paraId="004AFDF7"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Cost of the Current Prototype</w:t>
      </w:r>
    </w:p>
    <w:p w14:paraId="57FD8F0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current software demonstration does not require the purchase of dedicated IoT hardware.</w:t>
      </w:r>
    </w:p>
    <w:p w14:paraId="3565A08B"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It runs on an existing development computer and uses a local SQLite database. The repository contains the required Python and Node.js dependencies.</w:t>
      </w:r>
    </w:p>
    <w:p w14:paraId="16CCCCEA"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following costs are not included in the current prototype:</w:t>
      </w:r>
    </w:p>
    <w:p w14:paraId="49DDED5F" w14:textId="77777777" w:rsidR="00492451" w:rsidRPr="00492451" w:rsidRDefault="00492451" w:rsidP="00492451">
      <w:pPr>
        <w:numPr>
          <w:ilvl w:val="0"/>
          <w:numId w:val="25"/>
        </w:numPr>
        <w:spacing w:before="100" w:beforeAutospacing="1" w:after="100" w:afterAutospacing="1"/>
        <w:rPr>
          <w:rFonts w:hint="cs"/>
          <w:sz w:val="20"/>
          <w:szCs w:val="20"/>
        </w:rPr>
      </w:pPr>
      <w:r w:rsidRPr="00492451">
        <w:rPr>
          <w:rFonts w:hint="cs"/>
          <w:sz w:val="20"/>
          <w:szCs w:val="20"/>
        </w:rPr>
        <w:t>Cloud hosting</w:t>
      </w:r>
    </w:p>
    <w:p w14:paraId="61E83079" w14:textId="77777777" w:rsidR="00492451" w:rsidRPr="00492451" w:rsidRDefault="00492451" w:rsidP="00492451">
      <w:pPr>
        <w:numPr>
          <w:ilvl w:val="0"/>
          <w:numId w:val="25"/>
        </w:numPr>
        <w:spacing w:before="100" w:beforeAutospacing="1" w:after="100" w:afterAutospacing="1"/>
        <w:rPr>
          <w:rFonts w:hint="cs"/>
          <w:sz w:val="20"/>
          <w:szCs w:val="20"/>
        </w:rPr>
      </w:pPr>
      <w:r w:rsidRPr="00492451">
        <w:rPr>
          <w:rFonts w:hint="cs"/>
          <w:sz w:val="20"/>
          <w:szCs w:val="20"/>
        </w:rPr>
        <w:t>Physical sensor devices</w:t>
      </w:r>
    </w:p>
    <w:p w14:paraId="23987F6E" w14:textId="77777777" w:rsidR="00492451" w:rsidRPr="00492451" w:rsidRDefault="00492451" w:rsidP="00492451">
      <w:pPr>
        <w:numPr>
          <w:ilvl w:val="0"/>
          <w:numId w:val="25"/>
        </w:numPr>
        <w:spacing w:before="100" w:beforeAutospacing="1" w:after="100" w:afterAutospacing="1"/>
        <w:rPr>
          <w:rFonts w:hint="cs"/>
          <w:sz w:val="20"/>
          <w:szCs w:val="20"/>
        </w:rPr>
      </w:pPr>
      <w:r w:rsidRPr="00492451">
        <w:rPr>
          <w:rFonts w:hint="cs"/>
          <w:sz w:val="20"/>
          <w:szCs w:val="20"/>
        </w:rPr>
        <w:t>Gateway hardware</w:t>
      </w:r>
    </w:p>
    <w:p w14:paraId="2C5D60E6" w14:textId="77777777" w:rsidR="00492451" w:rsidRPr="00492451" w:rsidRDefault="00492451" w:rsidP="00492451">
      <w:pPr>
        <w:numPr>
          <w:ilvl w:val="0"/>
          <w:numId w:val="25"/>
        </w:numPr>
        <w:spacing w:before="100" w:beforeAutospacing="1" w:after="100" w:afterAutospacing="1"/>
        <w:rPr>
          <w:rFonts w:hint="cs"/>
          <w:sz w:val="20"/>
          <w:szCs w:val="20"/>
        </w:rPr>
      </w:pPr>
      <w:r w:rsidRPr="00492451">
        <w:rPr>
          <w:rFonts w:hint="cs"/>
          <w:sz w:val="20"/>
          <w:szCs w:val="20"/>
        </w:rPr>
        <w:t>Commercial support</w:t>
      </w:r>
    </w:p>
    <w:p w14:paraId="155B2B67" w14:textId="77777777" w:rsidR="00492451" w:rsidRPr="00492451" w:rsidRDefault="00492451" w:rsidP="00492451">
      <w:pPr>
        <w:numPr>
          <w:ilvl w:val="0"/>
          <w:numId w:val="25"/>
        </w:numPr>
        <w:spacing w:before="100" w:beforeAutospacing="1" w:after="100" w:afterAutospacing="1"/>
        <w:rPr>
          <w:rFonts w:hint="cs"/>
          <w:sz w:val="20"/>
          <w:szCs w:val="20"/>
        </w:rPr>
      </w:pPr>
      <w:r w:rsidRPr="00492451">
        <w:rPr>
          <w:rFonts w:hint="cs"/>
          <w:sz w:val="20"/>
          <w:szCs w:val="20"/>
        </w:rPr>
        <w:t>Commercial licensing analysis</w:t>
      </w:r>
    </w:p>
    <w:p w14:paraId="659CCBB5" w14:textId="77777777" w:rsidR="00492451" w:rsidRPr="00492451" w:rsidRDefault="00492451" w:rsidP="00492451">
      <w:pPr>
        <w:spacing w:before="100" w:beforeAutospacing="1" w:after="100" w:afterAutospacing="1"/>
        <w:outlineLvl w:val="2"/>
        <w:rPr>
          <w:rFonts w:hint="cs"/>
          <w:b/>
          <w:bCs/>
          <w:sz w:val="20"/>
          <w:szCs w:val="20"/>
        </w:rPr>
      </w:pPr>
      <w:r w:rsidRPr="00492451">
        <w:rPr>
          <w:rFonts w:hint="cs"/>
          <w:b/>
          <w:bCs/>
          <w:sz w:val="20"/>
          <w:szCs w:val="20"/>
        </w:rPr>
        <w:t>Cost Considerations for a Future Product</w:t>
      </w:r>
    </w:p>
    <w:p w14:paraId="4B3FCEEC"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A commercial version would require a separate cost assessment.</w:t>
      </w:r>
    </w:p>
    <w:p w14:paraId="69F20A59"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main cost areas would include:</w:t>
      </w:r>
    </w:p>
    <w:p w14:paraId="0583F7A4" w14:textId="77777777" w:rsidR="00492451" w:rsidRPr="00492451" w:rsidRDefault="00492451" w:rsidP="00492451">
      <w:pPr>
        <w:numPr>
          <w:ilvl w:val="0"/>
          <w:numId w:val="26"/>
        </w:numPr>
        <w:spacing w:before="100" w:beforeAutospacing="1" w:after="100" w:afterAutospacing="1"/>
        <w:rPr>
          <w:rFonts w:hint="cs"/>
          <w:sz w:val="20"/>
          <w:szCs w:val="20"/>
        </w:rPr>
      </w:pPr>
      <w:r w:rsidRPr="00492451">
        <w:rPr>
          <w:rFonts w:hint="cs"/>
          <w:sz w:val="20"/>
          <w:szCs w:val="20"/>
        </w:rPr>
        <w:t>Hosting and managed database services.</w:t>
      </w:r>
    </w:p>
    <w:p w14:paraId="32BFF2FF" w14:textId="77777777" w:rsidR="00492451" w:rsidRPr="00492451" w:rsidRDefault="00492451" w:rsidP="00492451">
      <w:pPr>
        <w:numPr>
          <w:ilvl w:val="0"/>
          <w:numId w:val="26"/>
        </w:numPr>
        <w:spacing w:before="100" w:beforeAutospacing="1" w:after="100" w:afterAutospacing="1"/>
        <w:rPr>
          <w:rFonts w:hint="cs"/>
          <w:sz w:val="20"/>
          <w:szCs w:val="20"/>
        </w:rPr>
      </w:pPr>
      <w:r w:rsidRPr="00492451">
        <w:rPr>
          <w:rFonts w:hint="cs"/>
          <w:sz w:val="20"/>
          <w:szCs w:val="20"/>
        </w:rPr>
        <w:t>Storage, backups, data retention, monitoring, and network usage.</w:t>
      </w:r>
    </w:p>
    <w:p w14:paraId="08D9DEC2" w14:textId="77777777" w:rsidR="00492451" w:rsidRPr="00492451" w:rsidRDefault="00492451" w:rsidP="00492451">
      <w:pPr>
        <w:numPr>
          <w:ilvl w:val="0"/>
          <w:numId w:val="26"/>
        </w:numPr>
        <w:spacing w:before="100" w:beforeAutospacing="1" w:after="100" w:afterAutospacing="1"/>
        <w:rPr>
          <w:rFonts w:hint="cs"/>
          <w:sz w:val="20"/>
          <w:szCs w:val="20"/>
        </w:rPr>
      </w:pPr>
      <w:r w:rsidRPr="00492451">
        <w:rPr>
          <w:rFonts w:hint="cs"/>
          <w:sz w:val="20"/>
          <w:szCs w:val="20"/>
        </w:rPr>
        <w:t>Sensor and gateway hardware, installation, calibration, and replacement.</w:t>
      </w:r>
    </w:p>
    <w:p w14:paraId="29435BD8" w14:textId="77777777" w:rsidR="00492451" w:rsidRPr="00492451" w:rsidRDefault="00492451" w:rsidP="00492451">
      <w:pPr>
        <w:numPr>
          <w:ilvl w:val="0"/>
          <w:numId w:val="26"/>
        </w:numPr>
        <w:spacing w:before="100" w:beforeAutospacing="1" w:after="100" w:afterAutospacing="1"/>
        <w:rPr>
          <w:rFonts w:hint="cs"/>
          <w:sz w:val="20"/>
          <w:szCs w:val="20"/>
        </w:rPr>
      </w:pPr>
      <w:r w:rsidRPr="00492451">
        <w:rPr>
          <w:rFonts w:hint="cs"/>
          <w:sz w:val="20"/>
          <w:szCs w:val="20"/>
        </w:rPr>
        <w:t>Device onboarding, authentication, encryption, and certificate management.</w:t>
      </w:r>
    </w:p>
    <w:p w14:paraId="18273D1F" w14:textId="77777777" w:rsidR="00492451" w:rsidRPr="00492451" w:rsidRDefault="00492451" w:rsidP="00492451">
      <w:pPr>
        <w:numPr>
          <w:ilvl w:val="0"/>
          <w:numId w:val="26"/>
        </w:numPr>
        <w:spacing w:before="100" w:beforeAutospacing="1" w:after="100" w:afterAutospacing="1"/>
        <w:rPr>
          <w:rFonts w:hint="cs"/>
          <w:sz w:val="20"/>
          <w:szCs w:val="20"/>
        </w:rPr>
      </w:pPr>
      <w:r w:rsidRPr="00492451">
        <w:rPr>
          <w:rFonts w:hint="cs"/>
          <w:sz w:val="20"/>
          <w:szCs w:val="20"/>
        </w:rPr>
        <w:t>Customer accounts, access roles, and data separation.</w:t>
      </w:r>
    </w:p>
    <w:p w14:paraId="346084F6" w14:textId="77777777" w:rsidR="00492451" w:rsidRPr="00492451" w:rsidRDefault="00492451" w:rsidP="00492451">
      <w:pPr>
        <w:numPr>
          <w:ilvl w:val="0"/>
          <w:numId w:val="26"/>
        </w:numPr>
        <w:spacing w:before="100" w:beforeAutospacing="1" w:after="100" w:afterAutospacing="1"/>
        <w:rPr>
          <w:rFonts w:hint="cs"/>
          <w:sz w:val="20"/>
          <w:szCs w:val="20"/>
        </w:rPr>
      </w:pPr>
      <w:r w:rsidRPr="00492451">
        <w:rPr>
          <w:rFonts w:hint="cs"/>
          <w:sz w:val="20"/>
          <w:szCs w:val="20"/>
        </w:rPr>
        <w:t>Engineering, testing, security review, support, and regulatory requirements.</w:t>
      </w:r>
    </w:p>
    <w:p w14:paraId="75D99BC5" w14:textId="77777777" w:rsidR="00492451" w:rsidRPr="00492451" w:rsidRDefault="00492451" w:rsidP="00492451">
      <w:pPr>
        <w:numPr>
          <w:ilvl w:val="0"/>
          <w:numId w:val="26"/>
        </w:numPr>
        <w:spacing w:before="100" w:beforeAutospacing="1" w:after="100" w:afterAutospacing="1"/>
        <w:rPr>
          <w:rFonts w:hint="cs"/>
          <w:sz w:val="20"/>
          <w:szCs w:val="20"/>
        </w:rPr>
      </w:pPr>
      <w:r w:rsidRPr="00492451">
        <w:rPr>
          <w:rFonts w:hint="cs"/>
          <w:sz w:val="20"/>
          <w:szCs w:val="20"/>
        </w:rPr>
        <w:t>Integration and validation for each sensor model, measurement, and unit.</w:t>
      </w:r>
    </w:p>
    <w:p w14:paraId="3839BC9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No total monetary cost is provided because the deployment assumptions and vendor prices have not been specified.</w:t>
      </w:r>
    </w:p>
    <w:p w14:paraId="1A03E503" w14:textId="77777777" w:rsidR="00492451" w:rsidRPr="00492451" w:rsidRDefault="00492451" w:rsidP="00492451">
      <w:pPr>
        <w:spacing w:before="100" w:beforeAutospacing="1" w:after="100" w:afterAutospacing="1"/>
        <w:outlineLvl w:val="1"/>
        <w:rPr>
          <w:rFonts w:hint="cs"/>
          <w:b/>
          <w:bCs/>
          <w:sz w:val="20"/>
          <w:szCs w:val="20"/>
        </w:rPr>
      </w:pPr>
      <w:r w:rsidRPr="00492451">
        <w:rPr>
          <w:rFonts w:hint="cs"/>
          <w:b/>
          <w:bCs/>
          <w:sz w:val="20"/>
          <w:szCs w:val="20"/>
        </w:rPr>
        <w:t>7.3 Discussion and Limitations</w:t>
      </w:r>
    </w:p>
    <w:p w14:paraId="227571D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project demonstrates an end-to-end software workflow for evaluating sensor evidence. However, it is not yet a production-ready, multi-customer product.</w:t>
      </w:r>
    </w:p>
    <w:p w14:paraId="0E9E19F5"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main limitations are:</w:t>
      </w:r>
    </w:p>
    <w:p w14:paraId="62568A58" w14:textId="77777777" w:rsidR="00492451" w:rsidRPr="00492451" w:rsidRDefault="00492451" w:rsidP="00492451">
      <w:pPr>
        <w:numPr>
          <w:ilvl w:val="0"/>
          <w:numId w:val="27"/>
        </w:numPr>
        <w:spacing w:before="100" w:beforeAutospacing="1" w:after="100" w:afterAutospacing="1"/>
        <w:rPr>
          <w:rFonts w:hint="cs"/>
          <w:sz w:val="20"/>
          <w:szCs w:val="20"/>
        </w:rPr>
      </w:pPr>
      <w:r w:rsidRPr="00492451">
        <w:rPr>
          <w:rFonts w:hint="cs"/>
          <w:sz w:val="20"/>
          <w:szCs w:val="20"/>
        </w:rPr>
        <w:t>Temperature-specific trust engine: The multi-source trust and confidence calculation is designed specifically for the PRESS-04 temperature workflow.</w:t>
      </w:r>
    </w:p>
    <w:p w14:paraId="2D06309B" w14:textId="77777777" w:rsidR="00492451" w:rsidRPr="00492451" w:rsidRDefault="00492451" w:rsidP="00492451">
      <w:pPr>
        <w:numPr>
          <w:ilvl w:val="0"/>
          <w:numId w:val="27"/>
        </w:numPr>
        <w:spacing w:before="100" w:beforeAutospacing="1" w:after="100" w:afterAutospacing="1"/>
        <w:rPr>
          <w:rFonts w:hint="cs"/>
          <w:sz w:val="20"/>
          <w:szCs w:val="20"/>
        </w:rPr>
      </w:pPr>
      <w:r w:rsidRPr="00492451">
        <w:rPr>
          <w:rFonts w:hint="cs"/>
          <w:sz w:val="20"/>
          <w:szCs w:val="20"/>
        </w:rPr>
        <w:t>Independent configured sensors: User-configured sensors use their own baseline detector. They do not participate in multi-sensor consensus and do not produce machine-level actions.</w:t>
      </w:r>
    </w:p>
    <w:p w14:paraId="61836D98" w14:textId="77777777" w:rsidR="00492451" w:rsidRPr="00492451" w:rsidRDefault="00492451" w:rsidP="00492451">
      <w:pPr>
        <w:numPr>
          <w:ilvl w:val="0"/>
          <w:numId w:val="27"/>
        </w:numPr>
        <w:spacing w:before="100" w:beforeAutospacing="1" w:after="100" w:afterAutospacing="1"/>
        <w:rPr>
          <w:rFonts w:hint="cs"/>
          <w:sz w:val="20"/>
          <w:szCs w:val="20"/>
        </w:rPr>
      </w:pPr>
      <w:r w:rsidRPr="00492451">
        <w:rPr>
          <w:rFonts w:hint="cs"/>
          <w:sz w:val="20"/>
          <w:szCs w:val="20"/>
        </w:rPr>
        <w:t>No unit conversion: Measurement names and units are stored as free-text labels. The system does not convert units or verify that the selected unit matches the intended physical measurement.</w:t>
      </w:r>
    </w:p>
    <w:p w14:paraId="0A103E68" w14:textId="77777777" w:rsidR="00492451" w:rsidRPr="00492451" w:rsidRDefault="00492451" w:rsidP="00492451">
      <w:pPr>
        <w:numPr>
          <w:ilvl w:val="0"/>
          <w:numId w:val="27"/>
        </w:numPr>
        <w:spacing w:before="100" w:beforeAutospacing="1" w:after="100" w:afterAutospacing="1"/>
        <w:rPr>
          <w:rFonts w:hint="cs"/>
          <w:sz w:val="20"/>
          <w:szCs w:val="20"/>
        </w:rPr>
      </w:pPr>
      <w:r w:rsidRPr="00492451">
        <w:rPr>
          <w:rFonts w:hint="cs"/>
          <w:sz w:val="20"/>
          <w:szCs w:val="20"/>
        </w:rPr>
        <w:t>Initial baseline limitations: The first five readings are used to create a starting baseline. These readings are not guaranteed to represent normal operating conditions.</w:t>
      </w:r>
    </w:p>
    <w:p w14:paraId="2C36DB9F" w14:textId="77777777" w:rsidR="00492451" w:rsidRPr="00492451" w:rsidRDefault="00492451" w:rsidP="00492451">
      <w:pPr>
        <w:numPr>
          <w:ilvl w:val="0"/>
          <w:numId w:val="27"/>
        </w:numPr>
        <w:spacing w:before="100" w:beforeAutospacing="1" w:after="100" w:afterAutospacing="1"/>
        <w:rPr>
          <w:rFonts w:hint="cs"/>
          <w:sz w:val="20"/>
          <w:szCs w:val="20"/>
        </w:rPr>
      </w:pPr>
      <w:r w:rsidRPr="00492451">
        <w:rPr>
          <w:rFonts w:hint="cs"/>
          <w:sz w:val="20"/>
          <w:szCs w:val="20"/>
        </w:rPr>
        <w:t>Prototype thresholds: The MAD threshold, freshness calculation, network-quality threshold, and machine temperature thresholds are initial prototype settings. They require calibration and evaluation for the intended application.</w:t>
      </w:r>
    </w:p>
    <w:p w14:paraId="4F94334F" w14:textId="77777777" w:rsidR="00492451" w:rsidRPr="00492451" w:rsidRDefault="00492451" w:rsidP="00492451">
      <w:pPr>
        <w:numPr>
          <w:ilvl w:val="0"/>
          <w:numId w:val="27"/>
        </w:numPr>
        <w:spacing w:before="100" w:beforeAutospacing="1" w:after="100" w:afterAutospacing="1"/>
        <w:rPr>
          <w:rFonts w:hint="cs"/>
          <w:sz w:val="20"/>
          <w:szCs w:val="20"/>
        </w:rPr>
      </w:pPr>
      <w:r w:rsidRPr="00492451">
        <w:rPr>
          <w:rFonts w:hint="cs"/>
          <w:sz w:val="20"/>
          <w:szCs w:val="20"/>
        </w:rPr>
        <w:t>No customer separation: All users share the same local workspace. Authentication and tenant-level data separation are not implemented.</w:t>
      </w:r>
    </w:p>
    <w:p w14:paraId="038141A8" w14:textId="77777777" w:rsidR="00492451" w:rsidRPr="00492451" w:rsidRDefault="00492451" w:rsidP="00492451">
      <w:pPr>
        <w:numPr>
          <w:ilvl w:val="0"/>
          <w:numId w:val="27"/>
        </w:numPr>
        <w:spacing w:before="100" w:beforeAutospacing="1" w:after="100" w:afterAutospacing="1"/>
        <w:rPr>
          <w:rFonts w:hint="cs"/>
          <w:sz w:val="20"/>
          <w:szCs w:val="20"/>
        </w:rPr>
      </w:pPr>
      <w:r w:rsidRPr="00492451">
        <w:rPr>
          <w:rFonts w:hint="cs"/>
          <w:sz w:val="20"/>
          <w:szCs w:val="20"/>
        </w:rPr>
        <w:lastRenderedPageBreak/>
        <w:t>REST-only integration: The current system provides REST endpoints. MQTT and physical-device integrations are not included.</w:t>
      </w:r>
    </w:p>
    <w:p w14:paraId="10C08959" w14:textId="77777777" w:rsidR="00492451" w:rsidRPr="00492451" w:rsidRDefault="00492451" w:rsidP="00492451">
      <w:pPr>
        <w:numPr>
          <w:ilvl w:val="0"/>
          <w:numId w:val="27"/>
        </w:numPr>
        <w:spacing w:before="100" w:beforeAutospacing="1" w:after="100" w:afterAutospacing="1"/>
        <w:rPr>
          <w:rFonts w:hint="cs"/>
          <w:sz w:val="20"/>
          <w:szCs w:val="20"/>
        </w:rPr>
      </w:pPr>
      <w:r w:rsidRPr="00492451">
        <w:rPr>
          <w:rFonts w:hint="cs"/>
          <w:sz w:val="20"/>
          <w:szCs w:val="20"/>
        </w:rPr>
        <w:t>No real equipment control: The interface provides software recommendations only. It must not be connected to machinery as an automatic safety control without a separate engineering and certification process.</w:t>
      </w:r>
    </w:p>
    <w:p w14:paraId="4561E177"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These limitations define the current scope of the project and help identify the next steps for development.</w:t>
      </w:r>
    </w:p>
    <w:p w14:paraId="57136CAB" w14:textId="77777777" w:rsidR="00492451" w:rsidRPr="00492451" w:rsidRDefault="00492451" w:rsidP="00492451">
      <w:pPr>
        <w:spacing w:before="100" w:beforeAutospacing="1" w:after="100" w:afterAutospacing="1"/>
        <w:outlineLvl w:val="0"/>
        <w:rPr>
          <w:rFonts w:hint="cs"/>
          <w:b/>
          <w:bCs/>
          <w:kern w:val="36"/>
          <w:sz w:val="20"/>
          <w:szCs w:val="20"/>
        </w:rPr>
      </w:pPr>
      <w:r w:rsidRPr="00492451">
        <w:rPr>
          <w:rFonts w:hint="cs"/>
          <w:b/>
          <w:bCs/>
          <w:kern w:val="36"/>
          <w:sz w:val="20"/>
          <w:szCs w:val="20"/>
        </w:rPr>
        <w:t>8. CONCLUSION</w:t>
      </w:r>
    </w:p>
    <w:p w14:paraId="1F3CBF2E"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This project presents a software-based prototype that evaluates IoT sensor information before providing a decision recommendation.</w:t>
      </w:r>
    </w:p>
    <w:p w14:paraId="787F0021"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PRESS-04 temperature simulation demonstrates how the system can detect conflicts between multiple sensor readings, calculate context-aware trust, identify a dominant group of observations, estimate decision confidence, and select one of three responses: execute, request additional data, or defer the decision.</w:t>
      </w:r>
    </w:p>
    <w:p w14:paraId="3B34E993"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separate configurable sensor workflow allows users to define their own sensors, specify measurement names and units, submit readings, and build a baseline for each sensor. It can then identify unusual, stale, or low-quality readings based on the sensor’s recent history.</w:t>
      </w:r>
    </w:p>
    <w:p w14:paraId="77F18258"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prototype runs without physical hardware and includes a REST API, SQLite database storage, a multi-page React dashboard, and automated tests. These features make it suitable for academic demonstration and provide a foundation for further development.</w:t>
      </w:r>
    </w:p>
    <w:p w14:paraId="072250E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The next stage of development should focus on testing the system with real, labelled sensor datasets, improving measurement-specific configuration and unit handling, supporting multi-sensor fusion for configured sensor groups, adding authentication and customer data separation, and integrating physical devices.</w:t>
      </w:r>
    </w:p>
    <w:p w14:paraId="4A87373D" w14:textId="77777777" w:rsidR="00492451" w:rsidRPr="00492451" w:rsidRDefault="00492451" w:rsidP="00492451">
      <w:pPr>
        <w:spacing w:before="100" w:beforeAutospacing="1" w:after="100" w:afterAutospacing="1"/>
        <w:rPr>
          <w:rFonts w:hint="cs"/>
          <w:sz w:val="20"/>
          <w:szCs w:val="20"/>
        </w:rPr>
      </w:pPr>
      <w:r w:rsidRPr="00492451">
        <w:rPr>
          <w:rFonts w:hint="cs"/>
          <w:sz w:val="20"/>
          <w:szCs w:val="20"/>
        </w:rPr>
        <w:t>Further work is also required in security, deployment, and safety engineering. Until those improvements and validations are completed, the system should remain a non-safety-critical decision-support prototype.</w:t>
      </w:r>
    </w:p>
    <w:p w14:paraId="57DAD364" w14:textId="6557D08D" w:rsidR="00B920D0" w:rsidRPr="00B920D0" w:rsidRDefault="00B920D0" w:rsidP="00B920D0">
      <w:pPr>
        <w:pStyle w:val="NormalWeb"/>
        <w:rPr>
          <w:b/>
          <w:bCs/>
        </w:rPr>
      </w:pPr>
      <w:r>
        <w:rPr>
          <w:b/>
          <w:bCs/>
        </w:rPr>
        <w:t xml:space="preserve">9. </w:t>
      </w:r>
      <w:r w:rsidRPr="00B920D0">
        <w:rPr>
          <w:b/>
          <w:bCs/>
        </w:rPr>
        <w:t xml:space="preserve">Reference </w:t>
      </w:r>
    </w:p>
    <w:tbl>
      <w:tblPr>
        <w:tblW w:w="0" w:type="auto"/>
        <w:tblCellSpacing w:w="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15" w:type="dxa"/>
          <w:left w:w="15" w:type="dxa"/>
          <w:bottom w:w="15" w:type="dxa"/>
          <w:right w:w="15" w:type="dxa"/>
        </w:tblCellMar>
        <w:tblLook w:val="04A0" w:firstRow="1" w:lastRow="0" w:firstColumn="1" w:lastColumn="0" w:noHBand="0" w:noVBand="1"/>
      </w:tblPr>
      <w:tblGrid>
        <w:gridCol w:w="498"/>
        <w:gridCol w:w="1808"/>
        <w:gridCol w:w="3139"/>
        <w:gridCol w:w="587"/>
        <w:gridCol w:w="2984"/>
      </w:tblGrid>
      <w:tr w:rsidR="00B920D0" w14:paraId="4CE5C0D4" w14:textId="77777777" w:rsidTr="00B920D0">
        <w:trPr>
          <w:tblCellSpacing w:w="15" w:type="dxa"/>
        </w:trPr>
        <w:tc>
          <w:tcPr>
            <w:tcW w:w="0" w:type="auto"/>
            <w:vAlign w:val="center"/>
            <w:hideMark/>
          </w:tcPr>
          <w:p w14:paraId="00EC7946" w14:textId="77777777" w:rsidR="00B920D0" w:rsidRDefault="00B920D0">
            <w:pPr>
              <w:pStyle w:val="NormalWeb"/>
              <w:jc w:val="center"/>
              <w:rPr>
                <w:b/>
                <w:bCs/>
              </w:rPr>
            </w:pPr>
            <w:r>
              <w:rPr>
                <w:b/>
                <w:bCs/>
              </w:rPr>
              <w:t>S. No.</w:t>
            </w:r>
          </w:p>
        </w:tc>
        <w:tc>
          <w:tcPr>
            <w:tcW w:w="0" w:type="auto"/>
            <w:vAlign w:val="center"/>
            <w:hideMark/>
          </w:tcPr>
          <w:p w14:paraId="0AF53305" w14:textId="77777777" w:rsidR="00B920D0" w:rsidRDefault="00B920D0">
            <w:pPr>
              <w:pStyle w:val="NormalWeb"/>
              <w:jc w:val="center"/>
              <w:rPr>
                <w:b/>
                <w:bCs/>
              </w:rPr>
            </w:pPr>
            <w:r>
              <w:rPr>
                <w:b/>
                <w:bCs/>
              </w:rPr>
              <w:t>Author(s)</w:t>
            </w:r>
          </w:p>
        </w:tc>
        <w:tc>
          <w:tcPr>
            <w:tcW w:w="0" w:type="auto"/>
            <w:vAlign w:val="center"/>
            <w:hideMark/>
          </w:tcPr>
          <w:p w14:paraId="7BB31052" w14:textId="77777777" w:rsidR="00B920D0" w:rsidRDefault="00B920D0">
            <w:pPr>
              <w:pStyle w:val="NormalWeb"/>
              <w:jc w:val="center"/>
              <w:rPr>
                <w:b/>
                <w:bCs/>
              </w:rPr>
            </w:pPr>
            <w:r>
              <w:rPr>
                <w:b/>
                <w:bCs/>
              </w:rPr>
              <w:t>Title / Reference</w:t>
            </w:r>
          </w:p>
        </w:tc>
        <w:tc>
          <w:tcPr>
            <w:tcW w:w="0" w:type="auto"/>
            <w:vAlign w:val="center"/>
            <w:hideMark/>
          </w:tcPr>
          <w:p w14:paraId="1F860666" w14:textId="77777777" w:rsidR="00B920D0" w:rsidRDefault="00B920D0">
            <w:pPr>
              <w:pStyle w:val="NormalWeb"/>
              <w:jc w:val="center"/>
              <w:rPr>
                <w:b/>
                <w:bCs/>
              </w:rPr>
            </w:pPr>
            <w:r>
              <w:rPr>
                <w:b/>
                <w:bCs/>
              </w:rPr>
              <w:t>Year</w:t>
            </w:r>
          </w:p>
        </w:tc>
        <w:tc>
          <w:tcPr>
            <w:tcW w:w="0" w:type="auto"/>
            <w:vAlign w:val="center"/>
            <w:hideMark/>
          </w:tcPr>
          <w:p w14:paraId="73B048CC" w14:textId="77777777" w:rsidR="00B920D0" w:rsidRDefault="00B920D0">
            <w:pPr>
              <w:pStyle w:val="NormalWeb"/>
              <w:jc w:val="center"/>
              <w:rPr>
                <w:b/>
                <w:bCs/>
              </w:rPr>
            </w:pPr>
            <w:r>
              <w:rPr>
                <w:b/>
                <w:bCs/>
              </w:rPr>
              <w:t>Relevance to Project</w:t>
            </w:r>
          </w:p>
        </w:tc>
      </w:tr>
      <w:tr w:rsidR="00B920D0" w14:paraId="3540877F" w14:textId="77777777" w:rsidTr="00B920D0">
        <w:trPr>
          <w:tblCellSpacing w:w="15" w:type="dxa"/>
        </w:trPr>
        <w:tc>
          <w:tcPr>
            <w:tcW w:w="0" w:type="auto"/>
            <w:vAlign w:val="center"/>
            <w:hideMark/>
          </w:tcPr>
          <w:p w14:paraId="2523757C" w14:textId="77777777" w:rsidR="00B920D0" w:rsidRDefault="00B920D0">
            <w:pPr>
              <w:pStyle w:val="NormalWeb"/>
            </w:pPr>
            <w:r>
              <w:t>1</w:t>
            </w:r>
          </w:p>
        </w:tc>
        <w:tc>
          <w:tcPr>
            <w:tcW w:w="0" w:type="auto"/>
            <w:vAlign w:val="center"/>
            <w:hideMark/>
          </w:tcPr>
          <w:p w14:paraId="5C5EE22C" w14:textId="77777777" w:rsidR="00B920D0" w:rsidRDefault="00B920D0">
            <w:pPr>
              <w:pStyle w:val="NormalWeb"/>
            </w:pPr>
            <w:r>
              <w:t>L. Atzori, A. Iera, and G. Morabito</w:t>
            </w:r>
          </w:p>
        </w:tc>
        <w:tc>
          <w:tcPr>
            <w:tcW w:w="0" w:type="auto"/>
            <w:vAlign w:val="center"/>
            <w:hideMark/>
          </w:tcPr>
          <w:p w14:paraId="3F17A0CE" w14:textId="77777777" w:rsidR="00B920D0" w:rsidRDefault="00B920D0">
            <w:pPr>
              <w:pStyle w:val="NormalWeb"/>
            </w:pPr>
            <w:r>
              <w:t>“The Internet of Things: A Survey,” Computer Networks, Vol. 54, No. 15, pp. 2787–2805.</w:t>
            </w:r>
          </w:p>
        </w:tc>
        <w:tc>
          <w:tcPr>
            <w:tcW w:w="0" w:type="auto"/>
            <w:vAlign w:val="center"/>
            <w:hideMark/>
          </w:tcPr>
          <w:p w14:paraId="0880CB1E" w14:textId="77777777" w:rsidR="00B920D0" w:rsidRDefault="00B920D0">
            <w:pPr>
              <w:pStyle w:val="NormalWeb"/>
            </w:pPr>
            <w:r>
              <w:t>2010</w:t>
            </w:r>
          </w:p>
        </w:tc>
        <w:tc>
          <w:tcPr>
            <w:tcW w:w="0" w:type="auto"/>
            <w:vAlign w:val="center"/>
            <w:hideMark/>
          </w:tcPr>
          <w:p w14:paraId="4FFCEDED" w14:textId="77777777" w:rsidR="00B920D0" w:rsidRDefault="00B920D0">
            <w:pPr>
              <w:pStyle w:val="NormalWeb"/>
            </w:pPr>
            <w:r>
              <w:t>Provides background on IoT architecture, connected devices, and applications.</w:t>
            </w:r>
          </w:p>
        </w:tc>
      </w:tr>
      <w:tr w:rsidR="00B920D0" w14:paraId="0B5B87D2" w14:textId="77777777" w:rsidTr="00B920D0">
        <w:trPr>
          <w:tblCellSpacing w:w="15" w:type="dxa"/>
        </w:trPr>
        <w:tc>
          <w:tcPr>
            <w:tcW w:w="0" w:type="auto"/>
            <w:vAlign w:val="center"/>
            <w:hideMark/>
          </w:tcPr>
          <w:p w14:paraId="079AEA48" w14:textId="77777777" w:rsidR="00B920D0" w:rsidRDefault="00B920D0">
            <w:pPr>
              <w:pStyle w:val="NormalWeb"/>
            </w:pPr>
            <w:r>
              <w:t>2</w:t>
            </w:r>
          </w:p>
        </w:tc>
        <w:tc>
          <w:tcPr>
            <w:tcW w:w="0" w:type="auto"/>
            <w:vAlign w:val="center"/>
            <w:hideMark/>
          </w:tcPr>
          <w:p w14:paraId="5D1A8925" w14:textId="77777777" w:rsidR="00B920D0" w:rsidRDefault="00B920D0">
            <w:pPr>
              <w:pStyle w:val="NormalWeb"/>
            </w:pPr>
            <w:r>
              <w:t>NIST</w:t>
            </w:r>
          </w:p>
        </w:tc>
        <w:tc>
          <w:tcPr>
            <w:tcW w:w="0" w:type="auto"/>
            <w:vAlign w:val="center"/>
            <w:hideMark/>
          </w:tcPr>
          <w:p w14:paraId="5E0C4B19" w14:textId="77777777" w:rsidR="00B920D0" w:rsidRDefault="00B920D0">
            <w:pPr>
              <w:pStyle w:val="NormalWeb"/>
            </w:pPr>
            <w:r>
              <w:t>Networks of Things, NIST Special Publication 800-183.</w:t>
            </w:r>
          </w:p>
        </w:tc>
        <w:tc>
          <w:tcPr>
            <w:tcW w:w="0" w:type="auto"/>
            <w:vAlign w:val="center"/>
            <w:hideMark/>
          </w:tcPr>
          <w:p w14:paraId="18A9E530" w14:textId="77777777" w:rsidR="00B920D0" w:rsidRDefault="00B920D0">
            <w:pPr>
              <w:pStyle w:val="NormalWeb"/>
            </w:pPr>
            <w:r>
              <w:t>2016</w:t>
            </w:r>
          </w:p>
        </w:tc>
        <w:tc>
          <w:tcPr>
            <w:tcW w:w="0" w:type="auto"/>
            <w:vAlign w:val="center"/>
            <w:hideMark/>
          </w:tcPr>
          <w:p w14:paraId="48CA1384" w14:textId="77777777" w:rsidR="00B920D0" w:rsidRDefault="00B920D0">
            <w:pPr>
              <w:pStyle w:val="NormalWeb"/>
            </w:pPr>
            <w:r>
              <w:t>Explains IoT system components, sensing, computing, communication, and actuation.</w:t>
            </w:r>
          </w:p>
        </w:tc>
      </w:tr>
      <w:tr w:rsidR="00B920D0" w14:paraId="3C519223" w14:textId="77777777" w:rsidTr="00B920D0">
        <w:trPr>
          <w:tblCellSpacing w:w="15" w:type="dxa"/>
        </w:trPr>
        <w:tc>
          <w:tcPr>
            <w:tcW w:w="0" w:type="auto"/>
            <w:vAlign w:val="center"/>
            <w:hideMark/>
          </w:tcPr>
          <w:p w14:paraId="51764719" w14:textId="77777777" w:rsidR="00B920D0" w:rsidRDefault="00B920D0">
            <w:pPr>
              <w:pStyle w:val="NormalWeb"/>
            </w:pPr>
            <w:r>
              <w:t>3</w:t>
            </w:r>
          </w:p>
        </w:tc>
        <w:tc>
          <w:tcPr>
            <w:tcW w:w="0" w:type="auto"/>
            <w:vAlign w:val="center"/>
            <w:hideMark/>
          </w:tcPr>
          <w:p w14:paraId="419272AF" w14:textId="77777777" w:rsidR="00B920D0" w:rsidRDefault="00B920D0">
            <w:pPr>
              <w:pStyle w:val="NormalWeb"/>
            </w:pPr>
            <w:r>
              <w:t>F. Khalid et al.</w:t>
            </w:r>
          </w:p>
        </w:tc>
        <w:tc>
          <w:tcPr>
            <w:tcW w:w="0" w:type="auto"/>
            <w:vAlign w:val="center"/>
            <w:hideMark/>
          </w:tcPr>
          <w:p w14:paraId="2A466CEE" w14:textId="77777777" w:rsidR="00B920D0" w:rsidRDefault="00B920D0">
            <w:pPr>
              <w:pStyle w:val="NormalWeb"/>
            </w:pPr>
            <w:r>
              <w:t>Survey of trust and reputation systems in wireless sensor networks.</w:t>
            </w:r>
          </w:p>
        </w:tc>
        <w:tc>
          <w:tcPr>
            <w:tcW w:w="0" w:type="auto"/>
            <w:vAlign w:val="center"/>
            <w:hideMark/>
          </w:tcPr>
          <w:p w14:paraId="6ACDB9A1" w14:textId="77777777" w:rsidR="00B920D0" w:rsidRDefault="00B920D0">
            <w:pPr>
              <w:pStyle w:val="NormalWeb"/>
            </w:pPr>
            <w:r>
              <w:t>—</w:t>
            </w:r>
          </w:p>
        </w:tc>
        <w:tc>
          <w:tcPr>
            <w:tcW w:w="0" w:type="auto"/>
            <w:vAlign w:val="center"/>
            <w:hideMark/>
          </w:tcPr>
          <w:p w14:paraId="71574727" w14:textId="77777777" w:rsidR="00B920D0" w:rsidRDefault="00B920D0">
            <w:pPr>
              <w:pStyle w:val="NormalWeb"/>
            </w:pPr>
            <w:r>
              <w:t>Supports the use of trust and reputation to evaluate sensor reliability.</w:t>
            </w:r>
          </w:p>
        </w:tc>
      </w:tr>
      <w:tr w:rsidR="00B920D0" w14:paraId="2CA5CBE8" w14:textId="77777777" w:rsidTr="00B920D0">
        <w:trPr>
          <w:tblCellSpacing w:w="15" w:type="dxa"/>
        </w:trPr>
        <w:tc>
          <w:tcPr>
            <w:tcW w:w="0" w:type="auto"/>
            <w:vAlign w:val="center"/>
            <w:hideMark/>
          </w:tcPr>
          <w:p w14:paraId="20602301" w14:textId="77777777" w:rsidR="00B920D0" w:rsidRDefault="00B920D0">
            <w:pPr>
              <w:pStyle w:val="NormalWeb"/>
            </w:pPr>
            <w:r>
              <w:t>4</w:t>
            </w:r>
          </w:p>
        </w:tc>
        <w:tc>
          <w:tcPr>
            <w:tcW w:w="0" w:type="auto"/>
            <w:vAlign w:val="center"/>
            <w:hideMark/>
          </w:tcPr>
          <w:p w14:paraId="232BB27C" w14:textId="77777777" w:rsidR="00B920D0" w:rsidRDefault="00B920D0">
            <w:pPr>
              <w:pStyle w:val="NormalWeb"/>
            </w:pPr>
            <w:r>
              <w:t xml:space="preserve">P. J. </w:t>
            </w:r>
            <w:proofErr w:type="spellStart"/>
            <w:r>
              <w:t>Rousseeuw</w:t>
            </w:r>
            <w:proofErr w:type="spellEnd"/>
            <w:r>
              <w:t xml:space="preserve"> and C. </w:t>
            </w:r>
            <w:proofErr w:type="spellStart"/>
            <w:r>
              <w:t>Croux</w:t>
            </w:r>
            <w:proofErr w:type="spellEnd"/>
          </w:p>
        </w:tc>
        <w:tc>
          <w:tcPr>
            <w:tcW w:w="0" w:type="auto"/>
            <w:vAlign w:val="center"/>
            <w:hideMark/>
          </w:tcPr>
          <w:p w14:paraId="5E6AFFB5" w14:textId="77777777" w:rsidR="00B920D0" w:rsidRDefault="00B920D0">
            <w:pPr>
              <w:pStyle w:val="NormalWeb"/>
            </w:pPr>
            <w:r>
              <w:t>“Alternatives to the Median Absolute Deviation,” Journal of the American Statistical Association.</w:t>
            </w:r>
          </w:p>
        </w:tc>
        <w:tc>
          <w:tcPr>
            <w:tcW w:w="0" w:type="auto"/>
            <w:vAlign w:val="center"/>
            <w:hideMark/>
          </w:tcPr>
          <w:p w14:paraId="49E0B997" w14:textId="77777777" w:rsidR="00B920D0" w:rsidRDefault="00B920D0">
            <w:pPr>
              <w:pStyle w:val="NormalWeb"/>
            </w:pPr>
            <w:r>
              <w:t>1993</w:t>
            </w:r>
          </w:p>
        </w:tc>
        <w:tc>
          <w:tcPr>
            <w:tcW w:w="0" w:type="auto"/>
            <w:vAlign w:val="center"/>
            <w:hideMark/>
          </w:tcPr>
          <w:p w14:paraId="4D3CB2D7" w14:textId="77777777" w:rsidR="00B920D0" w:rsidRDefault="00B920D0">
            <w:pPr>
              <w:pStyle w:val="NormalWeb"/>
            </w:pPr>
            <w:r>
              <w:t>Provides background on robust statistical methods for handling unusual sensor readings.</w:t>
            </w:r>
          </w:p>
        </w:tc>
      </w:tr>
      <w:tr w:rsidR="00B920D0" w14:paraId="03FB4DAC" w14:textId="77777777" w:rsidTr="00B920D0">
        <w:trPr>
          <w:tblCellSpacing w:w="15" w:type="dxa"/>
        </w:trPr>
        <w:tc>
          <w:tcPr>
            <w:tcW w:w="0" w:type="auto"/>
            <w:vAlign w:val="center"/>
            <w:hideMark/>
          </w:tcPr>
          <w:p w14:paraId="6F8C4909" w14:textId="77777777" w:rsidR="00B920D0" w:rsidRDefault="00B920D0">
            <w:pPr>
              <w:pStyle w:val="NormalWeb"/>
            </w:pPr>
            <w:r>
              <w:lastRenderedPageBreak/>
              <w:t>5</w:t>
            </w:r>
          </w:p>
        </w:tc>
        <w:tc>
          <w:tcPr>
            <w:tcW w:w="0" w:type="auto"/>
            <w:vAlign w:val="center"/>
            <w:hideMark/>
          </w:tcPr>
          <w:p w14:paraId="73DAE297" w14:textId="77777777" w:rsidR="00B920D0" w:rsidRDefault="00B920D0">
            <w:pPr>
              <w:pStyle w:val="NormalWeb"/>
            </w:pPr>
            <w:proofErr w:type="spellStart"/>
            <w:r>
              <w:t>FastAPI</w:t>
            </w:r>
            <w:proofErr w:type="spellEnd"/>
          </w:p>
        </w:tc>
        <w:tc>
          <w:tcPr>
            <w:tcW w:w="0" w:type="auto"/>
            <w:vAlign w:val="center"/>
            <w:hideMark/>
          </w:tcPr>
          <w:p w14:paraId="2F33B284" w14:textId="77777777" w:rsidR="00B920D0" w:rsidRDefault="00B920D0">
            <w:pPr>
              <w:pStyle w:val="NormalWeb"/>
            </w:pPr>
            <w:proofErr w:type="spellStart"/>
            <w:r>
              <w:t>FastAPI</w:t>
            </w:r>
            <w:proofErr w:type="spellEnd"/>
            <w:r>
              <w:t xml:space="preserve"> Documentation.</w:t>
            </w:r>
          </w:p>
        </w:tc>
        <w:tc>
          <w:tcPr>
            <w:tcW w:w="0" w:type="auto"/>
            <w:vAlign w:val="center"/>
            <w:hideMark/>
          </w:tcPr>
          <w:p w14:paraId="6D544EF0" w14:textId="77777777" w:rsidR="00B920D0" w:rsidRDefault="00B920D0">
            <w:pPr>
              <w:pStyle w:val="NormalWeb"/>
            </w:pPr>
            <w:r>
              <w:t>—</w:t>
            </w:r>
          </w:p>
        </w:tc>
        <w:tc>
          <w:tcPr>
            <w:tcW w:w="0" w:type="auto"/>
            <w:vAlign w:val="center"/>
            <w:hideMark/>
          </w:tcPr>
          <w:p w14:paraId="566536FC" w14:textId="77777777" w:rsidR="00B920D0" w:rsidRDefault="00B920D0">
            <w:pPr>
              <w:pStyle w:val="NormalWeb"/>
            </w:pPr>
            <w:r>
              <w:t>Reference for REST API development and request validation.</w:t>
            </w:r>
          </w:p>
        </w:tc>
      </w:tr>
      <w:tr w:rsidR="00B920D0" w14:paraId="3DD54A79" w14:textId="77777777" w:rsidTr="00B920D0">
        <w:trPr>
          <w:tblCellSpacing w:w="15" w:type="dxa"/>
        </w:trPr>
        <w:tc>
          <w:tcPr>
            <w:tcW w:w="0" w:type="auto"/>
            <w:vAlign w:val="center"/>
            <w:hideMark/>
          </w:tcPr>
          <w:p w14:paraId="5ADF7714" w14:textId="77777777" w:rsidR="00B920D0" w:rsidRDefault="00B920D0">
            <w:pPr>
              <w:pStyle w:val="NormalWeb"/>
            </w:pPr>
            <w:r>
              <w:t>6</w:t>
            </w:r>
          </w:p>
        </w:tc>
        <w:tc>
          <w:tcPr>
            <w:tcW w:w="0" w:type="auto"/>
            <w:vAlign w:val="center"/>
            <w:hideMark/>
          </w:tcPr>
          <w:p w14:paraId="49E831ED" w14:textId="77777777" w:rsidR="00B920D0" w:rsidRDefault="00B920D0">
            <w:pPr>
              <w:pStyle w:val="NormalWeb"/>
            </w:pPr>
            <w:r>
              <w:t>React</w:t>
            </w:r>
          </w:p>
        </w:tc>
        <w:tc>
          <w:tcPr>
            <w:tcW w:w="0" w:type="auto"/>
            <w:vAlign w:val="center"/>
            <w:hideMark/>
          </w:tcPr>
          <w:p w14:paraId="6BD02E02" w14:textId="77777777" w:rsidR="00B920D0" w:rsidRDefault="00B920D0">
            <w:pPr>
              <w:pStyle w:val="NormalWeb"/>
            </w:pPr>
            <w:r>
              <w:t>React Documentation.</w:t>
            </w:r>
          </w:p>
        </w:tc>
        <w:tc>
          <w:tcPr>
            <w:tcW w:w="0" w:type="auto"/>
            <w:vAlign w:val="center"/>
            <w:hideMark/>
          </w:tcPr>
          <w:p w14:paraId="2C81E58F" w14:textId="77777777" w:rsidR="00B920D0" w:rsidRDefault="00B920D0">
            <w:pPr>
              <w:pStyle w:val="NormalWeb"/>
            </w:pPr>
            <w:r>
              <w:t>—</w:t>
            </w:r>
          </w:p>
        </w:tc>
        <w:tc>
          <w:tcPr>
            <w:tcW w:w="0" w:type="auto"/>
            <w:vAlign w:val="center"/>
            <w:hideMark/>
          </w:tcPr>
          <w:p w14:paraId="0E5068E8" w14:textId="77777777" w:rsidR="00B920D0" w:rsidRDefault="00B920D0">
            <w:pPr>
              <w:pStyle w:val="NormalWeb"/>
            </w:pPr>
            <w:r>
              <w:t>Reference for developing the dashboard interface using components.</w:t>
            </w:r>
          </w:p>
        </w:tc>
      </w:tr>
      <w:tr w:rsidR="00B920D0" w14:paraId="71D53847" w14:textId="77777777" w:rsidTr="00B920D0">
        <w:trPr>
          <w:tblCellSpacing w:w="15" w:type="dxa"/>
        </w:trPr>
        <w:tc>
          <w:tcPr>
            <w:tcW w:w="0" w:type="auto"/>
            <w:vAlign w:val="center"/>
            <w:hideMark/>
          </w:tcPr>
          <w:p w14:paraId="3A96D4A8" w14:textId="77777777" w:rsidR="00B920D0" w:rsidRDefault="00B920D0">
            <w:pPr>
              <w:pStyle w:val="NormalWeb"/>
            </w:pPr>
            <w:r>
              <w:t>7</w:t>
            </w:r>
          </w:p>
        </w:tc>
        <w:tc>
          <w:tcPr>
            <w:tcW w:w="0" w:type="auto"/>
            <w:vAlign w:val="center"/>
            <w:hideMark/>
          </w:tcPr>
          <w:p w14:paraId="4768FC8F" w14:textId="77777777" w:rsidR="00B920D0" w:rsidRDefault="00B920D0">
            <w:pPr>
              <w:pStyle w:val="NormalWeb"/>
            </w:pPr>
            <w:proofErr w:type="spellStart"/>
            <w:r>
              <w:t>SQLAlchemy</w:t>
            </w:r>
            <w:proofErr w:type="spellEnd"/>
          </w:p>
        </w:tc>
        <w:tc>
          <w:tcPr>
            <w:tcW w:w="0" w:type="auto"/>
            <w:vAlign w:val="center"/>
            <w:hideMark/>
          </w:tcPr>
          <w:p w14:paraId="21ADD763" w14:textId="77777777" w:rsidR="00B920D0" w:rsidRDefault="00B920D0">
            <w:pPr>
              <w:pStyle w:val="NormalWeb"/>
            </w:pPr>
            <w:proofErr w:type="spellStart"/>
            <w:r>
              <w:t>SQLAlchemy</w:t>
            </w:r>
            <w:proofErr w:type="spellEnd"/>
            <w:r>
              <w:t xml:space="preserve"> Documentation.</w:t>
            </w:r>
          </w:p>
        </w:tc>
        <w:tc>
          <w:tcPr>
            <w:tcW w:w="0" w:type="auto"/>
            <w:vAlign w:val="center"/>
            <w:hideMark/>
          </w:tcPr>
          <w:p w14:paraId="252CB7D9" w14:textId="77777777" w:rsidR="00B920D0" w:rsidRDefault="00B920D0">
            <w:pPr>
              <w:pStyle w:val="NormalWeb"/>
            </w:pPr>
            <w:r>
              <w:t>—</w:t>
            </w:r>
          </w:p>
        </w:tc>
        <w:tc>
          <w:tcPr>
            <w:tcW w:w="0" w:type="auto"/>
            <w:vAlign w:val="center"/>
            <w:hideMark/>
          </w:tcPr>
          <w:p w14:paraId="3F95D33A" w14:textId="77777777" w:rsidR="00B920D0" w:rsidRDefault="00B920D0">
            <w:pPr>
              <w:pStyle w:val="NormalWeb"/>
            </w:pPr>
            <w:r>
              <w:t>Reference for database models and object-relational mapping.</w:t>
            </w:r>
          </w:p>
        </w:tc>
      </w:tr>
      <w:tr w:rsidR="00B920D0" w14:paraId="043654CD" w14:textId="77777777" w:rsidTr="00B920D0">
        <w:trPr>
          <w:tblCellSpacing w:w="15" w:type="dxa"/>
        </w:trPr>
        <w:tc>
          <w:tcPr>
            <w:tcW w:w="0" w:type="auto"/>
            <w:vAlign w:val="center"/>
            <w:hideMark/>
          </w:tcPr>
          <w:p w14:paraId="1BDCDE54" w14:textId="77777777" w:rsidR="00B920D0" w:rsidRDefault="00B920D0">
            <w:pPr>
              <w:pStyle w:val="NormalWeb"/>
            </w:pPr>
            <w:r>
              <w:t>8</w:t>
            </w:r>
          </w:p>
        </w:tc>
        <w:tc>
          <w:tcPr>
            <w:tcW w:w="0" w:type="auto"/>
            <w:vAlign w:val="center"/>
            <w:hideMark/>
          </w:tcPr>
          <w:p w14:paraId="0349EA9A" w14:textId="77777777" w:rsidR="00B920D0" w:rsidRDefault="00B920D0">
            <w:pPr>
              <w:pStyle w:val="NormalWeb"/>
            </w:pPr>
            <w:r>
              <w:t>SQLite</w:t>
            </w:r>
          </w:p>
        </w:tc>
        <w:tc>
          <w:tcPr>
            <w:tcW w:w="0" w:type="auto"/>
            <w:vAlign w:val="center"/>
            <w:hideMark/>
          </w:tcPr>
          <w:p w14:paraId="45B9BE42" w14:textId="77777777" w:rsidR="00B920D0" w:rsidRDefault="00B920D0">
            <w:pPr>
              <w:pStyle w:val="NormalWeb"/>
            </w:pPr>
            <w:r>
              <w:t>SQLite Documentation.</w:t>
            </w:r>
          </w:p>
        </w:tc>
        <w:tc>
          <w:tcPr>
            <w:tcW w:w="0" w:type="auto"/>
            <w:vAlign w:val="center"/>
            <w:hideMark/>
          </w:tcPr>
          <w:p w14:paraId="01C4B92F" w14:textId="77777777" w:rsidR="00B920D0" w:rsidRDefault="00B920D0">
            <w:pPr>
              <w:pStyle w:val="NormalWeb"/>
            </w:pPr>
            <w:r>
              <w:t>—</w:t>
            </w:r>
          </w:p>
        </w:tc>
        <w:tc>
          <w:tcPr>
            <w:tcW w:w="0" w:type="auto"/>
            <w:vAlign w:val="center"/>
            <w:hideMark/>
          </w:tcPr>
          <w:p w14:paraId="7300E3F6" w14:textId="77777777" w:rsidR="00B920D0" w:rsidRDefault="00B920D0">
            <w:pPr>
              <w:pStyle w:val="NormalWeb"/>
            </w:pPr>
            <w:r>
              <w:t>Reference for the local database used to store sensor readings and decisions.</w:t>
            </w:r>
          </w:p>
        </w:tc>
      </w:tr>
    </w:tbl>
    <w:p w14:paraId="1698B2C1" w14:textId="77777777" w:rsidR="00492451" w:rsidRPr="00492451" w:rsidRDefault="00492451">
      <w:pPr>
        <w:rPr>
          <w:rFonts w:hint="cs"/>
          <w:sz w:val="20"/>
          <w:szCs w:val="20"/>
        </w:rPr>
      </w:pPr>
    </w:p>
    <w:sectPr w:rsidR="00492451" w:rsidRPr="004924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Sans">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124F40"/>
    <w:multiLevelType w:val="multilevel"/>
    <w:tmpl w:val="2504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0318F"/>
    <w:multiLevelType w:val="multilevel"/>
    <w:tmpl w:val="002CD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175527"/>
    <w:multiLevelType w:val="multilevel"/>
    <w:tmpl w:val="E7C4D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27DBE"/>
    <w:multiLevelType w:val="multilevel"/>
    <w:tmpl w:val="5B04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215F7F"/>
    <w:multiLevelType w:val="multilevel"/>
    <w:tmpl w:val="8B98D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B35C65"/>
    <w:multiLevelType w:val="multilevel"/>
    <w:tmpl w:val="AB2A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6A2C61"/>
    <w:multiLevelType w:val="multilevel"/>
    <w:tmpl w:val="5DDC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97D08"/>
    <w:multiLevelType w:val="multilevel"/>
    <w:tmpl w:val="E9223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C86BE5"/>
    <w:multiLevelType w:val="multilevel"/>
    <w:tmpl w:val="E5101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F0F7C19"/>
    <w:multiLevelType w:val="multilevel"/>
    <w:tmpl w:val="4FE20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4E07D8"/>
    <w:multiLevelType w:val="multilevel"/>
    <w:tmpl w:val="3F5C2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23CBF"/>
    <w:multiLevelType w:val="multilevel"/>
    <w:tmpl w:val="5660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912C6"/>
    <w:multiLevelType w:val="multilevel"/>
    <w:tmpl w:val="AFD2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57577A"/>
    <w:multiLevelType w:val="multilevel"/>
    <w:tmpl w:val="5700E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6D77E2"/>
    <w:multiLevelType w:val="multilevel"/>
    <w:tmpl w:val="E7125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6C536C5"/>
    <w:multiLevelType w:val="multilevel"/>
    <w:tmpl w:val="E76A7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9C35570"/>
    <w:multiLevelType w:val="multilevel"/>
    <w:tmpl w:val="F448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2F2E66"/>
    <w:multiLevelType w:val="multilevel"/>
    <w:tmpl w:val="549E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1F40AE"/>
    <w:multiLevelType w:val="multilevel"/>
    <w:tmpl w:val="2AB8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E978DC"/>
    <w:multiLevelType w:val="multilevel"/>
    <w:tmpl w:val="B5C4B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DC3862"/>
    <w:multiLevelType w:val="multilevel"/>
    <w:tmpl w:val="8186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0C355D"/>
    <w:multiLevelType w:val="multilevel"/>
    <w:tmpl w:val="FDAE9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4FD6219"/>
    <w:multiLevelType w:val="multilevel"/>
    <w:tmpl w:val="4BF451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59B0C00"/>
    <w:multiLevelType w:val="multilevel"/>
    <w:tmpl w:val="0CD6B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5D0283"/>
    <w:multiLevelType w:val="multilevel"/>
    <w:tmpl w:val="F450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C45DB4"/>
    <w:multiLevelType w:val="multilevel"/>
    <w:tmpl w:val="27F2E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9F3C3A"/>
    <w:multiLevelType w:val="multilevel"/>
    <w:tmpl w:val="92B0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8521363">
    <w:abstractNumId w:val="10"/>
  </w:num>
  <w:num w:numId="2" w16cid:durableId="1658415185">
    <w:abstractNumId w:val="3"/>
  </w:num>
  <w:num w:numId="3" w16cid:durableId="495074039">
    <w:abstractNumId w:val="9"/>
  </w:num>
  <w:num w:numId="4" w16cid:durableId="327827159">
    <w:abstractNumId w:val="20"/>
  </w:num>
  <w:num w:numId="5" w16cid:durableId="1761485104">
    <w:abstractNumId w:val="23"/>
  </w:num>
  <w:num w:numId="6" w16cid:durableId="984626082">
    <w:abstractNumId w:val="18"/>
  </w:num>
  <w:num w:numId="7" w16cid:durableId="1446734190">
    <w:abstractNumId w:val="25"/>
  </w:num>
  <w:num w:numId="8" w16cid:durableId="1626622451">
    <w:abstractNumId w:val="22"/>
  </w:num>
  <w:num w:numId="9" w16cid:durableId="778060332">
    <w:abstractNumId w:val="4"/>
  </w:num>
  <w:num w:numId="10" w16cid:durableId="96676698">
    <w:abstractNumId w:val="17"/>
  </w:num>
  <w:num w:numId="11" w16cid:durableId="1684359584">
    <w:abstractNumId w:val="7"/>
  </w:num>
  <w:num w:numId="12" w16cid:durableId="1360858608">
    <w:abstractNumId w:val="14"/>
  </w:num>
  <w:num w:numId="13" w16cid:durableId="1583416399">
    <w:abstractNumId w:val="19"/>
  </w:num>
  <w:num w:numId="14" w16cid:durableId="268204236">
    <w:abstractNumId w:val="2"/>
  </w:num>
  <w:num w:numId="15" w16cid:durableId="162283732">
    <w:abstractNumId w:val="1"/>
  </w:num>
  <w:num w:numId="16" w16cid:durableId="364645015">
    <w:abstractNumId w:val="11"/>
  </w:num>
  <w:num w:numId="17" w16cid:durableId="837691729">
    <w:abstractNumId w:val="0"/>
  </w:num>
  <w:num w:numId="18" w16cid:durableId="1500580221">
    <w:abstractNumId w:val="13"/>
  </w:num>
  <w:num w:numId="19" w16cid:durableId="397628298">
    <w:abstractNumId w:val="6"/>
  </w:num>
  <w:num w:numId="20" w16cid:durableId="521162478">
    <w:abstractNumId w:val="26"/>
  </w:num>
  <w:num w:numId="21" w16cid:durableId="533542489">
    <w:abstractNumId w:val="15"/>
  </w:num>
  <w:num w:numId="22" w16cid:durableId="1494105129">
    <w:abstractNumId w:val="8"/>
  </w:num>
  <w:num w:numId="23" w16cid:durableId="1250385606">
    <w:abstractNumId w:val="12"/>
  </w:num>
  <w:num w:numId="24" w16cid:durableId="837378787">
    <w:abstractNumId w:val="5"/>
  </w:num>
  <w:num w:numId="25" w16cid:durableId="57245523">
    <w:abstractNumId w:val="16"/>
  </w:num>
  <w:num w:numId="26" w16cid:durableId="1951400551">
    <w:abstractNumId w:val="24"/>
  </w:num>
  <w:num w:numId="27" w16cid:durableId="311448426">
    <w:abstractNumId w:val="2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451"/>
    <w:rsid w:val="00492451"/>
    <w:rsid w:val="008741B0"/>
    <w:rsid w:val="00B920D0"/>
    <w:rsid w:val="00B9526C"/>
    <w:rsid w:val="00D51F8E"/>
    <w:rsid w:val="00D540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047D4E58"/>
  <w15:chartTrackingRefBased/>
  <w15:docId w15:val="{9E75F382-3822-9048-AA2C-E4EFC4B96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20D0"/>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49245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unhideWhenUsed/>
    <w:qFormat/>
    <w:rsid w:val="0049245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unhideWhenUsed/>
    <w:qFormat/>
    <w:rsid w:val="0049245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unhideWhenUsed/>
    <w:qFormat/>
    <w:rsid w:val="00492451"/>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492451"/>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492451"/>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492451"/>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492451"/>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492451"/>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24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924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924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924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924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924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24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24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2451"/>
    <w:rPr>
      <w:rFonts w:eastAsiaTheme="majorEastAsia" w:cstheme="majorBidi"/>
      <w:color w:val="272727" w:themeColor="text1" w:themeTint="D8"/>
    </w:rPr>
  </w:style>
  <w:style w:type="paragraph" w:styleId="Title">
    <w:name w:val="Title"/>
    <w:basedOn w:val="Normal"/>
    <w:next w:val="Normal"/>
    <w:link w:val="TitleChar"/>
    <w:uiPriority w:val="10"/>
    <w:qFormat/>
    <w:rsid w:val="00492451"/>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924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245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924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2451"/>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492451"/>
    <w:rPr>
      <w:i/>
      <w:iCs/>
      <w:color w:val="404040" w:themeColor="text1" w:themeTint="BF"/>
    </w:rPr>
  </w:style>
  <w:style w:type="paragraph" w:styleId="ListParagraph">
    <w:name w:val="List Paragraph"/>
    <w:basedOn w:val="Normal"/>
    <w:uiPriority w:val="34"/>
    <w:qFormat/>
    <w:rsid w:val="00492451"/>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492451"/>
    <w:rPr>
      <w:i/>
      <w:iCs/>
      <w:color w:val="0F4761" w:themeColor="accent1" w:themeShade="BF"/>
    </w:rPr>
  </w:style>
  <w:style w:type="paragraph" w:styleId="IntenseQuote">
    <w:name w:val="Intense Quote"/>
    <w:basedOn w:val="Normal"/>
    <w:next w:val="Normal"/>
    <w:link w:val="IntenseQuoteChar"/>
    <w:uiPriority w:val="30"/>
    <w:qFormat/>
    <w:rsid w:val="0049245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492451"/>
    <w:rPr>
      <w:i/>
      <w:iCs/>
      <w:color w:val="0F4761" w:themeColor="accent1" w:themeShade="BF"/>
    </w:rPr>
  </w:style>
  <w:style w:type="character" w:styleId="IntenseReference">
    <w:name w:val="Intense Reference"/>
    <w:basedOn w:val="DefaultParagraphFont"/>
    <w:uiPriority w:val="32"/>
    <w:qFormat/>
    <w:rsid w:val="00492451"/>
    <w:rPr>
      <w:b/>
      <w:bCs/>
      <w:smallCaps/>
      <w:color w:val="0F4761" w:themeColor="accent1" w:themeShade="BF"/>
      <w:spacing w:val="5"/>
    </w:rPr>
  </w:style>
  <w:style w:type="paragraph" w:customStyle="1" w:styleId="msonormal0">
    <w:name w:val="msonormal"/>
    <w:basedOn w:val="Normal"/>
    <w:rsid w:val="00492451"/>
    <w:pPr>
      <w:spacing w:before="100" w:beforeAutospacing="1" w:after="100" w:afterAutospacing="1"/>
    </w:pPr>
  </w:style>
  <w:style w:type="paragraph" w:styleId="NormalWeb">
    <w:name w:val="Normal (Web)"/>
    <w:basedOn w:val="Normal"/>
    <w:uiPriority w:val="99"/>
    <w:semiHidden/>
    <w:unhideWhenUsed/>
    <w:rsid w:val="00492451"/>
    <w:pPr>
      <w:spacing w:before="100" w:beforeAutospacing="1" w:after="100" w:afterAutospacing="1"/>
    </w:pPr>
  </w:style>
  <w:style w:type="character" w:styleId="HTMLCode">
    <w:name w:val="HTML Code"/>
    <w:basedOn w:val="DefaultParagraphFont"/>
    <w:uiPriority w:val="99"/>
    <w:semiHidden/>
    <w:unhideWhenUsed/>
    <w:rsid w:val="0049245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924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92451"/>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29</Pages>
  <Words>7434</Words>
  <Characters>42375</Characters>
  <Application>Microsoft Office Word</Application>
  <DocSecurity>0</DocSecurity>
  <Lines>353</Lines>
  <Paragraphs>99</Paragraphs>
  <ScaleCrop>false</ScaleCrop>
  <Company/>
  <LinksUpToDate>false</LinksUpToDate>
  <CharactersWithSpaces>49710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Vishwas Kumar</dc:creator>
  <cp:keywords/>
  <dc:description/>
  <cp:lastModifiedBy>Vishwas Kumar</cp:lastModifiedBy>
  <cp:revision>4</cp:revision>
  <cp:lastPrinted>2026-10-23T18:08:00Z</cp:lastPrinted>
  <dcterms:created xsi:type="dcterms:W3CDTF">2026-10-23T17:09:00Z</dcterms:created>
  <dcterms:modified xsi:type="dcterms:W3CDTF">2026-10-23T18:13:00Z</dcterms:modified>
</cp:coreProperties>
</file>