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100E4" w14:textId="55B4E992" w:rsidR="00485BB5" w:rsidRDefault="00FC1561">
      <w:r w:rsidRPr="00FC1561">
        <w:drawing>
          <wp:inline distT="0" distB="0" distL="0" distR="0" wp14:anchorId="18715730" wp14:editId="3E52A33C">
            <wp:extent cx="5731510" cy="3797300"/>
            <wp:effectExtent l="0" t="0" r="0" b="0"/>
            <wp:docPr id="132897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72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88AD" w14:textId="77777777" w:rsidR="00FC1561" w:rsidRDefault="00FC1561"/>
    <w:p w14:paraId="55DB04C3" w14:textId="6BABBD97" w:rsidR="00FC1561" w:rsidRDefault="00FC1561">
      <w:r>
        <w:t>The frequency of exploitation aka the risk in smart contract is too high</w:t>
      </w:r>
    </w:p>
    <w:p w14:paraId="13C0873E" w14:textId="77777777" w:rsidR="00FC1561" w:rsidRDefault="00FC1561"/>
    <w:p w14:paraId="162E242E" w14:textId="2F9A02D7" w:rsidR="00FC1561" w:rsidRDefault="002914A5">
      <w:r w:rsidRPr="002914A5">
        <w:drawing>
          <wp:inline distT="0" distB="0" distL="0" distR="0" wp14:anchorId="426BC86C" wp14:editId="63FE0732">
            <wp:extent cx="5731510" cy="3225800"/>
            <wp:effectExtent l="0" t="0" r="0" b="0"/>
            <wp:docPr id="742273454" name="Picture 1" descr="A graph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73454" name="Picture 1" descr="A graph with white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D6E0" w14:textId="77777777" w:rsidR="002914A5" w:rsidRDefault="002914A5"/>
    <w:p w14:paraId="3EF9B9B2" w14:textId="77777777" w:rsidR="002914A5" w:rsidRDefault="002914A5"/>
    <w:sectPr w:rsidR="0029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61"/>
    <w:rsid w:val="000A0FB2"/>
    <w:rsid w:val="001A4872"/>
    <w:rsid w:val="002914A5"/>
    <w:rsid w:val="00485BB5"/>
    <w:rsid w:val="00D72ECD"/>
    <w:rsid w:val="00E74934"/>
    <w:rsid w:val="00FC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E4B16"/>
  <w15:chartTrackingRefBased/>
  <w15:docId w15:val="{7779F8AB-5190-764F-AC3C-D62C97D4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5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5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5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5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5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5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5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5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5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5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5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2024-09-16T16:26:00Z</dcterms:created>
  <dcterms:modified xsi:type="dcterms:W3CDTF">2024-09-16T17:00:00Z</dcterms:modified>
</cp:coreProperties>
</file>