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Premier and Minister Wyant,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as parents of the 2020 High School graduating class, are writing to respectfully request your consideration to hold an outdoor Graduation Ceremony at Mosaic Stadium.  Although we understand the health and safety of everyone need to remain at the forefront, we also believe there is an opportunity for these graduates to be properly acknowledged and recognized.  Mosaic Stadium provides ample space to ensure the social distancing safety precautions are maintained.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graduation ceremony is a right of passage, marking the successful completion of a thirteen-year commitment every student envisions.  This milestone should not be dismissed or minimalized. In March, these students were abruptly forced to deal with a different world completely out of their control.  The impact on these students was detrimental as they grieved the loss of their final few months of school.  Their resilience has helped them adapt to this situation and many are desperately trying to maintain personal connections with family and friends, continue with supplemental learning and keep their eye on their future.  When the Government guidelines for graduation failed to include an in-person event, the students were overwhelmed with disappointment and sadness.  As parents, we believe holding a live graduation ceremony is in the best interest of our students to mark this important milestone in their lives.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convenience and availability of a spacious professional stadium, you have an opportunity to give these students the celebration they deserve.  Instead of looking back on the last few months disheartened, you can give them an opportunity to focus on their future with confidence, pride and hope for the next phase in their life.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consideration for an outdoor Graduation Ceremony for the Class of 2020 at Mosaic Stadium is gratefully requested.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Respectfully,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Parent of the Class of 2020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