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0C" w:rsidRDefault="00FD7E0C">
      <w:r>
        <w:rPr>
          <w:rFonts w:ascii="Arial" w:hAnsi="Arial" w:cs="Arial"/>
          <w:color w:val="333333"/>
          <w:szCs w:val="21"/>
          <w:shd w:val="clear" w:color="auto" w:fill="F7F8FA"/>
        </w:rPr>
        <w:t>人脸识别的关键挑战在于开发有效的特征表示来减少个体间的差异，同时扩大个体间的差异</w:t>
      </w:r>
    </w:p>
    <w:p w:rsidR="00FD7E0C" w:rsidRDefault="00FD7E0C"/>
    <w:p w:rsidR="005E543F" w:rsidRDefault="00FD7E0C">
      <w:r>
        <w:rPr>
          <w:rFonts w:hint="eastAsia"/>
        </w:rPr>
        <w:t>人脸识别和人脸验证的深度学习</w:t>
      </w:r>
    </w:p>
    <w:p w:rsidR="00FD7E0C" w:rsidRDefault="00FD7E0C" w:rsidP="00FD7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人脸识别任务 增加</w:t>
      </w:r>
      <w:proofErr w:type="gramStart"/>
      <w:r>
        <w:rPr>
          <w:rFonts w:hint="eastAsia"/>
        </w:rPr>
        <w:t>特征类间的</w:t>
      </w:r>
      <w:proofErr w:type="gramEnd"/>
      <w:r>
        <w:rPr>
          <w:rFonts w:hint="eastAsia"/>
        </w:rPr>
        <w:t>差异</w:t>
      </w:r>
    </w:p>
    <w:p w:rsidR="00FD7E0C" w:rsidRDefault="00FD7E0C" w:rsidP="00FD7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人脸验证任务减少特征类内紧致</w:t>
      </w:r>
    </w:p>
    <w:p w:rsidR="00770646" w:rsidRDefault="00770646" w:rsidP="00770646"/>
    <w:p w:rsidR="00770646" w:rsidRDefault="00770646" w:rsidP="00770646"/>
    <w:p w:rsidR="00770646" w:rsidRDefault="00770646" w:rsidP="00770646">
      <w:r>
        <w:rPr>
          <w:rFonts w:hint="eastAsia"/>
        </w:rPr>
        <w:t>具体实现时：</w:t>
      </w:r>
    </w:p>
    <w:p w:rsidR="00770646" w:rsidRDefault="00770646" w:rsidP="00770646">
      <w:pPr>
        <w:rPr>
          <w:rFonts w:hint="eastAsia"/>
        </w:rPr>
      </w:pPr>
      <w:r>
        <w:rPr>
          <w:rFonts w:hint="eastAsia"/>
        </w:rPr>
        <w:t>每次从数据集中随机选取两个样本</w:t>
      </w:r>
    </w:p>
    <w:p w:rsidR="00770646" w:rsidRDefault="00770646" w:rsidP="00770646">
      <w:r>
        <w:rPr>
          <w:rFonts w:hint="eastAsia"/>
        </w:rPr>
        <w:t>分类损失：</w:t>
      </w:r>
      <w:proofErr w:type="gramStart"/>
      <w:r>
        <w:rPr>
          <w:rFonts w:hint="eastAsia"/>
        </w:rPr>
        <w:t>类间使用</w:t>
      </w:r>
      <w:proofErr w:type="gramEnd"/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spellStart"/>
      <w:proofErr w:type="gramEnd"/>
      <w:r>
        <w:rPr>
          <w:rFonts w:hint="eastAsia"/>
        </w:rPr>
        <w:t>softmax</w:t>
      </w:r>
      <w:proofErr w:type="spellEnd"/>
      <w:r>
        <w:rPr>
          <w:rFonts w:hint="eastAsia"/>
        </w:rPr>
        <w:t>计算损失</w:t>
      </w:r>
    </w:p>
    <w:p w:rsidR="00770646" w:rsidRDefault="00770646" w:rsidP="00770646">
      <w:r>
        <w:rPr>
          <w:rFonts w:hint="eastAsia"/>
        </w:rPr>
        <w:t>验证损失：类内使用</w:t>
      </w:r>
    </w:p>
    <w:p w:rsidR="00770646" w:rsidRDefault="00770646" w:rsidP="00770646">
      <w:pPr>
        <w:rPr>
          <w:rFonts w:hint="eastAsia"/>
        </w:rPr>
      </w:pPr>
      <w:r>
        <w:rPr>
          <w:noProof/>
        </w:rPr>
        <w:drawing>
          <wp:inline distT="0" distB="0" distL="0" distR="0" wp14:anchorId="664DE7D5" wp14:editId="6E9D7DD1">
            <wp:extent cx="5274310" cy="58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46" w:rsidRDefault="00770646" w:rsidP="00770646">
      <w:r>
        <w:rPr>
          <w:rFonts w:hint="eastAsia"/>
        </w:rPr>
        <w:t>若两个样本属于同类，则计算L2损失</w:t>
      </w:r>
    </w:p>
    <w:p w:rsidR="00770646" w:rsidRDefault="00770646" w:rsidP="00770646">
      <w:pPr>
        <w:rPr>
          <w:rFonts w:hint="eastAsia"/>
        </w:rPr>
      </w:pPr>
      <w:r>
        <w:rPr>
          <w:rFonts w:hint="eastAsia"/>
        </w:rPr>
        <w:t>若两个样本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同类，则计算</w:t>
      </w:r>
      <w:proofErr w:type="spellStart"/>
      <w:r>
        <w:rPr>
          <w:rFonts w:hint="eastAsia"/>
        </w:rPr>
        <w:t>hingeloss</w:t>
      </w:r>
      <w:proofErr w:type="spellEnd"/>
      <w:r>
        <w:rPr>
          <w:rFonts w:hint="eastAsia"/>
        </w:rPr>
        <w:t>损失 使得它们L2间距必须大于m</w:t>
      </w:r>
    </w:p>
    <w:p w:rsidR="00FD7E0C" w:rsidRDefault="00FD7E0C">
      <w:pPr>
        <w:rPr>
          <w:rFonts w:hint="eastAsia"/>
        </w:rPr>
      </w:pPr>
    </w:p>
    <w:p w:rsidR="00770646" w:rsidRDefault="00770646">
      <w:r>
        <w:rPr>
          <w:rFonts w:hint="eastAsia"/>
        </w:rPr>
        <w:t>对公式2</w:t>
      </w:r>
      <w:r>
        <w:t xml:space="preserve"> </w:t>
      </w:r>
      <w:r>
        <w:rPr>
          <w:rFonts w:hint="eastAsia"/>
        </w:rPr>
        <w:t>同类时是减少类内间距，不同类时</w:t>
      </w:r>
      <w:proofErr w:type="gramStart"/>
      <w:r>
        <w:rPr>
          <w:rFonts w:hint="eastAsia"/>
        </w:rPr>
        <w:t>增加类间间距</w:t>
      </w:r>
      <w:proofErr w:type="gramEnd"/>
      <w:r>
        <w:rPr>
          <w:rFonts w:hint="eastAsia"/>
        </w:rPr>
        <w:t>，不同类时做的事情与</w:t>
      </w:r>
      <w:proofErr w:type="spellStart"/>
      <w:r>
        <w:rPr>
          <w:rFonts w:hint="eastAsia"/>
        </w:rPr>
        <w:t>softmaxleisi</w:t>
      </w:r>
      <w:proofErr w:type="spellEnd"/>
    </w:p>
    <w:p w:rsidR="00770646" w:rsidRDefault="00770646">
      <w:r>
        <w:rPr>
          <w:rFonts w:hint="eastAsia"/>
        </w:rPr>
        <w:t>所以他后面做了实验分析这两者的贡献</w:t>
      </w:r>
    </w:p>
    <w:p w:rsidR="00770646" w:rsidRDefault="00770646">
      <w:r>
        <w:rPr>
          <w:rFonts w:hint="eastAsia"/>
        </w:rPr>
        <w:t>发现只使用样本同类时L2损失，效果基本不减少</w:t>
      </w:r>
    </w:p>
    <w:p w:rsidR="00770646" w:rsidRDefault="00770646">
      <w:r>
        <w:rPr>
          <w:rFonts w:hint="eastAsia"/>
        </w:rPr>
        <w:t>若只使用不同类时的</w:t>
      </w:r>
      <w:proofErr w:type="spellStart"/>
      <w:r>
        <w:rPr>
          <w:rFonts w:hint="eastAsia"/>
        </w:rPr>
        <w:t>hingeloss</w:t>
      </w:r>
      <w:proofErr w:type="spellEnd"/>
      <w:r>
        <w:rPr>
          <w:rFonts w:hint="eastAsia"/>
        </w:rPr>
        <w:t>，效果会下降很多，与前面的分析相同</w:t>
      </w:r>
    </w:p>
    <w:p w:rsidR="00770646" w:rsidRDefault="00770646"/>
    <w:p w:rsidR="00770646" w:rsidRDefault="00770646"/>
    <w:p w:rsidR="00770646" w:rsidRDefault="00770646">
      <w:r>
        <w:rPr>
          <w:rFonts w:hint="eastAsia"/>
        </w:rPr>
        <w:t>对我的有益的地方：</w:t>
      </w:r>
    </w:p>
    <w:p w:rsidR="00770646" w:rsidRPr="00770646" w:rsidRDefault="00770646">
      <w:pPr>
        <w:rPr>
          <w:rFonts w:hint="eastAsia"/>
        </w:rPr>
      </w:pPr>
      <w:r>
        <w:rPr>
          <w:rFonts w:hint="eastAsia"/>
        </w:rPr>
        <w:t>多任务/多目标损失的确对效果有帮助，而且要去具体分析这个损失函数到底是对什么有帮助的</w:t>
      </w:r>
      <w:bookmarkStart w:id="0" w:name="_GoBack"/>
      <w:bookmarkEnd w:id="0"/>
    </w:p>
    <w:sectPr w:rsidR="00770646" w:rsidRPr="0077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6523"/>
    <w:multiLevelType w:val="hybridMultilevel"/>
    <w:tmpl w:val="7DEC3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52"/>
    <w:rsid w:val="004D1352"/>
    <w:rsid w:val="005E543F"/>
    <w:rsid w:val="00770646"/>
    <w:rsid w:val="00F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330C"/>
  <w15:chartTrackingRefBased/>
  <w15:docId w15:val="{7039B9BD-5DC1-4459-9EA0-90949167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E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2</cp:revision>
  <dcterms:created xsi:type="dcterms:W3CDTF">2018-12-16T15:36:00Z</dcterms:created>
  <dcterms:modified xsi:type="dcterms:W3CDTF">2018-12-17T17:10:00Z</dcterms:modified>
</cp:coreProperties>
</file>