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1C06" w14:textId="77777777" w:rsidR="00FA3A98" w:rsidRDefault="00FA3A98" w:rsidP="00FA3A98"/>
    <w:p w14:paraId="78F690E7" w14:textId="6D9DF464" w:rsidR="00FA3A98" w:rsidRDefault="00FA3A98" w:rsidP="00FA3A98">
      <w:pPr>
        <w:rPr>
          <w:b/>
          <w:bCs/>
        </w:rPr>
      </w:pPr>
      <w:r w:rsidRPr="00FA3A98">
        <w:rPr>
          <w:b/>
          <w:bCs/>
        </w:rPr>
        <w:t>Question Bank – Black Body Radiation</w:t>
      </w:r>
      <w:r w:rsidR="00E530DA">
        <w:rPr>
          <w:b/>
          <w:bCs/>
        </w:rPr>
        <w:t xml:space="preserve">- Standing modes in the cavity </w:t>
      </w:r>
    </w:p>
    <w:p w14:paraId="37F69BC0" w14:textId="77777777" w:rsidR="00E530DA" w:rsidRPr="00F70C94" w:rsidRDefault="00E530DA" w:rsidP="00E530DA">
      <w:pPr>
        <w:spacing w:after="160" w:line="278" w:lineRule="auto"/>
      </w:pPr>
      <w:r w:rsidRPr="00F70C94">
        <w:pict w14:anchorId="7E98CD77">
          <v:rect id="_x0000_i1025" style="width:0;height:1.5pt" o:hralign="center" o:hrstd="t" o:hr="t" fillcolor="#a0a0a0" stroked="f"/>
        </w:pict>
      </w:r>
    </w:p>
    <w:p w14:paraId="0AC1DF4F" w14:textId="77777777" w:rsidR="00E530DA" w:rsidRPr="00F70C94" w:rsidRDefault="00E530DA" w:rsidP="00E530DA">
      <w:pPr>
        <w:spacing w:after="160" w:line="278" w:lineRule="auto"/>
        <w:rPr>
          <w:b/>
          <w:bCs/>
        </w:rPr>
      </w:pPr>
      <w:r w:rsidRPr="00F70C94">
        <w:rPr>
          <w:b/>
          <w:bCs/>
        </w:rPr>
        <w:t>Questions</w:t>
      </w:r>
    </w:p>
    <w:p w14:paraId="4AA082E9" w14:textId="77777777" w:rsidR="00E530DA" w:rsidRPr="00F70C94" w:rsidRDefault="00E530DA" w:rsidP="00E530DA">
      <w:pPr>
        <w:numPr>
          <w:ilvl w:val="0"/>
          <w:numId w:val="1"/>
        </w:numPr>
        <w:spacing w:after="160" w:line="278" w:lineRule="auto"/>
      </w:pPr>
      <w:r w:rsidRPr="00F70C94">
        <w:rPr>
          <w:b/>
          <w:bCs/>
        </w:rPr>
        <w:t>1D Standing Waves</w:t>
      </w:r>
      <w:r w:rsidRPr="00F70C94">
        <w:br/>
        <w:t xml:space="preserve">Derive the condition for allowed wavelengths of standing electromagnetic waves in a 1D cavity of length </w:t>
      </w:r>
      <m:oMath>
        <m:r>
          <w:rPr>
            <w:rFonts w:ascii="Cambria Math" w:hAnsi="Cambria Math"/>
          </w:rPr>
          <m:t>L</m:t>
        </m:r>
      </m:oMath>
      <w:r w:rsidRPr="00F70C94">
        <w:t>.</w:t>
      </w:r>
    </w:p>
    <w:p w14:paraId="0ACAFABE" w14:textId="77777777" w:rsidR="00E530DA" w:rsidRPr="00F70C94" w:rsidRDefault="00E530DA" w:rsidP="00E530DA">
      <w:pPr>
        <w:numPr>
          <w:ilvl w:val="1"/>
          <w:numId w:val="1"/>
        </w:numPr>
        <w:spacing w:after="160" w:line="278" w:lineRule="auto"/>
      </w:pPr>
      <w:r w:rsidRPr="00F70C94">
        <w:t xml:space="preserve">What is the expression for the allowed frequencies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F70C94">
        <w:t>?</w:t>
      </w:r>
    </w:p>
    <w:p w14:paraId="2801F330" w14:textId="77777777" w:rsidR="00E530DA" w:rsidRPr="00F70C94" w:rsidRDefault="00E530DA" w:rsidP="00E530DA">
      <w:pPr>
        <w:spacing w:after="160" w:line="278" w:lineRule="auto"/>
      </w:pPr>
      <w:r w:rsidRPr="00F70C94">
        <w:pict w14:anchorId="470F3CF9">
          <v:rect id="_x0000_i1026" style="width:0;height:1.5pt" o:hralign="center" o:hrstd="t" o:hr="t" fillcolor="#a0a0a0" stroked="f"/>
        </w:pict>
      </w:r>
    </w:p>
    <w:p w14:paraId="6DDB39B3" w14:textId="77777777" w:rsidR="00E530DA" w:rsidRPr="00F70C94" w:rsidRDefault="00E530DA" w:rsidP="00E530DA">
      <w:pPr>
        <w:numPr>
          <w:ilvl w:val="0"/>
          <w:numId w:val="2"/>
        </w:numPr>
        <w:spacing w:after="160" w:line="278" w:lineRule="auto"/>
      </w:pPr>
      <w:r w:rsidRPr="00F70C94">
        <w:rPr>
          <w:b/>
          <w:bCs/>
        </w:rPr>
        <w:t>Mode Counting in 3D</w:t>
      </w:r>
      <w:r w:rsidRPr="00F70C94">
        <w:br/>
        <w:t xml:space="preserve">In a cubic cavity of side a, show that the number of allowed standing modes with frequency between </w:t>
      </w:r>
      <m:oMath>
        <m:r>
          <w:rPr>
            <w:rFonts w:ascii="Cambria Math" w:hAnsi="Cambria Math"/>
          </w:rPr>
          <m:t>ν</m:t>
        </m:r>
      </m:oMath>
      <w:r w:rsidRPr="00F70C94">
        <w:t xml:space="preserve"> and </w:t>
      </w:r>
      <m:oMath>
        <m:r>
          <w:rPr>
            <w:rFonts w:ascii="Cambria Math" w:hAnsi="Cambria Math"/>
          </w:rPr>
          <m:t>ν+dν</m:t>
        </m:r>
      </m:oMath>
      <w:r w:rsidRPr="00F70C94">
        <w:t xml:space="preserve"> is proportional to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ν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dν</m:t>
        </m:r>
      </m:oMath>
      <w:r w:rsidRPr="00F70C94">
        <w:t>.</w:t>
      </w:r>
    </w:p>
    <w:p w14:paraId="0E4169E3" w14:textId="77777777" w:rsidR="00E530DA" w:rsidRPr="00F70C94" w:rsidRDefault="00E530DA" w:rsidP="00E530DA">
      <w:pPr>
        <w:numPr>
          <w:ilvl w:val="1"/>
          <w:numId w:val="2"/>
        </w:numPr>
        <w:spacing w:after="160" w:line="278" w:lineRule="auto"/>
      </w:pPr>
      <w:r w:rsidRPr="00F70C94">
        <w:t xml:space="preserve">Explain why this factor of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ν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iCs/>
        </w:rPr>
        <w:t xml:space="preserve"> </w:t>
      </w:r>
      <w:r w:rsidRPr="00F70C94">
        <w:t>appears.</w:t>
      </w:r>
    </w:p>
    <w:p w14:paraId="7E87E5A1" w14:textId="77777777" w:rsidR="00E530DA" w:rsidRPr="00F70C94" w:rsidRDefault="00E530DA" w:rsidP="00E530DA">
      <w:pPr>
        <w:spacing w:after="160" w:line="278" w:lineRule="auto"/>
      </w:pPr>
      <w:r w:rsidRPr="00F70C94">
        <w:pict w14:anchorId="2EA30848">
          <v:rect id="_x0000_i1027" style="width:0;height:1.5pt" o:hralign="center" o:hrstd="t" o:hr="t" fillcolor="#a0a0a0" stroked="f"/>
        </w:pict>
      </w:r>
    </w:p>
    <w:p w14:paraId="3E814C39" w14:textId="77777777" w:rsidR="00E530DA" w:rsidRPr="00F70C94" w:rsidRDefault="00E530DA" w:rsidP="00E530DA">
      <w:pPr>
        <w:numPr>
          <w:ilvl w:val="0"/>
          <w:numId w:val="3"/>
        </w:numPr>
        <w:spacing w:after="160" w:line="278" w:lineRule="auto"/>
      </w:pPr>
      <w:r w:rsidRPr="00F70C94">
        <w:rPr>
          <w:b/>
          <w:bCs/>
        </w:rPr>
        <w:t>Equipartition Theorem</w:t>
      </w:r>
      <w:r w:rsidRPr="00F70C94">
        <w:br/>
        <w:t xml:space="preserve">Using the classical equipartition theorem, calculate the average energy of a standing electromagnetic wave mode at temperature </w:t>
      </w:r>
      <m:oMath>
        <m:r>
          <w:rPr>
            <w:rFonts w:ascii="Cambria Math" w:hAnsi="Cambria Math"/>
          </w:rPr>
          <m:t>T</m:t>
        </m:r>
      </m:oMath>
      <w:r w:rsidRPr="00F70C94">
        <w:t>.</w:t>
      </w:r>
    </w:p>
    <w:p w14:paraId="0155EE91" w14:textId="77777777" w:rsidR="00E530DA" w:rsidRPr="00F70C94" w:rsidRDefault="00E530DA" w:rsidP="00E530DA">
      <w:pPr>
        <w:numPr>
          <w:ilvl w:val="1"/>
          <w:numId w:val="3"/>
        </w:numPr>
        <w:spacing w:after="160" w:line="278" w:lineRule="auto"/>
      </w:pPr>
      <w:r w:rsidRPr="00F70C94">
        <w:t>Why is this result independent of frequency in classical theory?</w:t>
      </w:r>
    </w:p>
    <w:p w14:paraId="58ADEB91" w14:textId="77777777" w:rsidR="00E530DA" w:rsidRPr="00F70C94" w:rsidRDefault="00E530DA" w:rsidP="00E530DA">
      <w:pPr>
        <w:spacing w:after="160" w:line="278" w:lineRule="auto"/>
      </w:pPr>
      <w:r w:rsidRPr="00F70C94">
        <w:pict w14:anchorId="3F81743E">
          <v:rect id="_x0000_i1028" style="width:0;height:1.5pt" o:hralign="center" o:hrstd="t" o:hr="t" fillcolor="#a0a0a0" stroked="f"/>
        </w:pict>
      </w:r>
    </w:p>
    <w:p w14:paraId="2333110A" w14:textId="77777777" w:rsidR="00E530DA" w:rsidRPr="00F70C94" w:rsidRDefault="00E530DA" w:rsidP="00E530DA">
      <w:pPr>
        <w:numPr>
          <w:ilvl w:val="0"/>
          <w:numId w:val="4"/>
        </w:numPr>
        <w:spacing w:after="160" w:line="278" w:lineRule="auto"/>
      </w:pPr>
      <w:r w:rsidRPr="00F70C94">
        <w:rPr>
          <w:b/>
          <w:bCs/>
        </w:rPr>
        <w:t>Ultraviolet Catastrophe</w:t>
      </w:r>
      <w:r w:rsidRPr="00F70C94">
        <w:br/>
        <w:t>Combine the results of mode counting and equipartition to derive the Rayleigh-Jeans law:</w:t>
      </w:r>
    </w:p>
    <w:p w14:paraId="79217922" w14:textId="77777777" w:rsidR="00E530DA" w:rsidRPr="00F70C94" w:rsidRDefault="00E530DA" w:rsidP="00E530DA">
      <w:pPr>
        <w:spacing w:after="160" w:line="278" w:lineRule="auto"/>
      </w:pPr>
      <m:oMathPara>
        <m:oMath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(ν) dν=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8π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kT</m:t>
              </m:r>
            </m:num>
            <m:den>
              <m:r>
                <w:rPr>
                  <w:rFonts w:ascii="Cambria Math" w:hAnsi="Cambria Math"/>
                </w:rPr>
                <m:t>c3</m:t>
              </m:r>
            </m:den>
          </m:f>
          <m:r>
            <w:rPr>
              <w:rFonts w:ascii="Cambria Math" w:hAnsi="Cambria Math"/>
            </w:rPr>
            <m:t> dν</m:t>
          </m:r>
        </m:oMath>
      </m:oMathPara>
    </w:p>
    <w:p w14:paraId="1430F8A7" w14:textId="77777777" w:rsidR="00E530DA" w:rsidRPr="00F70C94" w:rsidRDefault="00E530DA" w:rsidP="00E530DA">
      <w:pPr>
        <w:numPr>
          <w:ilvl w:val="1"/>
          <w:numId w:val="4"/>
        </w:numPr>
        <w:spacing w:after="160" w:line="278" w:lineRule="auto"/>
      </w:pPr>
      <w:r w:rsidRPr="00F70C94">
        <w:t xml:space="preserve">Why does this lead to the so-called </w:t>
      </w:r>
      <w:r w:rsidRPr="00F70C94">
        <w:rPr>
          <w:b/>
          <w:bCs/>
        </w:rPr>
        <w:t>ultraviolet catastrophe</w:t>
      </w:r>
      <w:r w:rsidRPr="00F70C94">
        <w:t>?</w:t>
      </w:r>
    </w:p>
    <w:p w14:paraId="35BFD657" w14:textId="77777777" w:rsidR="00E530DA" w:rsidRPr="00F70C94" w:rsidRDefault="00E530DA" w:rsidP="00E530DA">
      <w:pPr>
        <w:spacing w:after="160" w:line="278" w:lineRule="auto"/>
      </w:pPr>
      <w:r w:rsidRPr="00F70C94">
        <w:pict w14:anchorId="6455504E">
          <v:rect id="_x0000_i1029" style="width:0;height:1.5pt" o:hralign="center" o:hrstd="t" o:hr="t" fillcolor="#a0a0a0" stroked="f"/>
        </w:pict>
      </w:r>
    </w:p>
    <w:p w14:paraId="1B8E9FE0" w14:textId="77777777" w:rsidR="00E530DA" w:rsidRDefault="00E530DA" w:rsidP="00E530DA"/>
    <w:p w14:paraId="61727253" w14:textId="77777777" w:rsidR="00E530DA" w:rsidRPr="00FA3A98" w:rsidRDefault="00E530DA" w:rsidP="00FA3A98">
      <w:pPr>
        <w:rPr>
          <w:b/>
          <w:bCs/>
        </w:rPr>
      </w:pPr>
    </w:p>
    <w:sectPr w:rsidR="00E530DA" w:rsidRPr="00FA3A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942AC" w14:textId="77777777" w:rsidR="00A54F25" w:rsidRDefault="00A54F25" w:rsidP="00F23960">
      <w:pPr>
        <w:spacing w:after="0" w:line="240" w:lineRule="auto"/>
      </w:pPr>
      <w:r>
        <w:separator/>
      </w:r>
    </w:p>
  </w:endnote>
  <w:endnote w:type="continuationSeparator" w:id="0">
    <w:p w14:paraId="5718127D" w14:textId="77777777" w:rsidR="00A54F25" w:rsidRDefault="00A54F25" w:rsidP="00F23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4E7E4" w14:textId="77777777" w:rsidR="00BD7E99" w:rsidRDefault="00BD7E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59F55" w14:textId="4C32E92C" w:rsidR="00BD7E99" w:rsidRDefault="00000000" w:rsidP="00BD7E99">
    <w:pPr>
      <w:pStyle w:val="Header"/>
    </w:pPr>
    <w:r>
      <w:rPr>
        <w:noProof/>
      </w:rPr>
      <w:pict w14:anchorId="73B1A629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4" type="#_x0000_t32" style="position:absolute;margin-left:-1.5pt;margin-top:7.4pt;width:453.55pt;height:0;z-index:251661312" o:connectortype="straight" strokecolor="#622423 [1605]" strokeweight="1.5pt"/>
      </w:pict>
    </w:r>
    <w:sdt>
      <w:sdtPr>
        <w:rPr>
          <w:b/>
          <w:bCs/>
        </w:rPr>
        <w:id w:val="849061797"/>
        <w:docPartObj>
          <w:docPartGallery w:val="Watermarks"/>
          <w:docPartUnique/>
        </w:docPartObj>
      </w:sdtPr>
      <w:sdtContent>
        <w:r>
          <w:rPr>
            <w:b/>
            <w:bCs/>
            <w:noProof/>
          </w:rPr>
          <w:pict w14:anchorId="460DC5C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59299017" o:spid="_x0000_s1033" type="#_x0000_t136" style="position:absolute;margin-left:0;margin-top:0;width:518.4pt;height:141.3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PES University"/>
              <w10:wrap anchorx="margin" anchory="margin"/>
            </v:shape>
          </w:pict>
        </w:r>
      </w:sdtContent>
    </w:sdt>
  </w:p>
  <w:p w14:paraId="2D3A7C40" w14:textId="77777777" w:rsidR="00BD7E99" w:rsidRPr="000F17AA" w:rsidRDefault="00BD7E99" w:rsidP="00BD7E99">
    <w:pPr>
      <w:pStyle w:val="Header"/>
      <w:rPr>
        <w:b/>
        <w:bCs/>
        <w:color w:val="0000FF"/>
        <w:sz w:val="24"/>
        <w:szCs w:val="24"/>
      </w:rPr>
    </w:pPr>
    <w:r w:rsidRPr="00C92A44">
      <w:rPr>
        <w:b/>
        <w:bCs/>
        <w:color w:val="0000FF"/>
        <w:sz w:val="28"/>
        <w:szCs w:val="28"/>
      </w:rPr>
      <w:t>Department of Science and Humanities - Physics</w:t>
    </w:r>
  </w:p>
  <w:p w14:paraId="3E5106F7" w14:textId="77777777" w:rsidR="00BD7E99" w:rsidRDefault="00BD7E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6C5FE" w14:textId="77777777" w:rsidR="00BD7E99" w:rsidRDefault="00BD7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9EEC3" w14:textId="77777777" w:rsidR="00A54F25" w:rsidRDefault="00A54F25" w:rsidP="00F23960">
      <w:pPr>
        <w:spacing w:after="0" w:line="240" w:lineRule="auto"/>
      </w:pPr>
      <w:r>
        <w:separator/>
      </w:r>
    </w:p>
  </w:footnote>
  <w:footnote w:type="continuationSeparator" w:id="0">
    <w:p w14:paraId="19E49878" w14:textId="77777777" w:rsidR="00A54F25" w:rsidRDefault="00A54F25" w:rsidP="00F23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EA51" w14:textId="77777777" w:rsidR="00BD7E99" w:rsidRDefault="00BD7E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38C01" w14:textId="1F60A610" w:rsidR="00F23960" w:rsidRPr="00BD7E99" w:rsidRDefault="00000000" w:rsidP="00BD7E99">
    <w:pPr>
      <w:pStyle w:val="Header"/>
    </w:pPr>
    <w:r>
      <w:rPr>
        <w:noProof/>
      </w:rPr>
      <w:pict w14:anchorId="1969320C">
        <v:group id="Group 1" o:spid="_x0000_s1038" style="position:absolute;margin-left:433.5pt;margin-top:-20.05pt;width:34pt;height:47.65pt;z-index:251662336" coordsize="24063,33719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223348950" o:spid="_x0000_s1039" type="#_x0000_t75" alt="A close up of a logo&#10;&#10;Description automatically generated" style="position:absolute;left:371;top:30175;width:23692;height:3544;visibility:visible;mso-wrap-style:square">
            <v:imagedata r:id="rId1" o:title="A close up of a logo&#10;&#10;Description automatically generated" croptop="58994f"/>
          </v:shape>
          <v:shape id="Picture 793919167" o:spid="_x0000_s1040" type="#_x0000_t75" alt="Logo, company name&#10;&#10;Description automatically generated" style="position:absolute;width:24063;height:30175;visibility:visible;mso-wrap-style:square">
            <v:imagedata r:id="rId2" o:title="Logo, company name&#10;&#10;Description automatically generated" croptop="5749f" cropbottom="12460f" cropleft="13464f" cropright="14329f"/>
          </v:shape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C235" w14:textId="77777777" w:rsidR="00BD7E99" w:rsidRDefault="00BD7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5B95"/>
    <w:multiLevelType w:val="multilevel"/>
    <w:tmpl w:val="4DB0B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71684"/>
    <w:multiLevelType w:val="multilevel"/>
    <w:tmpl w:val="0576E1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F51F6"/>
    <w:multiLevelType w:val="multilevel"/>
    <w:tmpl w:val="41D87A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281DC2"/>
    <w:multiLevelType w:val="multilevel"/>
    <w:tmpl w:val="B86C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518506">
    <w:abstractNumId w:val="3"/>
  </w:num>
  <w:num w:numId="2" w16cid:durableId="388185664">
    <w:abstractNumId w:val="0"/>
  </w:num>
  <w:num w:numId="3" w16cid:durableId="561254050">
    <w:abstractNumId w:val="2"/>
  </w:num>
  <w:num w:numId="4" w16cid:durableId="730226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34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44D3C"/>
    <w:rsid w:val="00046CB1"/>
    <w:rsid w:val="000F17AA"/>
    <w:rsid w:val="00171DA8"/>
    <w:rsid w:val="0042307D"/>
    <w:rsid w:val="00544D3C"/>
    <w:rsid w:val="00642BE7"/>
    <w:rsid w:val="006F3224"/>
    <w:rsid w:val="00746A40"/>
    <w:rsid w:val="007B01FA"/>
    <w:rsid w:val="00825C6A"/>
    <w:rsid w:val="008D4A10"/>
    <w:rsid w:val="00A052A8"/>
    <w:rsid w:val="00A54F25"/>
    <w:rsid w:val="00AC7B41"/>
    <w:rsid w:val="00BC3507"/>
    <w:rsid w:val="00BD7E99"/>
    <w:rsid w:val="00C92A44"/>
    <w:rsid w:val="00E052FF"/>
    <w:rsid w:val="00E530DA"/>
    <w:rsid w:val="00F23960"/>
    <w:rsid w:val="00FA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0774F"/>
  <w15:chartTrackingRefBased/>
  <w15:docId w15:val="{0E2F2A7D-F111-4DE5-A2D7-F432C37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D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D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D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D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D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D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D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D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D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D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D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D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D3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960"/>
  </w:style>
  <w:style w:type="paragraph" w:styleId="Footer">
    <w:name w:val="footer"/>
    <w:basedOn w:val="Normal"/>
    <w:link w:val="FooterChar"/>
    <w:uiPriority w:val="99"/>
    <w:unhideWhenUsed/>
    <w:rsid w:val="00F23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Radhakrishnan</dc:creator>
  <cp:keywords/>
  <dc:description/>
  <cp:lastModifiedBy>Prof. Gajanan V. Honnavar</cp:lastModifiedBy>
  <cp:revision>11</cp:revision>
  <cp:lastPrinted>2025-08-10T14:04:00Z</cp:lastPrinted>
  <dcterms:created xsi:type="dcterms:W3CDTF">2025-08-04T03:40:00Z</dcterms:created>
  <dcterms:modified xsi:type="dcterms:W3CDTF">2025-08-22T10:44:00Z</dcterms:modified>
</cp:coreProperties>
</file>