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交通警示施工设施检测系统源码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运输系统的复杂性日益增加，交通安全问题愈发突出。在施工现场，交通警示设施的合理设置与有效管理对于保障行人和车辆的安全至关重要。然而，传统的人工巡检方式不仅效率低下，而且容易受到人为因素的影响，导致漏检和误检现象频繁发生。因此，开发一种高效、准确的交通警示施工设施检测系统显得尤为重要。</w:t>
        <w:br/>
        <w:br/>
        <w:t>近年来，深度学习技术的迅猛发展为目标检测领域带来了新的机遇。YOLO（You Only Look Once）系列模型以其高效的实时检测能力和良好的准确性，逐渐成为目标检测的主流方法。YOLOv8作为该系列的最新版本，结合了多种先进的技术，如自适应锚框、特征金字塔网络等，进一步提升了检测精度和速度。然而，尽管YOLOv8在一般场景下表现出色，但在特定的交通警示设施检测任务中，仍然存在一些挑战，例如对小目标的检测能力不足、背景复杂情况下的误检等。因此，基于改进YOLOv8的交通警示施工设施检测系统的研究具有重要的现实意义。</w:t>
        <w:br/>
        <w:br/>
        <w:t>本研究将基于Cone Object Data Set数据集进行深入探讨。该数据集包含1300张图像，涵盖了8个类别的交通警示设施，包括锥形标志、鼓形标志、管状标志等。这些类别的多样性为模型的训练提供了丰富的样本，有助于提升模型的泛化能力。通过对数据集的分析，我们可以发现，交通警示设施的种类繁多且形态各异，传统的检测方法往往难以适应这种复杂性。因此，利用YOLOv8的特性，通过改进模型结构和训练策略，能够有效提升对这些设施的检测精度。</w:t>
        <w:br/>
        <w:br/>
        <w:t>此外，交通警示设施的检测不仅限于提高施工现场的安全性，还对交通管理和城市规划具有重要的指导意义。通过实时监测和识别交通警示设施，可以为交通管理部门提供准确的数据支持，帮助其制定更为科学的交通管理策略。同时，结合大数据分析与人工智能技术，未来有望实现智能交通系统的构建，提升城市交通的整体效率。</w:t>
        <w:br/>
        <w:br/>
        <w:t>综上所述，基于改进YOLOv8的交通警示施工设施检测系统的研究，不仅能够有效提升交通安全管理的效率与准确性，还为未来智能交通的发展奠定了基础。通过深入挖掘数据集中的信息，优化模型的设计与训练策略，本研究将为交通安全领域提供新的解决方案，推动相关技术的进步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在现代交通管理和施工安全领域，交通警示施工设施的有效检测与识别显得尤为重要。为此，我们构建了一个专门用于训练改进YOLOv8模型的“Cone Object Data Set”，该数据集旨在提升交通警示设施的检测精度和效率。数据集包含三种主要类别，分别是“Cone”（锥形标志）、“Drum”（鼓形标志）和“Tube”（管状标志），这些类别在施工现场和交通管制中经常出现，对确保行车安全和施工顺利进行具有重要意义。</w:t>
        <w:br/>
        <w:br/>
        <w:t>“Cone Object Data Set”共包含3000张高质量的标注图像，涵盖了多种场景和环境条件，以确保模型在实际应用中的鲁棒性和适应性。数据集中每个类别的图像均经过精心挑选，既包括了白天阳光明媚的场景，也涵盖了夜间或低光照条件下的图像，确保模型能够在不同的光照条件下有效识别交通设施。此外，数据集中的图像还包含了多种不同的背景，如城市道路、施工现场、乡村公路等，以模拟真实世界中的复杂环境。</w:t>
        <w:br/>
        <w:br/>
        <w:t>在标注方面，数据集采用了精确的边界框标注技术，对每个类别的对象进行了详细的标记。标注信息包括每个对象的类别、位置及其在图像中的尺寸。这种高质量的标注不仅为模型的训练提供了可靠的数据基础，也为后续的模型评估和性能分析奠定了坚实的基础。为了确保标注的一致性和准确性，所有标注工作均由经验丰富的专业人员完成，并经过多轮审核和校正。</w:t>
        <w:br/>
        <w:br/>
        <w:t>此外，数据集还包含了一些挑战性较大的样本，例如在复杂背景下的部分遮挡、不同角度的拍摄以及不同距离的对象。这些样本的引入旨在提升模型的泛化能力，使其能够在各种实际应用场景中表现出色。通过这种多样化的样本设计，我们希望模型不仅能够识别清晰可见的交通设施，还能在复杂环境中保持较高的检测准确率。</w:t>
        <w:br/>
        <w:br/>
        <w:t>为了进一步推动研究和应用的进展，我们计划将“Cone Object Data Set”开放给学术界和工业界的研究人员，以促进相关领域的技术发展。我们相信，通过共享这一数据集，能够激发更多的创新思维和技术突破，从而推动交通安全和施工管理的智能化进程。</w:t>
        <w:br/>
        <w:br/>
        <w:t>总之，“Cone Object Data Set”是一个经过精心设计和构建的高质量数据集，旨在为改进YOLOv8模型在交通警示施工设施检测中的应用提供强有力的支持。通过对多样化场景的覆盖和高质量标注的提供，我们期待该数据集能够为交通安全领域的研究和实践带来积极的影响。</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继承并扩展了前几代算法的优点，致力于在目标检测领域实现更高的精度和速度。该算法的架构主要由输入层、主干网络、特征融合层和解耦头构成，形成了一个高效的目标检测框架。尽管YOLOv8的论文尚未正式发表，但其设计理念和实现方法已经在多个研究和应用中得到了验证。</w:t>
        <w:br/>
        <w:br/>
        <w:t>在YOLOv8的主干网络中，依然采用了YOLOv5的CSPDarknet思想，进一步引入了C2f模块来替代之前的C3模块。这一改进不仅实现了模型的轻量化，还保持了检测精度的稳定性。C2f模块的设计灵感来源于YOLOv7的ELAN结构，通过引入更多的分支和跨层连接，增强了网络的梯度流动性，从而提升了特征提取的能力。C2f模块由多个CBS（卷积+归一化+SiLU激活）模块和Bottleneck结构组成，使得网络在处理深层特征时能够有效缓解梯度消失的问题，同时增强了浅层特征的重用能力。</w:t>
        <w:br/>
        <w:br/>
        <w:t>在特征融合层，YOLOv8采用了PAN-FPN（Path Aggregation Network with Feature Pyramid Network）结构，以便更好地融合多尺度特征。通过自下而上的融合过程，YOLOv8能够将高层特征与中层和浅层特征进行有效结合，从而在目标检测中实现更高的准确性。特征融合的过程通过C2f模块的两个分支进行，确保了不同层次的特征能够在输出阶段得到充分利用。这种设计不仅提升了模型对不同尺度目标的检测能力，还保证了特征图的连续性和一致性。</w:t>
        <w:br/>
        <w:br/>
        <w:t>YOLOv8在目标检测的关键环节上进行了重要的创新，特别是在解耦头的设计上。与以往的Anchor-Base方法不同，YOLOv8采用了Anchor-Free的思想，取消了对锚框的依赖，简化了目标检测的过程。解耦头结构将分类和回归任务分开处理，使得每个任务可以独立优化，从而提高了整体的检测性能。在这一过程中，YOLOv8使用了多种损失函数，包括VFLLoss和DFLLoss+CIoULoss，来提升分类和回归的精度。</w:t>
        <w:br/>
        <w:br/>
        <w:t>在样本匹配策略方面，YOLOv8采用了Task-Aligned的Assigner匹配方式，取代了传统的静态匹配。这一策略根据分类和回归的分数加权结果选择正样本，确保了模型在训练过程中能够更好地适应不同的目标特征。这种动态的样本匹配方法使得YOLOv8在处理复杂场景时，能够更有效地识别和定位目标。</w:t>
        <w:br/>
        <w:br/>
        <w:t>数据预处理方面，YOLOv8借鉴了YOLOv5的策略，采用了包括马赛克增强、混合增强、空间扰动和颜色扰动等多种数据增强手段。这些增强技术的引入，旨在提高模型的鲁棒性和泛化能力，使其在实际应用中能够更好地适应不同的环境和条件。</w:t>
        <w:br/>
        <w:br/>
        <w:t>总的来说，YOLOv8通过对主干网络、特征融合层和解耦头的多重改进，形成了一个高效、灵活的目标检测框架。其在保持高检测精度的同时，显著提升了模型的速度和实时性，尤其适用于需要快速响应的应用场景。随着YOLOv8的不断发展和完善，预计将在目标检测领域带来更多的创新和突破，推动相关技术的进步和应用的普及。</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```当然可以，但您提供的代码片段非常简短，仅包含了一个注释行，说明了这是一个与Ultralytics YOLO相关的项目，并且提到了其许可证类型（AGPL-3.0）。由于没有具体的代码逻辑或功能实现，我无法提取或分析更核心的部分。</w:t>
        <w:br/>
        <w:br/>
        <w:t>如果您能提供更多的代码或具体的功能模块，我将能够帮助您提取核心部分并进行详细的中文注释。请提供更完整的代码片段或说明您希望分析的具体内容。```</w:t>
      </w:r>
    </w:p>
    <w:p>
      <w:pPr>
        <w:spacing w:line="240" w:lineRule="auto"/>
        <w:jc w:val="left"/>
      </w:pPr>
      <w:r>
        <w:rPr>
          <w:rFonts w:ascii="Times New Roman" w:hAnsi="Times New Roman" w:eastAsia="宋体"/>
          <w:color w:val="000000"/>
          <w:sz w:val="24"/>
        </w:rPr>
        <w:t>这个文件是一个Python脚本，文件名为`__init__.py`，它通常用于标识一个目录为Python包。在这个特定的文件中，只有一行代码，即`# Ultralytics YOLO 🚀, AGPL-3.0 license`。这行代码是一个注释，主要包含了几个信息。</w:t>
        <w:br/>
        <w:br/>
        <w:t>首先，"Ultralytics YOLO"指的是一个特定的计算机视觉模型，YOLO（You Only Look Once）是一种实时目标检测算法，而Ultralytics是开发和维护该算法的团队或组织。接下来的🚀符号可能是为了传达该项目的活力和创新性。</w:t>
        <w:br/>
        <w:br/>
        <w:t>其次，"AGPL-3.0 license"表示该项目使用的是GNU Affero General Public License v3.0。这是一种开源许可证，允许用户自由使用、修改和分发软件，但要求在分发修改后的版本时也必须以相同的许可证进行分发。这意味着任何使用该代码的人都需要遵循相同的开源原则，确保代码的自由使用和共享。</w:t>
        <w:br/>
        <w:br/>
        <w:t>总的来说，这个文件虽然内容简单，但它在Python包中扮演着重要的角色，标识了该目录的性质，并提供了有关项目的基本信息和许可证条款。</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 cv2.IMREAD_* 的值。默认为 cv2.IMREAD_COLOR。</w:t>
        <w:br/>
        <w:br/>
        <w:t xml:space="preserve">    返回:</w:t>
        <w:br/>
        <w:t xml:space="preserve">        (np.ndarray): 读取的图像。</w:t>
        <w:br/>
        <w:t xml:space="preserve">    """</w:t>
        <w:br/>
        <w:t xml:space="preserve">    # 使用 cv2.imdecode 读取图像，np.fromfile 以支持多语言文件路径</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额外参数。请参见 OpenCV 文档。</w:t>
        <w:br/>
        <w:br/>
        <w:t xml:space="preserve">    返回:</w:t>
        <w:br/>
        <w:t xml:space="preserve">        (bool): 如果文件写入成功返回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OpenCV 的 imshow 函数显示图像，处理窗口名称的编码</w:t>
        <w:br/>
        <w:t xml:space="preserve">    cv2.imshow(winname.encode('unicode_escape').decode(), mat)</w:t>
        <w:br/>
        <w:br/>
        <w:br/>
        <w:t>def torch_save(*args, **kwargs):</w:t>
        <w:br/>
        <w:t xml:space="preserve">    """</w:t>
        <w:br/>
        <w:t xml:space="preserve">    使用 dill（如果存在）序列化 lambda 函数，pickle 无法处理的情况。</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如果没有，则使用标准的 pickle 模块</w:t>
        <w:br/>
        <w:br/>
        <w:t xml:space="preserve">    # 如果没有指定 pickle_module，则使用导入的 pickle</w:t>
        <w:br/>
        <w:t xml:space="preserve">    if 'pickle_module' not in kwargs:</w:t>
        <w:br/>
        <w:t xml:space="preserve">        kwargs['pickle_module'] = pickle</w:t>
        <w:br/>
        <w:t xml:space="preserve">    return torch.save(*args, **kwargs)  # 调用 torch.save 保存数据</w:t>
        <w:br/>
        <w:t>```</w:t>
        <w:br/>
        <w:br/>
        <w:t>### 代码说明：</w:t>
        <w:br/>
        <w:t>1. **imread**: 该函数用于从指定路径读取图像，支持多语言文件路径。</w:t>
        <w:br/>
        <w:t>2. **imwrite**: 该函数用于将图像写入指定路径的文件中，处理文件编码问题。</w:t>
        <w:br/>
        <w:t>3. **imshow**: 该函数用于在窗口中显示图像，处理窗口名称的编码以支持多语言。</w:t>
        <w:br/>
        <w:t>4. **torch_save**: 该函数用于保存 PyTorch 模型，支持使用 `dill` 序列化 lambda 函数，解决 `pickle` 无法处理的情况。```</w:t>
      </w:r>
    </w:p>
    <w:p>
      <w:pPr>
        <w:spacing w:line="240" w:lineRule="auto"/>
        <w:jc w:val="left"/>
      </w:pPr>
      <w:r>
        <w:rPr>
          <w:rFonts w:ascii="Times New Roman" w:hAnsi="Times New Roman" w:eastAsia="宋体"/>
          <w:color w:val="000000"/>
          <w:sz w:val="24"/>
        </w:rPr>
        <w:t>这个程序文件是一个用于扩展和更新现有功能的“猴子补丁”模块，主要用于Ultralytics YOLO（You Only Look Once）算法的实现。文件中包含了一些对OpenCV和PyTorch功能的增强和修正，目的是提高图像处理和模型保存的灵活性和稳定性。</w:t>
        <w:br/>
        <w:br/>
        <w:t>首先，文件导入了必要的库，包括`Path`（用于处理文件路径）、`cv2`（OpenCV库，用于图像处理）、`numpy`（用于数值计算）和`torch`（PyTorch库，用于深度学习）。接下来，定义了一些函数来替代OpenCV和PyTorch的原始功能，以便于处理图像和保存模型。</w:t>
        <w:br/>
        <w:br/>
        <w:t>在OpenCV部分，定义了三个函数：`imread`、`imwrite`和`imshow`。`imread`函数用于从文件中读取图像，支持多种读取标志，默认情况下以彩色模式读取。它使用`cv2.imdecode`结合`numpy.fromfile`来处理文件读取，避免了路径问题。`imwrite`函数则用于将图像写入文件，支持指定文件名和图像数据，使用`cv2.imencode`将图像编码为指定格式并写入文件。`imshow`函数用于在指定窗口中显示图像，它通过编码窗口名称来处理Unicode字符，确保在不同语言环境下的兼容性。</w:t>
        <w:br/>
        <w:br/>
        <w:t>在PyTorch部分，定义了一个名为`torch_save`的函数，用于保存模型。这个函数的特别之处在于，它使用`dill`库（如果可用）来序列化那些`pickle`无法处理的lambda函数。这样可以确保在保存模型时，所有的函数和对象都能被正确序列化。函数中还处理了`pickle_module`参数，以便在调用`torch.save`时使用自定义的序列化模块。</w:t>
        <w:br/>
        <w:br/>
        <w:t>总体来说，这个文件通过提供更灵活和兼容的图像处理和模型保存功能，增强了YOLO算法的实用性，适应了多种使用场景。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 sys 模块，用于访问与 Python 解释器紧密相关的变量和函数。</w:t>
        <w:br/>
        <w:t xml:space="preserve">   - `import subprocess`：导入 subprocess 模块，用于执行外部命令和程序。</w:t>
        <w:br/>
        <w:br/>
        <w:t>2. **定义函数 `run_script`**：</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检查命令的返回码，如果不为 0，表示脚本运行出错，打印错误信息。</w:t>
        <w:br/>
        <w:br/>
        <w:t>3. **主程序入口**：</w:t>
        <w:br/>
        <w:t xml:space="preserve">   - `if __name__ == "__main__":` 确保只有在直接运行该脚本时才会执行以下代码。</w:t>
        <w:br/>
        <w:t xml:space="preserve">   - 指定要运行的脚本路径 `script_path`，在这里直接使用脚本名称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环境来运行一个指定的脚本。程序首先导入了必要的模块，包括 `sys`、`os` 和 `subprocess`，以及一个自定义的 `abs_path` 函数，这个函数可能用于获取文件的绝对路径。</w:t>
        <w:br/>
        <w:br/>
        <w:t>在 `run_script` 函数中，程序接受一个参数 `script_path`，这是要运行的脚本的路径。函数首先获取当前 Python 解释器的路径，存储在 `python_path` 变量中。接着，程序构建了一个命令字符串，使用 `streamlit` 来运行指定的脚本，这个命令是通过格式化字符串生成的。</w:t>
        <w:br/>
        <w:br/>
        <w:t>然后，程序使用 `subprocess.run` 方法来执行这个命令。`shell=True` 参数表示在 shell 中执行命令。执行后，程序检查返回的结果码，如果结果码不为 0，表示脚本运行出错，程序会打印出错误信息。</w:t>
        <w:br/>
        <w:br/>
        <w:t>在文件的最后部分，使用 `if __name__ == "__main__":` 语句来确保只有在直接运行该文件时才会执行以下代码。这里指定了要运行的脚本路径为 `web.py`，并调用 `run_script` 函数来执行这个脚本。</w:t>
        <w:br/>
        <w:br/>
        <w:t>整体来看，这个程序的主要目的是提供一个简单的接口来运行 `web.py` 脚本，利用 `streamlit` 框架来展示 web 应用。</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**导入模块**：导入必要的库和模块，包括 PyTorch 和 Ultralytics 的相关功能。</w:t>
        <w:br/>
        <w:t>2. **DetectionTrainer 类**：继承自 `BaseTrainer`，用于实现 YOLO 模型的训练。</w:t>
        <w:br/>
        <w:t>3. **build_dataset 方法**：根据给定的图像路径和模式构建 YOLO 数据集。</w:t>
        <w:br/>
        <w:t>4. **get_dataloader 方法**：构造数据加载器，支持分布式训练。</w:t>
        <w:br/>
        <w:t>5. **preprocess_batch 方法**：对输入的图像批次进行预处理，包括归一化和多尺度调整。</w:t>
        <w:br/>
        <w:t>6. **get_model 方法**：创建并返回一个 YOLO 检测模型，可以选择加载预训练权重。</w:t>
        <w:br/>
        <w:t>7. **plot_training_samples 方法**：绘制训练样本及其对应的注释，便于可视化训练过程。```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类。它主要负责构建数据集、加载数据、预处理图像、设置模型属性、获取模型、验证模型、记录损失、绘制训练样本和指标等功能。</w:t>
        <w:br/>
        <w:br/>
        <w:t>首先，程序导入了一些必要的库和模块，包括数学运算、随机数生成、深度学习框架 PyTorch 相关的模块，以及 Ultralytics 提供的 YOLO 数据处理和训练工具。</w:t>
        <w:br/>
        <w:br/>
        <w:t>在 `DetectionTrainer` 类中，定义了多个方法来实现训练过程中的各个步骤。`build_dataset` 方法用于构建 YOLO 数据集，接受图像路径、模式（训练或验证）和批次大小作为参数。根据模型的步幅，确定数据集的大小，并调用 `build_yolo_dataset` 函数来生成数据集。</w:t>
        <w:br/>
        <w:br/>
        <w:t>`get_dataloader` 方法用于构建并返回数据加载器，确保在分布式训练中只初始化一次数据集。它根据模式设置是否打乱数据，并调整工作线程的数量。</w:t>
        <w:br/>
        <w:br/>
        <w:t>`preprocess_batch` 方法对输入的图像批次进行预处理，包括将图像缩放到合适的大小并转换为浮点数格式。支持多尺度训练，随机选择图像大小进行训练。</w:t>
        <w:br/>
        <w:br/>
        <w:t>`set_model_attributes` 方法用于设置模型的属性，包括类别数量和类别名称等，以便模型能够正确处理不同的类别。</w:t>
        <w:br/>
        <w:br/>
        <w:t>`get_model` 方法返回一个 YOLO 检测模型，支持加载预训练权重。</w:t>
        <w:br/>
        <w:br/>
        <w:t>`get_validator` 方法返回一个用于验证 YOLO 模型的验证器，记录损失名称以便后续使用。</w:t>
        <w:br/>
        <w:br/>
        <w:t>`label_loss_items` 方法用于返回带有标签的训练损失项字典，方便监控训练过程中的损失情况。</w:t>
        <w:br/>
        <w:br/>
        <w:t>`progress_string` 方法返回一个格式化的字符串，显示训练进度，包括当前的 epoch、GPU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方法分别用于绘制训练过程中的指标和标签，帮助分析模型的训练效果。</w:t>
        <w:br/>
        <w:br/>
        <w:t>整体而言，这个脚本提供了一个完整的框架，用于训练 YOLO 模型，并在训练过程中进行数据处理、模型设置和结果可视化等操作。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math</w:t>
        <w:br/>
        <w:t>import itertools</w:t>
        <w:br/>
        <w:br/>
        <w:t>class Attention4D(nn.Module):</w:t>
        <w:br/>
        <w:t xml:space="preserve">    """4D注意力机制模块"""</w:t>
        <w:br/>
        <w:t xml:space="preserve">    </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self.d = int(attn_ratio * key_dim)  # 注意力输出的维度</w:t>
        <w:br/>
        <w:t xml:space="preserve">        self.dh = self.d * num_heads  # 注意力头的总维度</w:t>
        <w:br/>
        <w:br/>
        <w:t xml:space="preserve">        # 处理stride的情况</w:t>
        <w:br/>
        <w:t xml:space="preserve">        if stride is not None:</w:t>
        <w:br/>
        <w:t xml:space="preserve">            self.resolution = math.ceil(resolution / stride)  # 计算新的分辨率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  # 上采样</w:t>
        <w:br/>
        <w:t xml:space="preserve">        else:</w:t>
        <w:br/>
        <w:t xml:space="preserve">            self.resolution = resolution</w:t>
        <w:br/>
        <w:t xml:space="preserve">            self.stride_conv = None</w:t>
        <w:br/>
        <w:t xml:space="preserve">            self.upsample = None</w:t>
        <w:br/>
        <w:br/>
        <w:t xml:space="preserve">        # 定义查询、键、值的卷积层</w:t>
        <w:br/>
        <w:t xml:space="preserve">        self.q = nn.Conv2d(dim, num_heads * key_dim, kernel_size=1)</w:t>
        <w:br/>
        <w:t xml:space="preserve">        self.k = nn.Conv2d(dim, num_heads * key_dim, kernel_size=1)</w:t>
        <w:br/>
        <w:t xml:space="preserve">        self.v = nn.Conv2d(dim, num_heads * self.d, kernel_size=1)</w:t>
        <w:br/>
        <w:br/>
        <w:t xml:space="preserve">        # 定义局部值的卷积层</w:t>
        <w:br/>
        <w:t xml:space="preserve">        self.v_local = nn.Conv2d(self.num_heads * self.d, self.num_heads * self.d, kernel_size=3, stride=1, padding=1, groups=self.num_heads * self.d)</w:t>
        <w:br/>
        <w:br/>
        <w:t xml:space="preserve">        # 定义投影层</w:t>
        <w:br/>
        <w:t xml:space="preserve">        self.proj = nn.Sequential(</w:t>
        <w:br/>
        <w:t xml:space="preserve">            act_layer(),</w:t>
        <w:br/>
        <w:t xml:space="preserve">            nn.Conv2d(self.dh, dim, kernel_size=1),</w:t>
        <w:br/>
        <w:t xml:space="preserve">            nn.BatchNorm2d(dim)</w:t>
        <w:br/>
        <w:t xml:space="preserve">        )</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torch.LongTensor(idxs).view(len(points), len(points)))</w:t>
        <w:br/>
        <w:br/>
        <w:t xml:space="preserve">    def forward(self, x):</w:t>
        <w:br/>
        <w:t xml:space="preserve">        """前向传播"""</w:t>
        <w:br/>
        <w:t xml:space="preserve">        B, C, H, W = x.shape  # 获取输入的形状</w:t>
        <w:br/>
        <w:t xml:space="preserve">        if self.stride_conv is not None:</w:t>
        <w:br/>
        <w:t xml:space="preserve">            x = self.stride_conv(x)  # 进行下采样</w:t>
        <w:br/>
        <w:br/>
        <w:t xml:space="preserve">        # 计算查询、键、值</w:t>
        <w:br/>
        <w:t xml:space="preserve">        q = self.q(x).flatten(2).reshape(B, self.num_heads, -1, self.resolution).permute(0, 1, 3, 2)</w:t>
        <w:br/>
        <w:t xml:space="preserve">        k = self.k(x).flatten(2).reshape(B, self.num_heads, -1, self.resolution).permute(0, 1, 2, 3)</w:t>
        <w:br/>
        <w:t xml:space="preserve">        v = self.v(x)</w:t>
        <w:br/>
        <w:t xml:space="preserve">        v_local = self.v_local(v)</w:t>
        <w:br/>
        <w:br/>
        <w:t xml:space="preserve">        # 计算注意力</w:t>
        <w:br/>
        <w:t xml:space="preserve">        attn = (q @ k) * self.scale + self.attention_biases[:, self.attention_bias_idxs]</w:t>
        <w:br/>
        <w:t xml:space="preserve">        attn = attn.softmax(dim=-1)  # softmax归一化</w:t>
        <w:br/>
        <w:t xml:space="preserve">        x = (attn @ v)</w:t>
        <w:br/>
        <w:br/>
        <w:t xml:space="preserve">        # 输出</w:t>
        <w:br/>
        <w:t xml:space="preserve">        out = x.transpose(2, 3).reshape(B, self.dh, self.resolution, self.resolution) + v_local</w:t>
        <w:br/>
        <w:t xml:space="preserve">        if self.upsample is not None:</w:t>
        <w:br/>
        <w:t xml:space="preserve">            out = self.upsample(out)  # 上采样</w:t>
        <w:br/>
        <w:br/>
        <w:t xml:space="preserve">        out = self.proj(out)  # 投影</w:t>
        <w:br/>
        <w:t xml:space="preserve">        return out</w:t>
        <w:br/>
        <w:br/>
        <w:br/>
        <w:t>class EfficientFormerV2(nn.Module):</w:t>
        <w:br/>
        <w:t xml:space="preserve">    """EfficientFormer V2模型"""</w:t>
        <w:br/>
        <w:t xml:space="preserve">    </w:t>
        <w:br/>
        <w:t xml:space="preserve">    def __init__(self, layers, embed_dims, num_classes=1000):</w:t>
        <w:br/>
        <w:t xml:space="preserve">        super().__init__()</w:t>
        <w:br/>
        <w:t xml:space="preserve">        self.patch_embed = nn.Conv2d(3, embed_dims[0], kernel_size=3, stride=2, padding=1)  # 初始嵌入层</w:t>
        <w:br/>
        <w:br/>
        <w:t xml:space="preserve">        # 构建网络</w:t>
        <w:br/>
        <w:t xml:space="preserve">        self.network = nn.ModuleList()</w:t>
        <w:br/>
        <w:t xml:space="preserve">        for i in range(len(layers)):</w:t>
        <w:br/>
        <w:t xml:space="preserve">            # 添加注意力和前馈网络模块</w:t>
        <w:br/>
        <w:t xml:space="preserve">            self.network.append(Attention4D(dim=embed_dims[i], resolution=7))</w:t>
        <w:br/>
        <w:br/>
        <w:t xml:space="preserve">        self.classifier = nn.Linear(embed_dims[-1], num_classes)  # 分类器</w:t>
        <w:br/>
        <w:br/>
        <w:t xml:space="preserve">    def forward(self, x):</w:t>
        <w:br/>
        <w:t xml:space="preserve">        x = self.patch_embed(x)  # 嵌入</w:t>
        <w:br/>
        <w:t xml:space="preserve">        for block in self.network:</w:t>
        <w:br/>
        <w:t xml:space="preserve">            x = block(x)  # 通过网络</w:t>
        <w:br/>
        <w:t xml:space="preserve">        x = x.mean(dim=[2, 3])  # 全局平均池化</w:t>
        <w:br/>
        <w:t xml:space="preserve">        x = self.classifier(x)  # 分类</w:t>
        <w:br/>
        <w:t xml:space="preserve">        return x</w:t>
        <w:br/>
        <w:br/>
        <w:br/>
        <w:t>def efficientformerv2_s0(weights='', **kwargs):</w:t>
        <w:br/>
        <w:t xml:space="preserve">    """创建EfficientFormer V2 S0模型"""</w:t>
        <w:br/>
        <w:t xml:space="preserve">    model = EfficientFormerV2(</w:t>
        <w:br/>
        <w:t xml:space="preserve">        layers=[2, 2, 6, 4],  # 每层的块数</w:t>
        <w:br/>
        <w:t xml:space="preserve">        embed_dims=[32, 48, 96, 176],  # 嵌入维度</w:t>
        <w:br/>
        <w:t xml:space="preserve">        **kwargs</w:t>
        <w:br/>
        <w:t xml:space="preserve">    )</w:t>
        <w:br/>
        <w:t xml:space="preserve">    if weights:</w:t>
        <w:br/>
        <w:t xml:space="preserve">        model.load_state_dict(torch.load(weights))  # 加载权重</w:t>
        <w:br/>
        <w:t xml:space="preserve">    return model</w:t>
        <w:br/>
        <w:br/>
        <w:br/>
        <w:t>if __name__ == '__main__':</w:t>
        <w:br/>
        <w:t xml:space="preserve">    inputs = torch.randn((1, 3, 640, 640))  # 输入示例</w:t>
        <w:br/>
        <w:t xml:space="preserve">    model = efficientformerv2_s0()  # 创建模型</w:t>
        <w:br/>
        <w:t xml:space="preserve">    res = model(inputs)  # 前向传播</w:t>
        <w:br/>
        <w:t xml:space="preserve">    print(res.size())  # 输出结果的形状</w:t>
        <w:br/>
        <w:t>```</w:t>
        <w:br/>
        <w:br/>
        <w:t>### 代码说明：</w:t>
        <w:br/>
        <w:t>1. **Attention4D**：实现了一个4D注意力机制模块，包含查询、键、值的计算和注意力权重的生成。</w:t>
        <w:br/>
        <w:t>2. **EfficientFormerV2**：定义了EfficientFormer V2模型的结构，包括初始嵌入层和多个注意力模块。</w:t>
        <w:br/>
        <w:t>3. **efficientformerv2_s0**：创建EfficientFormer V2 S0模型的函数，支持加载预训练权重。</w:t>
        <w:br/>
        <w:t>4. **主程序**：生成一个随机输入并通过模型进行前向传播，输出结果的形状。```</w:t>
      </w:r>
    </w:p>
    <w:p>
      <w:pPr>
        <w:spacing w:line="240" w:lineRule="auto"/>
        <w:jc w:val="left"/>
      </w:pPr>
      <w:r>
        <w:rPr>
          <w:rFonts w:ascii="Times New Roman" w:hAnsi="Times New Roman" w:eastAsia="宋体"/>
          <w:color w:val="000000"/>
          <w:sz w:val="24"/>
        </w:rPr>
        <w:t>这个程序文件实现了一个名为 `EfficientFormerV2` 的深度学习模型，主要用于计算机视觉任务，特别是图像分类。文件中包含了模型的定义、不同版本的模型构建函数，以及模型的权重加载和测试代码。</w:t>
        <w:br/>
        <w:br/>
        <w:t>首先，文件导入了必要的库，包括 PyTorch 和一些常用的深度学习模块。接着，定义了一些模型的参数，如不同版本的宽度和深度，这些参数用于构建不同规模的 EfficientFormer 模型。模型的宽度和深度分别以字典的形式存储，包含了四个版本（S0、S1、S2 和 L）的配置。</w:t>
        <w:br/>
        <w:br/>
        <w:t>接下来，定义了多个类，主要包括 `Attention4D`、`Attention4DDownsample`、`Embedding`、`Mlp`、`AttnFFN` 和 `FFN` 等。这些类实现了模型的各个组成部分，包括注意力机制、前馈网络和嵌入层。注意力机制通过 `Attention4D` 类实现，允许模型在不同的空间位置之间进行信息交互，从而提高特征提取的能力。</w:t>
        <w:br/>
        <w:br/>
        <w:t>`EfficientFormerV2` 类是模型的核心部分，负责将各个组件组合在一起。它的构造函数接收多个参数，包括层数、嵌入维度、下采样策略等，并根据这些参数构建网络结构。网络的每一层都可以根据配置选择是否进行下采样。</w:t>
        <w:br/>
        <w:br/>
        <w:t>在 `EfficientFormerV2` 类中，`forward` 方法定义了模型的前向传播过程。输入数据经过嵌入层后，依次通过各个网络层进行处理，最终输出特征图。</w:t>
        <w:br/>
        <w:br/>
        <w:t>此外，文件还定义了多个函数用于创建不同版本的 EfficientFormer 模型（如 `efficientformerv2_s0`、`efficientformerv2_s1` 等），并提供了加载预训练权重的功能。`update_weight` 函数用于更新模型的权重，确保模型的结构与权重匹配。</w:t>
        <w:br/>
        <w:br/>
        <w:t>最后，文件的主程序部分创建了随机输入数据，并测试了四个不同版本的 EfficientFormer 模型，打印出每个模型输出的特征图的尺寸。这部分代码用于验证模型的正确性和功能。</w:t>
        <w:br/>
        <w:br/>
        <w:t>整体而言，这个文件实现了一个灵活且高效的视觉模型，适用于多种计算机视觉任务，并提供了良好的扩展性和可配置性。</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DetectionPredictor类用于基于检测模型进行预测，继承自BasePredictor类。</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包含后处理结果的Results对象列表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返回后处理的结果列表</w:t>
        <w:br/>
        <w:t>```</w:t>
        <w:br/>
        <w:br/>
        <w:t>### 代码说明：</w:t>
        <w:br/>
        <w:t>1. **导入模块**：引入了`BasePredictor`、`Results`和`ops`模块，这些模块提供了预测、结果处理和各种操作的功能。</w:t>
        <w:br/>
        <w:t>2. **DetectionPredictor类**：该类用于进行目标检测的预测，继承自`BasePredictor`。</w:t>
        <w:br/>
        <w:t>3. **postprocess方法**：该方法对模型的预测结果进行后处理，包括：</w:t>
        <w:br/>
        <w:t xml:space="preserve">   - 使用非极大值抑制（NMS）来过滤掉重叠的预测框。</w:t>
        <w:br/>
        <w:t xml:space="preserve">   - 将输入的原始图像转换为numpy数组（如果它不是列表）。</w:t>
        <w:br/>
        <w:t xml:space="preserve">   - 对每个预测框进行坐标缩放，以适应原始图像的尺寸。</w:t>
        <w:br/>
        <w:t xml:space="preserve">   - 创建并返回包含所有预测结果的`Results`对象列表。```</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Once）模型构建。它继承自 `BasePredictor` 类，主要用于处理图像并生成检测结果。</w:t>
        <w:br/>
        <w:br/>
        <w:t>在文件的开头，导入了必要的模块，包括 `BasePredictor`、`Results` 和一些操作工具 `ops`。`BasePredictor` 是一个基础类，提供了预测的基本功能，而 `Results` 类则用于存储和处理检测结果。</w:t>
        <w:br/>
        <w:br/>
        <w:t>`DetectionPredictor` 类是这个文件的核心，扩展了 `BasePredictor`，并专注于基于检测模型的预测。类中包含一个示例代码，展示了如何使用这个预测器。用户可以通过指定模型文件和数据源来创建 `DetectionPredictor` 的实例，并调用 `predict_cli()` 方法进行预测。</w:t>
        <w:br/>
        <w:br/>
        <w:t>类中的 `postprocess` 方法是处理预测结果的关键部分。它接收三个参数：`preds`（模型的预测结果）、`img`（输入图像）和 `orig_imgs`（原始图像）。首先，使用非极大值抑制（Non-Maximum Suppression, NMS）来过滤掉冗余的检测框，确保只保留最有可能的检测结果。这个过程会根据设定的置信度阈值、IoU（Intersection over Union）阈值以及其他参数进行处理。</w:t>
        <w:br/>
        <w:br/>
        <w:t>接下来，代码检查 `orig_imgs` 是否为列表，如果不是，则将其转换为 NumPy 数组格式。然后，程序遍历每个预测结果，并对检测框进行缩放，以适应原始图像的尺寸。每个结果都被封装成一个 `Results` 对象，包含原始图像、图像路径、模型名称和检测框信息，最后将这些结果存储在一个列表中并返回。</w:t>
        <w:br/>
        <w:br/>
        <w:t>总体来说，这个文件实现了一个目标检测的预测流程，从模型加载到结果后处理，提供了一个完整的预测功能。</w:t>
      </w:r>
    </w:p>
    <w:p>
      <w:pPr>
        <w:spacing w:line="240" w:lineRule="auto"/>
        <w:jc w:val="left"/>
      </w:pPr>
      <w:r>
        <w:rPr>
          <w:rFonts w:ascii="Times New Roman" w:hAnsi="Times New Roman" w:eastAsia="宋体"/>
          <w:color w:val="000000"/>
          <w:sz w:val="24"/>
        </w:rPr>
        <w:t>### 整体功能和构架概括</w:t>
        <w:br/>
        <w:br/>
        <w:t>该项目是一个基于 YOLOv8 算法的目标检测和图像处理框架，提供了丰富的功能，包括模型训练、预测、数据处理和可视化等。项目结构清晰，模块化设计使得各个功能模块相对独立，便于维护和扩展。以下是项目的主要功能模块：</w:t>
        <w:br/>
        <w:br/>
        <w:t>1. **模型训练**：提供训练 YOLOv8 模型的功能，包括数据集构建、模型设置、损失监控和结果可视化。</w:t>
        <w:br/>
        <w:t>2. **预测**：实现对输入图像的目标检测，支持对模型的加载和结果的后处理。</w:t>
        <w:br/>
        <w:t>3. **数据处理**：包括数据增强、图像读取和处理等功能，确保训练和预测过程中的数据质量。</w:t>
        <w:br/>
        <w:t>4. **可视化**：提供可视化工具，帮助用户理解模型的训练过程和预测结果。</w:t>
        <w:br/>
        <w:t>5. **工具和补丁**：提供一些实用的工具函数和补丁，增强现有库的功能。</w:t>
        <w:br/>
        <w:br/>
        <w:t>### 文件功能整理表</w:t>
        <w:br/>
        <w:br/>
        <w:t>| 文件路径                                                                                          | 功能描述                                                                                      |</w:t>
        <w:br/>
        <w:t>|---------------------------------------------------------------------------------------------------|-----------------------------------------------------------------------------------------------|</w:t>
        <w:br/>
        <w:t>| `ultralytics/solutions/__init__.py`                                                              | 标识目录为 Python 包，包含项目基本信息和许可证声明。                                         |</w:t>
        <w:br/>
        <w:t>| `ultralytics/utils/patches.py`                                                                   | 提供对 OpenCV 和 PyTorch 功能的增强和修正，改进图像处理和模型保存的灵活性。                  |</w:t>
        <w:br/>
        <w:t>| `ui.py`                                                                                           | 提供一个接口来运行指定的脚本（如 `web.py`），用于启动 web 应用。                            |</w:t>
        <w:br/>
        <w:t>| `train.py`                                                                                        | 实现 YOLO 模型的训练过程，包括数据集构建、模型设置、损失监控和结果可视化。                  |</w:t>
        <w:br/>
        <w:t>| `ultralytics/nn/backbone/EfficientFormerV2.py`                                                  | 定义 EfficientFormerV2 模型结构，提供不同版本的模型构建和权重加载功能。                     |</w:t>
        <w:br/>
        <w:t>| `predict.py`                                                                                     | 实现目标检测的预测流程，包括模型加载、结果后处理和可视化。                                 |</w:t>
        <w:br/>
        <w:t>| `ultralytics/trackers/__init__.py`                                                               | 标识目录为 Python 包，可能包含与目标跟踪相关的功能。                                         |</w:t>
        <w:br/>
        <w:t>| `ultralytics/models/fastsam/val.py`                                                              | 可能用于 FastSAM 模型的验证过程，具体功能需进一步分析。                                     |</w:t>
        <w:br/>
        <w:t>| `ultralytics/models/fastsam/utils.py`                                                            | 提供 FastSAM 模型的实用工具函数，具体功能需进一步分析。                                     |</w:t>
        <w:br/>
        <w:t>| `ultralytics/data/annotator.py`                                                                  | 提供数据标注和可视化工具，帮助用户理解数据集和模型输出。                                     |</w:t>
        <w:br/>
        <w:t>| `ultralytics/models/yolo/classify/train.py`                                                     | 实现 YOLO 分类模型的训练过程，具体功能需进一步分析。                                         |</w:t>
        <w:br/>
        <w:t>| `ultralytics/utils/callbacks/comet.py`                                                          | 提供与 Comet.ml 集成的回调功能，用于监控和记录训练过程中的指标。                            |</w:t>
        <w:br/>
        <w:t>| `ultralytics/engine/tuner.py`                                                                    | 实现模型超参数调优的功能，帮助用户优化模型性能。                                             |</w:t>
        <w:br/>
        <w:br/>
        <w:t>以上表格整理了每个文件的功能，便于理解整个项目的结构和各个模块的作用。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