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spacing w:val="0"/>
        </w:rPr>
        <w:t xml:space="preserve">Evelin Ramón, cantante y compositora (1979)</w:t>
      </w:r>
    </w:p>
    <w:p>
      <w:pPr/>
      <w:r>
        <w:rPr>
          <w:rFonts w:ascii="Helvetica" w:hAnsi="Helvetica" w:cs="Helvetica"/>
          <w:sz w:val="28"/>
          <w:sz-cs w:val="28"/>
          <w:spacing w:val="0"/>
        </w:rPr>
        <w:t xml:space="preserve">Nacida en Cuba, Evelin Ramón realizó estudios en composición en el Instituto Superior de Arte de la Habana  dirigida por el maestro Juan Piñera, donde tuvo también la oportunidad de asistir a los cursos del maestro Harold Gramatges.</w:t>
      </w:r>
    </w:p>
    <w:p>
      <w:pPr/>
      <w:r>
        <w:rPr>
          <w:rFonts w:ascii="Helvetica" w:hAnsi="Helvetica" w:cs="Helvetica"/>
          <w:sz w:val="28"/>
          <w:sz-cs w:val="28"/>
          <w:spacing w:val="0"/>
        </w:rPr>
        <w:t xml:space="preserve">En el 2008 se establece en Montreal, Canadá, donde realiza una maestríaen composición bajo la dirección de la maestra Ana Sokolovic. </w:t>
      </w:r>
    </w:p>
    <w:p>
      <w:pPr/>
      <w:r>
        <w:rPr>
          <w:rFonts w:ascii="Helvetica" w:hAnsi="Helvetica" w:cs="Helvetica"/>
          <w:sz w:val="28"/>
          <w:sz-cs w:val="28"/>
          <w:spacing w:val="0"/>
        </w:rPr>
        <w:t xml:space="preserve">Actualmente, Evelin continúa sus estudios de doctorado en composición en la Universidad de Montreal, bajo la dirección del compositor Pierre Michaud. Recientemente participó en un intercambio de estudios entre la Universidad de Montreal y la Universidad de ParisVIII, donde compuso su obra Oshún, estrenada en marzo del 2016 por el Ensemble Les Percussions de Strasbourg.</w:t>
      </w:r>
    </w:p>
    <w:p>
      <w:pPr/>
      <w:r>
        <w:rPr>
          <w:rFonts w:ascii="Helvetica" w:hAnsi="Helvetica" w:cs="Helvetica"/>
          <w:sz w:val="28"/>
          <w:sz-cs w:val="28"/>
          <w:spacing w:val="0"/>
        </w:rPr>
        <w:t xml:space="preserve">Evelin ha ganado premios en concursos de composición en la Facultad de música del Instituto Superior de Arte de la Habana, y en la Universidad de Montreal. Además de ganar el primer premio del concurso de composición  Serge-Garant en el 2011, y el concurso de composición de la Universidad de Montreal. En el año 2014, Evelin Ramón fue ganadora junto a otros tres jóvenes compositores canadienses del concurso Génération 2014 organizado por el Ensemble Contemporáneode Montreal dirigido por la maestra Véronique Lacroix.</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CocoaOOXMLWriter/1404.46</generator>
</meta>
</file>