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MANUAL DE USUARIO – Sistema de Biblioteca para la Escuela Técnico Aeronáutica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1. Introducción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El Sistema de Biblioteca para la Escuela Técnico Aeronáutica (ETA) es una plataforma web diseñada para modernizar la gestión bibliográfica institucional.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Este sistema permite a los usuarios acceder de manera eficiente a información sobre libros, solicitar préstamos, revisar sus solicitudes y visualizar servicios de la biblioteca,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todo bajo un entorno amigable, seguro y rápido.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 presente manual de usuario detalla el correcto uso de cada una de sus funcionalidades.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rtl w:val="0"/>
        </w:rPr>
        <w:t xml:space="preserve">2. Acceso al sistema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El sistema permite a los usuarios autenticarse para acceder a funcionalidades específicas, dependiendo de su rol (Alumno, Docente o Administrador).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2.1 Inicio de sesión: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Acceda al sitio web.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Seleccione “Cuenta” y luego “Iniciar sesión”.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Ingrese correo electrónico y contraseña.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Seleccione “Iniciar sesión”.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051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2.2 Registro de nuevo usuario: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Seleccione “Registrar nuevo usuario”.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Complete nombre, correo y contraseña.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Presione “Registrar”.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305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rtl w:val="0"/>
        </w:rPr>
        <w:t xml:space="preserve">3. Navegación general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El sistema cuenta con un menú principal que permite acceder rápidamente a cada módulo: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Usuario: Inicio de sesión, creacion de cuenta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Consultas frecuentes: Preguntas y respuestas útiles.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-Redes sociales: Acceso directo a redes sociales de la Escuela Técnico Aeronáutica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Contacto: Información de contacto con el equipo de biblioteca.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/>
        <w:drawing>
          <wp:inline distB="114300" distT="114300" distL="114300" distR="114300">
            <wp:extent cx="5486400" cy="27305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Cada sección fue diseñada siguiendo criterios de usabilidad, accesibilidad y simplicidad.</w:t>
      </w:r>
    </w:p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4. Catálogo de libros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El catálogo es el núcleo del sistema para los usuarios: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4.1 Búsqueda y filtros: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Los usuarios pueden filtrar libros por: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Título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Autor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Categoría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Editorial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Año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Disponibilidad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30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4.2 Visualización del libro: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Cada ficha contiene: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Imagen de portada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Nombre del libro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Autor y editorial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Año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Categorías asignadas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Disponibilidad (stock)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05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4.3 Solicitud de préstamo: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Seleccione un libro del catálogo.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Presione “Solicitar préstamo”.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La solicitud será enviada al Administrador, quien aprobará o rechazará.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051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r w:rsidDel="00000000" w:rsidR="00000000" w:rsidRPr="00000000">
        <w:rPr>
          <w:rtl w:val="0"/>
        </w:rPr>
        <w:t xml:space="preserve">5. Mis solicitudes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El sistema permite revisar el estado detallado de cada préstamo: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Estados posibles: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Aceptado: El Administrador aprobó el préstamo.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Entregado: El usuario recibió el libro físicamente.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Devuelto: El libro fue devuelto y el préstamo cerrado.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Rechazado: No fue posible procesar la solicitud.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Cada registro muestra: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Libro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Fecha de creación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Fecha de entrega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Fecha límite de devolución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Comentarios del administrador</w:t>
      </w:r>
      <w:r w:rsidDel="00000000" w:rsidR="00000000" w:rsidRPr="00000000">
        <w:rPr/>
        <w:drawing>
          <wp:inline distB="114300" distT="114300" distL="114300" distR="114300">
            <wp:extent cx="5486400" cy="27051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r w:rsidDel="00000000" w:rsidR="00000000" w:rsidRPr="00000000">
        <w:rPr>
          <w:rtl w:val="0"/>
        </w:rPr>
        <w:t xml:space="preserve">6. Funciones del Administrador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El rol Administrador posee permisos exclusivos dentro del sistema.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6.1 Gestión de solicitudes: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Permite: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Aprobar solicitudes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Rechazar solicitudes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Registrar entrega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Registrar devolución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Al marcar como “Entregado” automáticamente el stock disminuye . En caso contrario, al  marcar como “Devuelto”, el sistema incrementa el stock del libro.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305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6.2 Gestión del catálogo: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El administrador puede: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Crear libros nuevos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Subir imágenes de portada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Ajustar stock manualmente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730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6.3 Reportes: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Incluye: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Total de solicitudes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Libros más solicitados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Usuarios con más préstamos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Libros en posesión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Distribución por estado con gráficos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Exportación completa a Excel (CSV)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Permite segmentar la información en base a fechas de creación de solicitudes.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692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r w:rsidDel="00000000" w:rsidR="00000000" w:rsidRPr="00000000">
        <w:rPr>
          <w:rtl w:val="0"/>
        </w:rPr>
        <w:t xml:space="preserve">7. Cierre de sesión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Para cerrar sesión: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Presione el ícono de salir en la esquina superior derecha.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El sistema cerrará la sesión y redirigirá automáticamente al inicio.</w:t>
      </w:r>
    </w:p>
    <w:p w:rsidR="00000000" w:rsidDel="00000000" w:rsidP="00000000" w:rsidRDefault="00000000" w:rsidRPr="00000000" w14:paraId="00000069">
      <w:pPr>
        <w:pStyle w:val="Heading2"/>
        <w:rPr/>
      </w:pPr>
      <w:r w:rsidDel="00000000" w:rsidR="00000000" w:rsidRPr="00000000">
        <w:rPr>
          <w:rtl w:val="0"/>
        </w:rPr>
        <w:t xml:space="preserve">8. Recomendaciones de uso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Para una mejor experiencia: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Mantener el navegador actualizado.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Evitar cerrar sesión sin guardar cambios.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Mantener los datos personales actualizados.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No compartir contraseñas.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El sistema está optimizado para computadores y dispositivos móviles.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1.png"/><Relationship Id="rId14" Type="http://schemas.openxmlformats.org/officeDocument/2006/relationships/image" Target="media/image7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N+HU5mmYJD33CPRA0v8uBZda3w==">CgMxLjA4AHIhMTZiSndIaWkyS0QwTzZ1X0pMRlpSdFUyQ0JNVHhOMGdy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