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rFonts w:ascii="Calibri" w:cs="Calibri" w:eastAsia="Calibri" w:hAnsi="Calibri"/>
        </w:rPr>
        <w:t xml:space="preserve"/>
      </w:r>
    </w:p>
    <w:p>
      <w:pPr>
        <w:spacing w:after="160"/>
      </w:pPr>
      <w:r>
        <w:rPr>
          <w:rFonts w:ascii="Calibri" w:cs="Calibri" w:eastAsia="Calibri" w:hAnsi="Calibri"/>
          <w:b/>
          <w:bCs/>
          <w:color w:val="1A9FD4"/>
          <w:spacing w:val="60"/>
          <w:sz w:val="18"/>
          <w:szCs w:val="18"/>
        </w:rPr>
        <w:t xml:space="preserve">WORKED EXAMPLE</w:t>
      </w:r>
    </w:p>
    <w:p>
      <w:pPr>
        <w:spacing w:after="120"/>
      </w:pPr>
      <w:r>
        <w:rPr>
          <w:rFonts w:ascii="Calibri" w:cs="Calibri" w:eastAsia="Calibri" w:hAnsi="Calibri"/>
          <w:b/>
          <w:bCs/>
          <w:color w:val="0A1628"/>
          <w:sz w:val="56"/>
          <w:szCs w:val="56"/>
        </w:rPr>
        <w:t xml:space="preserve">Photo evidence on job completion</w:t>
      </w:r>
    </w:p>
    <w:p>
      <w:pPr>
        <w:pBdr>
          <w:bottom w:val="single" w:color="1A9FD4" w:sz="18" w:space="10"/>
        </w:pBdr>
        <w:spacing w:after="320"/>
      </w:pPr>
      <w:r>
        <w:rPr>
          <w:rFonts w:ascii="Calibri" w:cs="Calibri" w:eastAsia="Calibri" w:hAnsi="Calibri"/>
          <w:color w:val="6E7D76"/>
          <w:sz w:val="24"/>
          <w:szCs w:val="24"/>
        </w:rPr>
        <w:t xml:space="preserve">PRD-WRK-007 · A deliberately small feature, filled in end to end</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600"/>
        <w:gridCol w:w="6420"/>
      </w:tblGrid>
      <w:tr>
        <w:trPr>
          <w:tblHeader/>
        </w:trPr>
        <w:tc>
          <w:tcPr>
            <w:tcW w:type="dxa" w:w="2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Field</w:t>
            </w:r>
          </w:p>
        </w:tc>
        <w:tc>
          <w:tcPr>
            <w:tcW w:type="dxa" w:w="6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Value</w:t>
            </w:r>
          </w:p>
        </w:tc>
      </w:tr>
      <w:tr>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Document ID</w:t>
            </w:r>
          </w:p>
        </w:tc>
        <w:tc>
          <w:tcPr>
            <w:tcW w:type="dxa" w:w="6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PRD-WRK-007</w:t>
            </w:r>
          </w:p>
        </w:tc>
      </w:tr>
      <w:tr>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Feature name</w:t>
            </w:r>
          </w:p>
        </w:tc>
        <w:tc>
          <w:tcPr>
            <w:tcW w:type="dxa" w:w="6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evidence on job completion</w:t>
            </w:r>
          </w:p>
        </w:tc>
      </w:tr>
      <w:tr>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Module</w:t>
            </w:r>
          </w:p>
        </w:tc>
        <w:tc>
          <w:tcPr>
            <w:tcW w:type="dxa" w:w="6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WRK — Work management</w:t>
            </w:r>
          </w:p>
        </w:tc>
      </w:tr>
      <w:tr>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Status</w:t>
            </w:r>
          </w:p>
        </w:tc>
        <w:tc>
          <w:tcPr>
            <w:tcW w:type="dxa" w:w="6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Approved</w:t>
            </w:r>
          </w:p>
        </w:tc>
      </w:tr>
      <w:tr>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Version</w:t>
            </w:r>
          </w:p>
        </w:tc>
        <w:tc>
          <w:tcPr>
            <w:tcW w:type="dxa" w:w="6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1.0</w:t>
            </w:r>
          </w:p>
        </w:tc>
      </w:tr>
      <w:tr>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Author</w:t>
            </w:r>
          </w:p>
        </w:tc>
        <w:tc>
          <w:tcPr>
            <w:tcW w:type="dxa" w:w="6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 Serhan</w:t>
            </w:r>
          </w:p>
        </w:tc>
      </w:tr>
      <w:tr>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Product owner</w:t>
            </w:r>
          </w:p>
        </w:tc>
        <w:tc>
          <w:tcPr>
            <w:tcW w:type="dxa" w:w="6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Product lead</w:t>
            </w:r>
          </w:p>
        </w:tc>
      </w:tr>
      <w:tr>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Business owner</w:t>
            </w:r>
          </w:p>
        </w:tc>
        <w:tc>
          <w:tcPr>
            <w:tcW w:type="dxa" w:w="6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Head of Operations</w:t>
            </w:r>
          </w:p>
        </w:tc>
      </w:tr>
      <w:tr>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Engineering lead</w:t>
            </w:r>
          </w:p>
        </w:tc>
        <w:tc>
          <w:tcPr>
            <w:tcW w:type="dxa" w:w="6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 Soren</w:t>
            </w:r>
          </w:p>
        </w:tc>
      </w:tr>
      <w:tr>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Target release</w:t>
            </w:r>
          </w:p>
        </w:tc>
        <w:tc>
          <w:tcPr>
            <w:tcW w:type="dxa" w:w="6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Sprint 14</w:t>
            </w:r>
          </w:p>
        </w:tc>
      </w:tr>
      <w:tr>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Last updated</w:t>
            </w:r>
          </w:p>
        </w:tc>
        <w:tc>
          <w:tcPr>
            <w:tcW w:type="dxa" w:w="6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07 August 2026</w:t>
            </w:r>
          </w:p>
        </w:tc>
      </w:tr>
    </w:tbl>
    <w:p>
      <w:pPr>
        <w:spacing w:after="200"/>
      </w:pPr>
      <w:r>
        <w:rPr>
          <w:rFonts w:ascii="Calibri" w:cs="Calibri" w:eastAsia="Calibri" w:hAnsi="Calibri"/>
        </w:rPr>
        <w:t xml:space="preserve"/>
      </w:r>
    </w:p>
    <w:p>
      <w:pPr>
        <w:pBdr>
          <w:left w:val="single" w:color="1A9FD4" w:sz="18" w:space="8"/>
        </w:pBdr>
        <w:shd w:fill="F2F8FC" w:val="clear"/>
        <w:spacing w:after="200" w:before="120" w:line="276"/>
        <w:ind w:left="140" w:right="140"/>
      </w:pPr>
      <w:r>
        <w:rPr>
          <w:rFonts w:ascii="Calibri" w:cs="Calibri" w:eastAsia="Calibri" w:hAnsi="Calibri"/>
          <w:b/>
          <w:bCs/>
          <w:color w:val="0A1628"/>
          <w:sz w:val="19"/>
          <w:szCs w:val="19"/>
        </w:rPr>
        <w:t xml:space="preserve">Why this example is small on purpose.  </w:t>
      </w:r>
      <w:r>
        <w:rPr>
          <w:rFonts w:ascii="Calibri" w:cs="Calibri" w:eastAsia="Calibri" w:hAnsi="Calibri"/>
          <w:color w:val="14201B"/>
          <w:sz w:val="19"/>
          <w:szCs w:val="19"/>
        </w:rPr>
        <w:t xml:space="preserve">A one-screen feature still needs every section answered. If the template feels heavy on something this size, the problem is usually that the sections are being written as prose instead of as decisions. Note how short most of them are.</w:t>
      </w:r>
    </w:p>
    <w:p>
      <w:r>
        <w:br w:type="page"/>
      </w:r>
    </w:p>
    <w:p>
      <w:pPr>
        <w:pStyle w:val="Heading1"/>
        <w:pBdr>
          <w:bottom w:val="single" w:color="1A9FD4" w:sz="10" w:space="6"/>
        </w:pBdr>
        <w:spacing w:after="160" w:before="360"/>
      </w:pPr>
      <w:r>
        <w:rPr>
          <w:rFonts w:ascii="Calibri" w:cs="Calibri" w:eastAsia="Calibri" w:hAnsi="Calibri"/>
          <w:b/>
          <w:bCs/>
          <w:color w:val="0A1628"/>
          <w:sz w:val="26"/>
          <w:szCs w:val="26"/>
        </w:rPr>
        <w:t xml:space="preserve">1.  SUMMARY</w:t>
      </w:r>
    </w:p>
    <w:p>
      <w:pPr>
        <w:spacing w:after="120" w:before="0" w:line="276"/>
      </w:pPr>
      <w:r>
        <w:rPr>
          <w:rFonts w:ascii="Calibri" w:cs="Calibri" w:eastAsia="Calibri" w:hAnsi="Calibri"/>
          <w:color w:val="14201B"/>
          <w:sz w:val="20"/>
          <w:szCs w:val="20"/>
        </w:rPr>
        <w:t xml:space="preserve">Clients dispute roughly 6% of reactive job invoices, and we currently have no visual record of the work performed. This feature requires technicians to attach at least one photo before closing a job, and surfaces those photos on the client portal. We expect disputed invoices to fall from 6% to under 2%, recovering about $94k a year in written-off value.</w:t>
      </w:r>
    </w:p>
    <w:p>
      <w:pPr>
        <w:pStyle w:val="Heading1"/>
        <w:pBdr>
          <w:bottom w:val="single" w:color="1A9FD4" w:sz="10" w:space="6"/>
        </w:pBdr>
        <w:spacing w:after="160" w:before="360"/>
      </w:pPr>
      <w:r>
        <w:rPr>
          <w:rFonts w:ascii="Calibri" w:cs="Calibri" w:eastAsia="Calibri" w:hAnsi="Calibri"/>
          <w:b/>
          <w:bCs/>
          <w:color w:val="0A1628"/>
          <w:sz w:val="26"/>
          <w:szCs w:val="26"/>
        </w:rPr>
        <w:t xml:space="preserve">2.  PROBLEM AND OPPORTUNITY</w:t>
      </w:r>
    </w:p>
    <w:p>
      <w:pPr>
        <w:pStyle w:val="Heading2"/>
        <w:spacing w:after="120" w:before="260"/>
      </w:pPr>
      <w:r>
        <w:rPr>
          <w:rFonts w:ascii="Calibri" w:cs="Calibri" w:eastAsia="Calibri" w:hAnsi="Calibri"/>
          <w:b/>
          <w:bCs/>
          <w:color w:val="0A1628"/>
          <w:sz w:val="22"/>
          <w:szCs w:val="22"/>
        </w:rPr>
        <w:t xml:space="preserve">2.1  Problem statement</w:t>
      </w:r>
    </w:p>
    <w:p>
      <w:pPr>
        <w:spacing w:after="120" w:before="0" w:line="276"/>
      </w:pPr>
      <w:r>
        <w:rPr>
          <w:rFonts w:ascii="Calibri" w:cs="Calibri" w:eastAsia="Calibri" w:hAnsi="Calibri"/>
          <w:color w:val="14201B"/>
          <w:sz w:val="20"/>
          <w:szCs w:val="20"/>
        </w:rPr>
        <w:t xml:space="preserve">When a client questions whether work was done, or done properly, the account manager has nothing to show them. The conversation becomes the technician’s word against the client’s recollection, and we almost always concede the charge because arguing costs more than the invoice line. Technicians already take photos on their personal phones for their own protection — those photos never reach us.</w:t>
      </w:r>
    </w:p>
    <w:p>
      <w:pPr>
        <w:pStyle w:val="Heading2"/>
        <w:spacing w:after="120" w:before="260"/>
      </w:pPr>
      <w:r>
        <w:rPr>
          <w:rFonts w:ascii="Calibri" w:cs="Calibri" w:eastAsia="Calibri" w:hAnsi="Calibri"/>
          <w:b/>
          <w:bCs/>
          <w:color w:val="0A1628"/>
          <w:sz w:val="22"/>
          <w:szCs w:val="22"/>
        </w:rPr>
        <w:t xml:space="preserve">2.2  Evidence</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4400"/>
        <w:gridCol w:w="2800"/>
        <w:gridCol w:w="1820"/>
      </w:tblGrid>
      <w:tr>
        <w:trPr>
          <w:tblHeader/>
        </w:trPr>
        <w:tc>
          <w:tcPr>
            <w:tcW w:type="dxa" w:w="4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Evidence</w:t>
            </w:r>
          </w:p>
        </w:tc>
        <w:tc>
          <w:tcPr>
            <w:tcW w:type="dxa" w:w="2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Source</w:t>
            </w:r>
          </w:p>
        </w:tc>
        <w:tc>
          <w:tcPr>
            <w:tcW w:type="dxa" w:w="1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Value</w:t>
            </w:r>
          </w:p>
        </w:tc>
      </w:tr>
      <w:tr>
        <w:tc>
          <w:tcPr>
            <w:tcW w:type="dxa" w:w="4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Reactive invoices disputed</w:t>
            </w:r>
          </w:p>
        </w:tc>
        <w:tc>
          <w:tcPr>
            <w:tcW w:type="dxa" w:w="2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Finance, 12 months</w:t>
            </w:r>
          </w:p>
        </w:tc>
        <w:tc>
          <w:tcPr>
            <w:tcW w:type="dxa" w:w="1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6.1%</w:t>
            </w:r>
          </w:p>
        </w:tc>
      </w:tr>
      <w:tr>
        <w:tc>
          <w:tcPr>
            <w:tcW w:type="dxa" w:w="4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Value written off on disputes</w:t>
            </w:r>
          </w:p>
        </w:tc>
        <w:tc>
          <w:tcPr>
            <w:tcW w:type="dxa" w:w="2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Finance, 12 months</w:t>
            </w:r>
          </w:p>
        </w:tc>
        <w:tc>
          <w:tcPr>
            <w:tcW w:type="dxa" w:w="1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$118,000</w:t>
            </w:r>
          </w:p>
        </w:tc>
      </w:tr>
      <w:tr>
        <w:tc>
          <w:tcPr>
            <w:tcW w:type="dxa" w:w="4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Disputes conceded without evidence</w:t>
            </w:r>
          </w:p>
        </w:tc>
        <w:tc>
          <w:tcPr>
            <w:tcW w:type="dxa" w:w="2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Account manager review, 40 cases</w:t>
            </w:r>
          </w:p>
        </w:tc>
        <w:tc>
          <w:tcPr>
            <w:tcW w:type="dxa" w:w="1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87%</w:t>
            </w:r>
          </w:p>
        </w:tc>
      </w:tr>
      <w:tr>
        <w:tc>
          <w:tcPr>
            <w:tcW w:type="dxa" w:w="4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Technicians already photographing work on personal phones</w:t>
            </w:r>
          </w:p>
        </w:tc>
        <w:tc>
          <w:tcPr>
            <w:tcW w:type="dxa" w:w="2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Survey, 34 technicians</w:t>
            </w:r>
          </w:p>
        </w:tc>
        <w:tc>
          <w:tcPr>
            <w:tcW w:type="dxa" w:w="1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71%</w:t>
            </w:r>
          </w:p>
        </w:tc>
      </w:tr>
    </w:tbl>
    <w:p>
      <w:pPr>
        <w:pStyle w:val="Heading2"/>
        <w:spacing w:after="120" w:before="260"/>
      </w:pPr>
      <w:r>
        <w:rPr>
          <w:rFonts w:ascii="Calibri" w:cs="Calibri" w:eastAsia="Calibri" w:hAnsi="Calibri"/>
          <w:b/>
          <w:bCs/>
          <w:color w:val="0A1628"/>
          <w:sz w:val="22"/>
          <w:szCs w:val="22"/>
        </w:rPr>
        <w:t xml:space="preserve">2.3  Cost of doing nothing</w:t>
      </w:r>
    </w:p>
    <w:p>
      <w:pPr>
        <w:spacing w:after="120" w:before="0" w:line="276"/>
      </w:pPr>
      <w:r>
        <w:rPr>
          <w:rFonts w:ascii="Calibri" w:cs="Calibri" w:eastAsia="Calibri" w:hAnsi="Calibri"/>
          <w:color w:val="14201B"/>
          <w:sz w:val="20"/>
          <w:szCs w:val="20"/>
        </w:rPr>
        <w:t xml:space="preserve">Write-offs continue at roughly $118k a year and grow with the reactive portfolio. Two clients have raised evidence quality in contract renewal discussions; one has asked for it as a condition of renewal in Q4.</w:t>
      </w:r>
    </w:p>
    <w:p>
      <w:pPr>
        <w:pStyle w:val="Heading2"/>
        <w:spacing w:after="120" w:before="260"/>
      </w:pPr>
      <w:r>
        <w:rPr>
          <w:rFonts w:ascii="Calibri" w:cs="Calibri" w:eastAsia="Calibri" w:hAnsi="Calibri"/>
          <w:b/>
          <w:bCs/>
          <w:color w:val="0A1628"/>
          <w:sz w:val="22"/>
          <w:szCs w:val="22"/>
        </w:rPr>
        <w:t xml:space="preserve">2.4  Business objective and success metrics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500"/>
        <w:gridCol w:w="1500"/>
        <w:gridCol w:w="2500"/>
        <w:gridCol w:w="1000"/>
        <w:gridCol w:w="900"/>
        <w:gridCol w:w="1400"/>
        <w:gridCol w:w="1220"/>
      </w:tblGrid>
      <w:tr>
        <w:trPr>
          <w:tblHeader/>
        </w:trPr>
        <w:tc>
          <w:tcPr>
            <w:tcW w:type="dxa" w:w="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1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Metric</w:t>
            </w:r>
          </w:p>
        </w:tc>
        <w:tc>
          <w:tcPr>
            <w:tcW w:type="dxa" w:w="2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Definition</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Baseline</w:t>
            </w:r>
          </w:p>
        </w:tc>
        <w:tc>
          <w:tcPr>
            <w:tcW w:type="dxa" w:w="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Target</w:t>
            </w:r>
          </w:p>
        </w:tc>
        <w:tc>
          <w:tcPr>
            <w:tcW w:type="dxa" w:w="1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Measured by</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By when</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M1</w:t>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Dispute rate</w:t>
            </w:r>
          </w:p>
        </w:tc>
        <w:tc>
          <w:tcPr>
            <w:tcW w:type="dxa" w:w="2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Reactive invoices disputed ÷ reactive invoices issued</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6.1%</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&lt; 2.0%</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Finance dashboard</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6 months post-launch</w:t>
            </w:r>
          </w:p>
        </w:tc>
      </w:tr>
      <w:tr>
        <w:tc>
          <w:tcPr>
            <w:tcW w:type="dxa" w:w="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M2</w:t>
            </w:r>
          </w:p>
        </w:tc>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attach rate</w:t>
            </w:r>
          </w:p>
        </w:tc>
        <w:tc>
          <w:tcPr>
            <w:tcW w:type="dxa" w:w="2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Closed jobs with ≥ 1 photo ÷ closed jobs</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w:t>
            </w:r>
          </w:p>
        </w:tc>
        <w:tc>
          <w:tcPr>
            <w:tcW w:type="dxa" w:w="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&gt; 95%</w:t>
            </w:r>
          </w:p>
        </w:tc>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Ops dashboard</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8 weeks post-launch</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M3</w:t>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Value written off</w:t>
            </w:r>
          </w:p>
        </w:tc>
        <w:tc>
          <w:tcPr>
            <w:tcW w:type="dxa" w:w="2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Sum of credit notes tagged "work disputed"</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$118k / yr</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&lt; $40k / yr</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Finance report</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12 months</w:t>
            </w:r>
          </w:p>
        </w:tc>
      </w:tr>
    </w:tbl>
    <w:p>
      <w:pPr>
        <w:pStyle w:val="Heading2"/>
        <w:spacing w:after="120" w:before="260"/>
      </w:pPr>
      <w:r>
        <w:rPr>
          <w:rFonts w:ascii="Calibri" w:cs="Calibri" w:eastAsia="Calibri" w:hAnsi="Calibri"/>
          <w:b/>
          <w:bCs/>
          <w:color w:val="0A1628"/>
          <w:sz w:val="22"/>
          <w:szCs w:val="22"/>
        </w:rPr>
        <w:t xml:space="preserve">2.5  Counter-metrics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3200"/>
        <w:gridCol w:w="2000"/>
        <w:gridCol w:w="3820"/>
      </w:tblGrid>
      <w:tr>
        <w:trPr>
          <w:tblHeader/>
        </w:trPr>
        <w:tc>
          <w:tcPr>
            <w:tcW w:type="dxa" w:w="3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Must not get worse</w:t>
            </w:r>
          </w:p>
        </w:tc>
        <w:tc>
          <w:tcPr>
            <w:tcW w:type="dxa" w:w="2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Threshold</w:t>
            </w:r>
          </w:p>
        </w:tc>
        <w:tc>
          <w:tcPr>
            <w:tcW w:type="dxa" w:w="3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Why</w:t>
            </w:r>
          </w:p>
        </w:tc>
      </w:tr>
      <w:tr>
        <w:tc>
          <w:tcPr>
            <w:tcW w:type="dxa" w:w="3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Median job closure time</w:t>
            </w:r>
          </w:p>
        </w:tc>
        <w:tc>
          <w:tcPr>
            <w:tcW w:type="dxa" w:w="2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Not more than +90 seconds</w:t>
            </w:r>
          </w:p>
        </w:tc>
        <w:tc>
          <w:tcPr>
            <w:tcW w:type="dxa" w:w="3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If closing a job becomes slow, technicians will batch it to the end of day and we lose same-day billing</w:t>
            </w:r>
          </w:p>
        </w:tc>
      </w:tr>
      <w:tr>
        <w:tc>
          <w:tcPr>
            <w:tcW w:type="dxa" w:w="3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Job closure failure rate on mobile</w:t>
            </w:r>
          </w:p>
        </w:tc>
        <w:tc>
          <w:tcPr>
            <w:tcW w:type="dxa" w:w="2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Stays below 1%</w:t>
            </w:r>
          </w:p>
        </w:tc>
        <w:tc>
          <w:tcPr>
            <w:tcW w:type="dxa" w:w="3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upload must not become a reason jobs cannot be closed</w:t>
            </w:r>
          </w:p>
        </w:tc>
      </w:tr>
    </w:tbl>
    <w:p>
      <w:r>
        <w:br w:type="page"/>
      </w:r>
    </w:p>
    <w:p>
      <w:pPr>
        <w:pStyle w:val="Heading1"/>
        <w:pBdr>
          <w:bottom w:val="single" w:color="1A9FD4" w:sz="10" w:space="6"/>
        </w:pBdr>
        <w:spacing w:after="160" w:before="360"/>
      </w:pPr>
      <w:r>
        <w:rPr>
          <w:rFonts w:ascii="Calibri" w:cs="Calibri" w:eastAsia="Calibri" w:hAnsi="Calibri"/>
          <w:b/>
          <w:bCs/>
          <w:color w:val="0A1628"/>
          <w:sz w:val="26"/>
          <w:szCs w:val="26"/>
        </w:rPr>
        <w:t xml:space="preserve">3.  USERS AND PERSONAS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500"/>
        <w:gridCol w:w="1000"/>
        <w:gridCol w:w="1900"/>
        <w:gridCol w:w="2000"/>
        <w:gridCol w:w="950"/>
        <w:gridCol w:w="1670"/>
      </w:tblGrid>
      <w:tr>
        <w:trPr>
          <w:tblHeader/>
        </w:trPr>
        <w:tc>
          <w:tcPr>
            <w:tcW w:type="dxa" w:w="1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Role here</w:t>
            </w:r>
          </w:p>
        </w:tc>
        <w:tc>
          <w:tcPr>
            <w:tcW w:type="dxa" w:w="1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Job to be done</w:t>
            </w:r>
          </w:p>
        </w:tc>
        <w:tc>
          <w:tcPr>
            <w:tcW w:type="dxa" w:w="2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Current pain</w:t>
            </w:r>
          </w:p>
        </w:tc>
        <w:tc>
          <w:tcPr>
            <w:tcW w:type="dxa" w:w="95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Frequency</w:t>
            </w:r>
          </w:p>
        </w:tc>
        <w:tc>
          <w:tcPr>
            <w:tcW w:type="dxa" w:w="167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Device</w:t>
            </w:r>
          </w:p>
        </w:tc>
      </w:tr>
      <w:tr>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Field technician</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Primary</w:t>
            </w:r>
          </w:p>
        </w:tc>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Prove I did the work, without extra admin</w:t>
            </w:r>
          </w:p>
        </w:tc>
        <w:tc>
          <w:tcPr>
            <w:tcW w:type="dxa" w:w="2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Photos sit on a personal phone; nobody asks for them until it is too late</w:t>
            </w:r>
          </w:p>
        </w:tc>
        <w:tc>
          <w:tcPr>
            <w:tcW w:type="dxa" w:w="9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8–12x daily</w:t>
            </w:r>
          </w:p>
        </w:tc>
        <w:tc>
          <w:tcPr>
            <w:tcW w:type="dxa" w:w="16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Mobile, often offline</w:t>
            </w:r>
          </w:p>
        </w:tc>
      </w:tr>
      <w:tr>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Account manager</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Primary</w:t>
            </w:r>
          </w:p>
        </w:tc>
        <w:tc>
          <w:tcPr>
            <w:tcW w:type="dxa" w:w="1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Answer a client challenge in one call</w:t>
            </w:r>
          </w:p>
        </w:tc>
        <w:tc>
          <w:tcPr>
            <w:tcW w:type="dxa" w:w="2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Has to phone the technician days later and rely on memory</w:t>
            </w:r>
          </w:p>
        </w:tc>
        <w:tc>
          <w:tcPr>
            <w:tcW w:type="dxa" w:w="9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2–3x weekly</w:t>
            </w:r>
          </w:p>
        </w:tc>
        <w:tc>
          <w:tcPr>
            <w:tcW w:type="dxa" w:w="16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Desktop</w:t>
            </w:r>
          </w:p>
        </w:tc>
      </w:tr>
      <w:tr>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contact</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External</w:t>
            </w:r>
          </w:p>
        </w:tc>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See what was actually done at my site</w:t>
            </w:r>
          </w:p>
        </w:tc>
        <w:tc>
          <w:tcPr>
            <w:tcW w:type="dxa" w:w="2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Receives an invoice line with no context</w:t>
            </w:r>
          </w:p>
        </w:tc>
        <w:tc>
          <w:tcPr>
            <w:tcW w:type="dxa" w:w="9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invoice</w:t>
            </w:r>
          </w:p>
        </w:tc>
        <w:tc>
          <w:tcPr>
            <w:tcW w:type="dxa" w:w="16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Desktop or mobile portal</w:t>
            </w:r>
          </w:p>
        </w:tc>
      </w:tr>
      <w:tr>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Finance</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Downstream</w:t>
            </w:r>
          </w:p>
        </w:tc>
        <w:tc>
          <w:tcPr>
            <w:tcW w:type="dxa" w:w="1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Stop conceding disputes by default</w:t>
            </w:r>
          </w:p>
        </w:tc>
        <w:tc>
          <w:tcPr>
            <w:tcW w:type="dxa" w:w="2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 evidence to attach to a credit note refusal</w:t>
            </w:r>
          </w:p>
        </w:tc>
        <w:tc>
          <w:tcPr>
            <w:tcW w:type="dxa" w:w="9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Monthly</w:t>
            </w:r>
          </w:p>
        </w:tc>
        <w:tc>
          <w:tcPr>
            <w:tcW w:type="dxa" w:w="16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Desktop</w:t>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4.  SCOPE</w:t>
      </w:r>
    </w:p>
    <w:p>
      <w:pPr>
        <w:pStyle w:val="Heading2"/>
        <w:spacing w:after="120" w:before="260"/>
      </w:pPr>
      <w:r>
        <w:rPr>
          <w:rFonts w:ascii="Calibri" w:cs="Calibri" w:eastAsia="Calibri" w:hAnsi="Calibri"/>
          <w:b/>
          <w:bCs/>
          <w:color w:val="0A1628"/>
          <w:sz w:val="22"/>
          <w:szCs w:val="22"/>
        </w:rPr>
        <w:t xml:space="preserve">4.1  In scope</w:t>
      </w:r>
    </w:p>
    <w:p>
      <w:pPr>
        <w:pStyle w:val="ListParagraph"/>
        <w:numPr>
          <w:ilvl w:val="0"/>
          <w:numId w:val="1"/>
        </w:numPr>
        <w:spacing w:after="80" w:line="276"/>
      </w:pPr>
      <w:r>
        <w:rPr>
          <w:rFonts w:ascii="Calibri" w:cs="Calibri" w:eastAsia="Calibri" w:hAnsi="Calibri"/>
          <w:color w:val="14201B"/>
          <w:sz w:val="20"/>
          <w:szCs w:val="20"/>
        </w:rPr>
        <w:t xml:space="preserve">Capturing photos on the mobile job completion screen, including offline</w:t>
      </w:r>
    </w:p>
    <w:p>
      <w:pPr>
        <w:pStyle w:val="ListParagraph"/>
        <w:numPr>
          <w:ilvl w:val="0"/>
          <w:numId w:val="1"/>
        </w:numPr>
        <w:spacing w:after="80" w:line="276"/>
      </w:pPr>
      <w:r>
        <w:rPr>
          <w:rFonts w:ascii="Calibri" w:cs="Calibri" w:eastAsia="Calibri" w:hAnsi="Calibri"/>
          <w:color w:val="14201B"/>
          <w:sz w:val="20"/>
          <w:szCs w:val="20"/>
        </w:rPr>
        <w:t xml:space="preserve">A minimum photo count enforced before a job can be closed</w:t>
      </w:r>
    </w:p>
    <w:p>
      <w:pPr>
        <w:pStyle w:val="ListParagraph"/>
        <w:numPr>
          <w:ilvl w:val="0"/>
          <w:numId w:val="1"/>
        </w:numPr>
        <w:spacing w:after="80" w:line="276"/>
      </w:pPr>
      <w:r>
        <w:rPr>
          <w:rFonts w:ascii="Calibri" w:cs="Calibri" w:eastAsia="Calibri" w:hAnsi="Calibri"/>
          <w:color w:val="14201B"/>
          <w:sz w:val="20"/>
          <w:szCs w:val="20"/>
        </w:rPr>
        <w:t xml:space="preserve">Displaying photos on the work order in the web app</w:t>
      </w:r>
    </w:p>
    <w:p>
      <w:pPr>
        <w:pStyle w:val="ListParagraph"/>
        <w:numPr>
          <w:ilvl w:val="0"/>
          <w:numId w:val="1"/>
        </w:numPr>
        <w:spacing w:after="80" w:line="276"/>
      </w:pPr>
      <w:r>
        <w:rPr>
          <w:rFonts w:ascii="Calibri" w:cs="Calibri" w:eastAsia="Calibri" w:hAnsi="Calibri"/>
          <w:color w:val="14201B"/>
          <w:sz w:val="20"/>
          <w:szCs w:val="20"/>
        </w:rPr>
        <w:t xml:space="preserve">Displaying photos to the client contact on the client portal</w:t>
      </w:r>
    </w:p>
    <w:p>
      <w:pPr>
        <w:pStyle w:val="Heading2"/>
        <w:spacing w:after="120" w:before="260"/>
      </w:pPr>
      <w:r>
        <w:rPr>
          <w:rFonts w:ascii="Calibri" w:cs="Calibri" w:eastAsia="Calibri" w:hAnsi="Calibri"/>
          <w:b/>
          <w:bCs/>
          <w:color w:val="0A1628"/>
          <w:sz w:val="22"/>
          <w:szCs w:val="22"/>
        </w:rPr>
        <w:t xml:space="preserve">4.2  Explicitly out of scope</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900"/>
        <w:gridCol w:w="4200"/>
        <w:gridCol w:w="1920"/>
      </w:tblGrid>
      <w:tr>
        <w:trPr>
          <w:tblHeader/>
        </w:trPr>
        <w:tc>
          <w:tcPr>
            <w:tcW w:type="dxa" w:w="2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Not included</w:t>
            </w:r>
          </w:p>
        </w:tc>
        <w:tc>
          <w:tcPr>
            <w:tcW w:type="dxa" w:w="4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Why</w:t>
            </w:r>
          </w:p>
        </w:tc>
        <w:tc>
          <w:tcPr>
            <w:tcW w:type="dxa" w:w="19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Revisit</w:t>
            </w:r>
          </w:p>
        </w:tc>
      </w:tr>
      <w:tr>
        <w:tc>
          <w:tcPr>
            <w:tcW w:type="dxa" w:w="2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Video capture</w:t>
            </w:r>
          </w:p>
        </w:tc>
        <w:tc>
          <w:tcPr>
            <w:tcW w:type="dxa" w:w="4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File sizes break the offline sync budget on 3G</w:t>
            </w:r>
          </w:p>
        </w:tc>
        <w:tc>
          <w:tcPr>
            <w:tcW w:type="dxa" w:w="1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Once sync is chunked — Q1 next year</w:t>
            </w:r>
          </w:p>
        </w:tc>
      </w:tr>
      <w:tr>
        <w:tc>
          <w:tcPr>
            <w:tcW w:type="dxa" w:w="2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Before/after photo pairing</w:t>
            </w:r>
          </w:p>
        </w:tc>
        <w:tc>
          <w:tcPr>
            <w:tcW w:type="dxa" w:w="4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Adds a second capture step; test adoption of the simple version first</w:t>
            </w:r>
          </w:p>
        </w:tc>
        <w:tc>
          <w:tcPr>
            <w:tcW w:type="dxa" w:w="19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After M2 hits target</w:t>
            </w:r>
          </w:p>
        </w:tc>
      </w:tr>
      <w:tr>
        <w:tc>
          <w:tcPr>
            <w:tcW w:type="dxa" w:w="2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Automatic redaction of faces or plates</w:t>
            </w:r>
          </w:p>
        </w:tc>
        <w:tc>
          <w:tcPr>
            <w:tcW w:type="dxa" w:w="4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 compliance requirement raised yet; would delay by a sprint</w:t>
            </w:r>
          </w:p>
        </w:tc>
        <w:tc>
          <w:tcPr>
            <w:tcW w:type="dxa" w:w="1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If a client requests it</w:t>
            </w:r>
          </w:p>
        </w:tc>
      </w:tr>
      <w:tr>
        <w:tc>
          <w:tcPr>
            <w:tcW w:type="dxa" w:w="2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Photos on preventive maintenance jobs</w:t>
            </w:r>
          </w:p>
        </w:tc>
        <w:tc>
          <w:tcPr>
            <w:tcW w:type="dxa" w:w="4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Disputes are concentrated in reactive work</w:t>
            </w:r>
          </w:p>
        </w:tc>
        <w:tc>
          <w:tcPr>
            <w:tcW w:type="dxa" w:w="19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Phase 2, same quarter</w:t>
            </w:r>
          </w:p>
        </w:tc>
      </w:tr>
    </w:tbl>
    <w:p>
      <w:pPr>
        <w:pStyle w:val="Heading2"/>
        <w:spacing w:after="120" w:before="260"/>
      </w:pPr>
      <w:r>
        <w:rPr>
          <w:rFonts w:ascii="Calibri" w:cs="Calibri" w:eastAsia="Calibri" w:hAnsi="Calibri"/>
          <w:b/>
          <w:bCs/>
          <w:color w:val="0A1628"/>
          <w:sz w:val="22"/>
          <w:szCs w:val="22"/>
        </w:rPr>
        <w:t xml:space="preserve">4.3  Assumptions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600"/>
        <w:gridCol w:w="4600"/>
        <w:gridCol w:w="2000"/>
        <w:gridCol w:w="1820"/>
      </w:tblGrid>
      <w:tr>
        <w:trPr>
          <w:tblHeader/>
        </w:trPr>
        <w:tc>
          <w:tcPr>
            <w:tcW w:type="dxa" w:w="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4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Assumption</w:t>
            </w:r>
          </w:p>
        </w:tc>
        <w:tc>
          <w:tcPr>
            <w:tcW w:type="dxa" w:w="2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Confirmed by</w:t>
            </w:r>
          </w:p>
        </w:tc>
        <w:tc>
          <w:tcPr>
            <w:tcW w:type="dxa" w:w="1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Status</w:t>
            </w:r>
          </w:p>
        </w:tc>
      </w:tr>
      <w:tr>
        <w:tc>
          <w:tcPr>
            <w:tcW w:type="dxa" w:w="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A1</w:t>
            </w:r>
          </w:p>
        </w:tc>
        <w:tc>
          <w:tcPr>
            <w:tcW w:type="dxa" w:w="4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technicians have a company device with a working camera</w:t>
            </w:r>
          </w:p>
        </w:tc>
        <w:tc>
          <w:tcPr>
            <w:tcW w:type="dxa" w:w="2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IT lead</w:t>
            </w:r>
          </w:p>
        </w:tc>
        <w:tc>
          <w:tcPr>
            <w:tcW w:type="dxa" w:w="1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Confirmed 04 Aug</w:t>
            </w:r>
          </w:p>
        </w:tc>
      </w:tr>
      <w:tr>
        <w:tc>
          <w:tcPr>
            <w:tcW w:type="dxa" w:w="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A2</w:t>
            </w:r>
          </w:p>
        </w:tc>
        <w:tc>
          <w:tcPr>
            <w:tcW w:type="dxa" w:w="4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contracts permit us to store site imagery for 7 years</w:t>
            </w:r>
          </w:p>
        </w:tc>
        <w:tc>
          <w:tcPr>
            <w:tcW w:type="dxa" w:w="2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Legal</w:t>
            </w:r>
          </w:p>
        </w:tc>
        <w:tc>
          <w:tcPr>
            <w:tcW w:type="dxa" w:w="1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Confirmed 05 Aug, with the caveat in BR-WRK-021</w:t>
            </w:r>
          </w:p>
        </w:tc>
      </w:tr>
      <w:tr>
        <w:tc>
          <w:tcPr>
            <w:tcW w:type="dxa" w:w="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A3</w:t>
            </w:r>
          </w:p>
        </w:tc>
        <w:tc>
          <w:tcPr>
            <w:tcW w:type="dxa" w:w="4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Existing object storage has capacity for ~180 GB/year of new images</w:t>
            </w:r>
          </w:p>
        </w:tc>
        <w:tc>
          <w:tcPr>
            <w:tcW w:type="dxa" w:w="2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Engineering lead</w:t>
            </w:r>
          </w:p>
        </w:tc>
        <w:tc>
          <w:tcPr>
            <w:tcW w:type="dxa" w:w="1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Confirmed 05 Aug</w:t>
            </w:r>
          </w:p>
        </w:tc>
      </w:tr>
    </w:tbl>
    <w:p>
      <w:pPr>
        <w:pStyle w:val="Heading2"/>
        <w:spacing w:after="120" w:before="260"/>
      </w:pPr>
      <w:r>
        <w:rPr>
          <w:rFonts w:ascii="Calibri" w:cs="Calibri" w:eastAsia="Calibri" w:hAnsi="Calibri"/>
          <w:b/>
          <w:bCs/>
          <w:color w:val="0A1628"/>
          <w:sz w:val="22"/>
          <w:szCs w:val="22"/>
        </w:rPr>
        <w:t xml:space="preserve">4.4  Dependencies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600"/>
        <w:gridCol w:w="2600"/>
        <w:gridCol w:w="1400"/>
        <w:gridCol w:w="1600"/>
        <w:gridCol w:w="1400"/>
        <w:gridCol w:w="1420"/>
      </w:tblGrid>
      <w:tr>
        <w:trPr>
          <w:tblHeader/>
        </w:trPr>
        <w:tc>
          <w:tcPr>
            <w:tcW w:type="dxa" w:w="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2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Depends on</w:t>
            </w:r>
          </w:p>
        </w:tc>
        <w:tc>
          <w:tcPr>
            <w:tcW w:type="dxa" w:w="1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Type</w:t>
            </w:r>
          </w:p>
        </w:tc>
        <w:tc>
          <w:tcPr>
            <w:tcW w:type="dxa" w:w="1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Owner</w:t>
            </w:r>
          </w:p>
        </w:tc>
        <w:tc>
          <w:tcPr>
            <w:tcW w:type="dxa" w:w="1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Needed by</w:t>
            </w:r>
          </w:p>
        </w:tc>
        <w:tc>
          <w:tcPr>
            <w:tcW w:type="dxa" w:w="1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Status</w:t>
            </w:r>
          </w:p>
        </w:tc>
      </w:tr>
      <w:tr>
        <w:tc>
          <w:tcPr>
            <w:tcW w:type="dxa" w:w="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D1</w:t>
            </w:r>
          </w:p>
        </w:tc>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Offline sync queue on mobile</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w:t>
            </w:r>
          </w:p>
        </w:tc>
        <w:tc>
          <w:tcPr>
            <w:tcW w:type="dxa" w:w="1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Mobile team</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Sprint 13</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Delivered</w:t>
            </w:r>
          </w:p>
        </w:tc>
      </w:tr>
      <w:tr>
        <w:tc>
          <w:tcPr>
            <w:tcW w:type="dxa" w:w="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D2</w:t>
            </w:r>
          </w:p>
        </w:tc>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portal work order detail view</w:t>
            </w:r>
          </w:p>
        </w:tc>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w:t>
            </w:r>
          </w:p>
        </w:tc>
        <w:tc>
          <w:tcPr>
            <w:tcW w:type="dxa" w:w="1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Web team</w:t>
            </w:r>
          </w:p>
        </w:tc>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Sprint 14</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 progress</w:t>
            </w:r>
          </w:p>
        </w:tc>
      </w:tr>
    </w:tbl>
    <w:p>
      <w:r>
        <w:br w:type="page"/>
      </w:r>
    </w:p>
    <w:p>
      <w:pPr>
        <w:pStyle w:val="Heading1"/>
        <w:pBdr>
          <w:bottom w:val="single" w:color="1A9FD4" w:sz="10" w:space="6"/>
        </w:pBdr>
        <w:spacing w:after="160" w:before="360"/>
      </w:pPr>
      <w:r>
        <w:rPr>
          <w:rFonts w:ascii="Calibri" w:cs="Calibri" w:eastAsia="Calibri" w:hAnsi="Calibri"/>
          <w:b/>
          <w:bCs/>
          <w:color w:val="0A1628"/>
          <w:sz w:val="26"/>
          <w:szCs w:val="26"/>
        </w:rPr>
        <w:t xml:space="preserve">5.  BUSINESS PROCESS</w:t>
      </w:r>
    </w:p>
    <w:p>
      <w:pPr>
        <w:pStyle w:val="Heading2"/>
        <w:spacing w:after="120" w:before="260"/>
      </w:pPr>
      <w:r>
        <w:rPr>
          <w:rFonts w:ascii="Calibri" w:cs="Calibri" w:eastAsia="Calibri" w:hAnsi="Calibri"/>
          <w:b/>
          <w:bCs/>
          <w:color w:val="0A1628"/>
          <w:sz w:val="22"/>
          <w:szCs w:val="22"/>
        </w:rPr>
        <w:t xml:space="preserve">5.1  Current process (as-is)</w:t>
      </w:r>
    </w:p>
    <w:p>
      <w:pPr>
        <w:spacing w:after="120" w:before="0" w:line="276"/>
      </w:pPr>
      <w:r>
        <w:rPr>
          <w:rFonts w:ascii="Calibri" w:cs="Calibri" w:eastAsia="Calibri" w:hAnsi="Calibri"/>
          <w:color w:val="14201B"/>
          <w:sz w:val="20"/>
          <w:szCs w:val="20"/>
        </w:rPr>
        <w:t xml:space="preserve">The technician completes the work, taps Close on mobile, and the job is done. Many technicians photograph their work on a personal phone as informal self-protection, but there is no route for those images into the platform. Weeks later, when a client disputes the charge, the account manager phones the technician, who may or may not still have the photo and may or may not still work here. The dispute is usually conceded.</w:t>
      </w:r>
    </w:p>
    <w:p>
      <w:pPr>
        <w:pStyle w:val="Heading2"/>
        <w:spacing w:after="120" w:before="260"/>
      </w:pPr>
      <w:r>
        <w:rPr>
          <w:rFonts w:ascii="Calibri" w:cs="Calibri" w:eastAsia="Calibri" w:hAnsi="Calibri"/>
          <w:b/>
          <w:bCs/>
          <w:color w:val="0A1628"/>
          <w:sz w:val="22"/>
          <w:szCs w:val="22"/>
        </w:rPr>
        <w:t xml:space="preserve">5.2  Target process (to-be)</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500"/>
        <w:gridCol w:w="1200"/>
        <w:gridCol w:w="2100"/>
        <w:gridCol w:w="2500"/>
        <w:gridCol w:w="1300"/>
        <w:gridCol w:w="1420"/>
      </w:tblGrid>
      <w:tr>
        <w:trPr>
          <w:tblHeader/>
        </w:trPr>
        <w:tc>
          <w:tcPr>
            <w:tcW w:type="dxa" w:w="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Step</w:t>
            </w:r>
          </w:p>
        </w:tc>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Actor</w:t>
            </w:r>
          </w:p>
        </w:tc>
        <w:tc>
          <w:tcPr>
            <w:tcW w:type="dxa" w:w="2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Action</w:t>
            </w:r>
          </w:p>
        </w:tc>
        <w:tc>
          <w:tcPr>
            <w:tcW w:type="dxa" w:w="2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System behaviour</w:t>
            </w:r>
          </w:p>
        </w:tc>
        <w:tc>
          <w:tcPr>
            <w:tcW w:type="dxa" w:w="1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Rules</w:t>
            </w:r>
          </w:p>
        </w:tc>
        <w:tc>
          <w:tcPr>
            <w:tcW w:type="dxa" w:w="1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Handoff to</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w:t>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Completes work, opens the Close screen</w:t>
            </w:r>
          </w:p>
        </w:tc>
        <w:tc>
          <w:tcPr>
            <w:tcW w:type="dxa" w:w="2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Shows the photo requirement and how many are still needed</w:t>
            </w:r>
          </w:p>
        </w:tc>
        <w:tc>
          <w:tcPr>
            <w:tcW w:type="dxa" w:w="1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BR-WRK-020</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w:t>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w:t>
            </w:r>
          </w:p>
        </w:tc>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Takes one or more photos in-app</w:t>
            </w:r>
          </w:p>
        </w:tc>
        <w:tc>
          <w:tcPr>
            <w:tcW w:type="dxa" w:w="2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Compresses, stores locally, queues for upload, stamps time and job reference</w:t>
            </w:r>
          </w:p>
        </w:tc>
        <w:tc>
          <w:tcPr>
            <w:tcW w:type="dxa" w:w="1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BR-WRK-022</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3</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w:t>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Taps Close</w:t>
            </w:r>
          </w:p>
        </w:tc>
        <w:tc>
          <w:tcPr>
            <w:tcW w:type="dxa" w:w="2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Blocks if fewer than the minimum; otherwise closes the job</w:t>
            </w:r>
          </w:p>
        </w:tc>
        <w:tc>
          <w:tcPr>
            <w:tcW w:type="dxa" w:w="1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BR-WRK-020</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r>
      <w:tr>
        <w:tc>
          <w:tcPr>
            <w:tcW w:type="dxa" w:w="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4</w:t>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System</w:t>
            </w:r>
          </w:p>
        </w:tc>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Uploads photos when connectivity returns</w:t>
            </w:r>
          </w:p>
        </w:tc>
        <w:tc>
          <w:tcPr>
            <w:tcW w:type="dxa" w:w="2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Retries with backoff; flags to dispatcher if unresolved after 24h</w:t>
            </w:r>
          </w:p>
        </w:tc>
        <w:tc>
          <w:tcPr>
            <w:tcW w:type="dxa" w:w="1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BR-WRK-023</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5</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contact</w:t>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Opens the work order on the portal</w:t>
            </w:r>
          </w:p>
        </w:tc>
        <w:tc>
          <w:tcPr>
            <w:tcW w:type="dxa" w:w="2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Displays photos with capture timestamps</w:t>
            </w:r>
          </w:p>
        </w:tc>
        <w:tc>
          <w:tcPr>
            <w:tcW w:type="dxa" w:w="1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BR-ACC-003</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Account manager</w:t>
            </w:r>
          </w:p>
        </w:tc>
      </w:tr>
    </w:tbl>
    <w:p>
      <w:pPr>
        <w:pStyle w:val="Heading2"/>
        <w:spacing w:after="120" w:before="260"/>
      </w:pPr>
      <w:r>
        <w:rPr>
          <w:rFonts w:ascii="Calibri" w:cs="Calibri" w:eastAsia="Calibri" w:hAnsi="Calibri"/>
          <w:b/>
          <w:bCs/>
          <w:color w:val="0A1628"/>
          <w:sz w:val="22"/>
          <w:szCs w:val="22"/>
        </w:rPr>
        <w:t xml:space="preserve">5.3  What changes for whom</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500"/>
        <w:gridCol w:w="2300"/>
        <w:gridCol w:w="2300"/>
        <w:gridCol w:w="2920"/>
      </w:tblGrid>
      <w:tr>
        <w:trPr>
          <w:tblHeader/>
        </w:trPr>
        <w:tc>
          <w:tcPr>
            <w:tcW w:type="dxa" w:w="1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2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Stops doing</w:t>
            </w:r>
          </w:p>
        </w:tc>
        <w:tc>
          <w:tcPr>
            <w:tcW w:type="dxa" w:w="2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Starts doing</w:t>
            </w:r>
          </w:p>
        </w:tc>
        <w:tc>
          <w:tcPr>
            <w:tcW w:type="dxa" w:w="29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Change impact</w:t>
            </w:r>
          </w:p>
        </w:tc>
      </w:tr>
      <w:tr>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w:t>
            </w:r>
          </w:p>
        </w:tc>
        <w:tc>
          <w:tcPr>
            <w:tcW w:type="dxa" w:w="2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Photographing on a personal phone</w:t>
            </w:r>
          </w:p>
        </w:tc>
        <w:tc>
          <w:tcPr>
            <w:tcW w:type="dxa" w:w="2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Photographing in-app before closing</w:t>
            </w:r>
          </w:p>
        </w:tc>
        <w:tc>
          <w:tcPr>
            <w:tcW w:type="dxa" w:w="2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 — adds a step; needs framing as protection, not surveillance</w:t>
            </w:r>
          </w:p>
        </w:tc>
      </w:tr>
      <w:tr>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Account manager</w:t>
            </w:r>
          </w:p>
        </w:tc>
        <w:tc>
          <w:tcPr>
            <w:tcW w:type="dxa" w:w="2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Phoning technicians for recollections</w:t>
            </w:r>
          </w:p>
        </w:tc>
        <w:tc>
          <w:tcPr>
            <w:tcW w:type="dxa" w:w="2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Opening the work order and sharing the photos</w:t>
            </w:r>
          </w:p>
        </w:tc>
        <w:tc>
          <w:tcPr>
            <w:tcW w:type="dxa" w:w="29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Low — removes work</w:t>
            </w:r>
          </w:p>
        </w:tc>
      </w:tr>
      <w:tr>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Finance</w:t>
            </w:r>
          </w:p>
        </w:tc>
        <w:tc>
          <w:tcPr>
            <w:tcW w:type="dxa" w:w="2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Conceding disputes by default</w:t>
            </w:r>
          </w:p>
        </w:tc>
        <w:tc>
          <w:tcPr>
            <w:tcW w:type="dxa" w:w="2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Refusing disputes with evidence attached</w:t>
            </w:r>
          </w:p>
        </w:tc>
        <w:tc>
          <w:tcPr>
            <w:tcW w:type="dxa" w:w="2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Low — needs a short brief on the new refusal wording</w:t>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6.  FUNCTIONAL REQUIREMENTS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200"/>
        <w:gridCol w:w="2100"/>
        <w:gridCol w:w="1000"/>
        <w:gridCol w:w="450"/>
        <w:gridCol w:w="1000"/>
        <w:gridCol w:w="3270"/>
      </w:tblGrid>
      <w:tr>
        <w:trPr>
          <w:tblHeader/>
        </w:trPr>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2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Requirement</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45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Pri</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Rules</w:t>
            </w:r>
          </w:p>
        </w:tc>
        <w:tc>
          <w:tcPr>
            <w:tcW w:type="dxa" w:w="327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Acceptance criteria</w:t>
            </w:r>
          </w:p>
        </w:tc>
      </w:tr>
      <w:tr>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FR-WRK-040</w:t>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technician can capture photos from within the job completion screen</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w:t>
            </w:r>
          </w:p>
        </w:tc>
        <w:tc>
          <w:tcPr>
            <w:tcW w:type="dxa" w:w="4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BR-WRK-022</w:t>
            </w:r>
          </w:p>
        </w:tc>
        <w:tc>
          <w:tcPr>
            <w:tcW w:type="dxa" w:w="3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an in-progress job, when the technician taps Add photo and takes an image, then the image is attached to that job with a capture timestamp and is visible in the completion screen</w:t>
            </w:r>
          </w:p>
        </w:tc>
      </w:tr>
      <w:tr>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FR-WRK-041</w:t>
            </w:r>
          </w:p>
        </w:tc>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job cannot be closed with fewer than the configured minimum number of photos</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w:t>
            </w:r>
          </w:p>
        </w:tc>
        <w:tc>
          <w:tcPr>
            <w:tcW w:type="dxa" w:w="4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BR-WRK-020</w:t>
            </w:r>
          </w:p>
        </w:tc>
        <w:tc>
          <w:tcPr>
            <w:tcW w:type="dxa" w:w="3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job with 0 photos and a minimum of 1, when the technician taps Close, then closure is blocked and a message states how many photos are still required</w:t>
            </w:r>
          </w:p>
        </w:tc>
      </w:tr>
      <w:tr>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FR-WRK-042</w:t>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capture and job closure work with no network connection</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w:t>
            </w:r>
          </w:p>
        </w:tc>
        <w:tc>
          <w:tcPr>
            <w:tcW w:type="dxa" w:w="4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BR-WRK-023</w:t>
            </w:r>
          </w:p>
        </w:tc>
        <w:tc>
          <w:tcPr>
            <w:tcW w:type="dxa" w:w="3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the device is offline, when the technician captures a photo and closes the job, then both are stored locally and the job shows as closed; when connectivity returns, the photo uploads without user action</w:t>
            </w:r>
          </w:p>
        </w:tc>
      </w:tr>
      <w:tr>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FR-WRK-043</w:t>
            </w:r>
          </w:p>
        </w:tc>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dispatcher is alerted when a photo has failed to upload for more than 24 hours</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4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BR-WRK-023</w:t>
            </w:r>
          </w:p>
        </w:tc>
        <w:tc>
          <w:tcPr>
            <w:tcW w:type="dxa" w:w="3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photo queued more than 24 hours, when the dispatcher opens the exceptions list, then the job appears with the device and technician named</w:t>
            </w:r>
          </w:p>
        </w:tc>
      </w:tr>
      <w:tr>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FR-WRK-044</w:t>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client contact can view photos on work orders for their own sites</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contact</w:t>
            </w:r>
          </w:p>
        </w:tc>
        <w:tc>
          <w:tcPr>
            <w:tcW w:type="dxa" w:w="4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BR-ACC-003</w:t>
            </w:r>
          </w:p>
        </w:tc>
        <w:tc>
          <w:tcPr>
            <w:tcW w:type="dxa" w:w="3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client contact authenticated to organisation X, when they open a work order for a site on organisation X’s contract, then photos are visible; for any other site the work order is not returned at all</w:t>
            </w:r>
          </w:p>
        </w:tc>
      </w:tr>
      <w:tr>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FR-WRK-045</w:t>
            </w:r>
          </w:p>
        </w:tc>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An operations manager can set the minimum photo count per job type</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Ops manager</w:t>
            </w:r>
          </w:p>
        </w:tc>
        <w:tc>
          <w:tcPr>
            <w:tcW w:type="dxa" w:w="4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BR-WRK-020</w:t>
            </w:r>
          </w:p>
        </w:tc>
        <w:tc>
          <w:tcPr>
            <w:tcW w:type="dxa" w:w="3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an ops manager in settings, when they set the minimum for "Reactive – Electrical" to 2, then new jobs of that type require 2 photos before closure</w:t>
            </w:r>
          </w:p>
        </w:tc>
      </w:tr>
    </w:tbl>
    <w:p>
      <w:r>
        <w:br w:type="page"/>
      </w:r>
    </w:p>
    <w:p>
      <w:pPr>
        <w:pStyle w:val="Heading1"/>
        <w:pBdr>
          <w:bottom w:val="single" w:color="1A9FD4" w:sz="10" w:space="6"/>
        </w:pBdr>
        <w:spacing w:after="160" w:before="360"/>
      </w:pPr>
      <w:r>
        <w:rPr>
          <w:rFonts w:ascii="Calibri" w:cs="Calibri" w:eastAsia="Calibri" w:hAnsi="Calibri"/>
          <w:b/>
          <w:bCs/>
          <w:color w:val="0A1628"/>
          <w:sz w:val="26"/>
          <w:szCs w:val="26"/>
        </w:rPr>
        <w:t xml:space="preserve">7.  BUSINESS RULES APPLIED</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400"/>
        <w:gridCol w:w="4300"/>
        <w:gridCol w:w="1400"/>
        <w:gridCol w:w="1920"/>
      </w:tblGrid>
      <w:tr>
        <w:trPr>
          <w:tblHeader/>
        </w:trPr>
        <w:tc>
          <w:tcPr>
            <w:tcW w:type="dxa" w:w="1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Rule ID</w:t>
            </w:r>
          </w:p>
        </w:tc>
        <w:tc>
          <w:tcPr>
            <w:tcW w:type="dxa" w:w="4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Summary</w:t>
            </w:r>
          </w:p>
        </w:tc>
        <w:tc>
          <w:tcPr>
            <w:tcW w:type="dxa" w:w="1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Owner</w:t>
            </w:r>
          </w:p>
        </w:tc>
        <w:tc>
          <w:tcPr>
            <w:tcW w:type="dxa" w:w="19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New or existing</w:t>
            </w:r>
          </w:p>
        </w:tc>
      </w:tr>
      <w:tr>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BR-WRK-020</w:t>
            </w:r>
          </w:p>
        </w:tc>
        <w:tc>
          <w:tcPr>
            <w:tcW w:type="dxa" w:w="4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job cannot be closed without the minimum photo count configured for its job type</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Operations</w:t>
            </w:r>
          </w:p>
        </w:tc>
        <w:tc>
          <w:tcPr>
            <w:tcW w:type="dxa" w:w="1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New — added for this PRD</w:t>
            </w:r>
          </w:p>
        </w:tc>
      </w:tr>
      <w:tr>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BR-WRK-021</w:t>
            </w:r>
          </w:p>
        </w:tc>
        <w:tc>
          <w:tcPr>
            <w:tcW w:type="dxa" w:w="4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Site imagery is retained for 7 years and deleted on client off-boarding request</w:t>
            </w:r>
          </w:p>
        </w:tc>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Legal</w:t>
            </w:r>
          </w:p>
        </w:tc>
        <w:tc>
          <w:tcPr>
            <w:tcW w:type="dxa" w:w="19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New — added for this PRD</w:t>
            </w:r>
          </w:p>
        </w:tc>
      </w:tr>
      <w:tr>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BR-WRK-022</w:t>
            </w:r>
          </w:p>
        </w:tc>
        <w:tc>
          <w:tcPr>
            <w:tcW w:type="dxa" w:w="4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evidence must be captured in-app; images imported from the device gallery are not accepted</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Operations</w:t>
            </w:r>
          </w:p>
        </w:tc>
        <w:tc>
          <w:tcPr>
            <w:tcW w:type="dxa" w:w="1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New — added for this PRD</w:t>
            </w:r>
          </w:p>
        </w:tc>
      </w:tr>
      <w:tr>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BR-WRK-023</w:t>
            </w:r>
          </w:p>
        </w:tc>
        <w:tc>
          <w:tcPr>
            <w:tcW w:type="dxa" w:w="4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job may be closed before its photos have uploaded; the upload obligation persists until fulfilled</w:t>
            </w:r>
          </w:p>
        </w:tc>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Operations</w:t>
            </w:r>
          </w:p>
        </w:tc>
        <w:tc>
          <w:tcPr>
            <w:tcW w:type="dxa" w:w="19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New — added for this PRD</w:t>
            </w:r>
          </w:p>
        </w:tc>
      </w:tr>
      <w:tr>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BR-ACC-003</w:t>
            </w:r>
          </w:p>
        </w:tc>
        <w:tc>
          <w:tcPr>
            <w:tcW w:type="dxa" w:w="4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client contact may view work orders only for sites on their organisation’s contract</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Security</w:t>
            </w:r>
          </w:p>
        </w:tc>
        <w:tc>
          <w:tcPr>
            <w:tcW w:type="dxa" w:w="1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Existing</w:t>
            </w:r>
          </w:p>
        </w:tc>
      </w:tr>
    </w:tbl>
    <w:p>
      <w:pPr>
        <w:pBdr>
          <w:left w:val="single" w:color="1A9FD4" w:sz="18" w:space="8"/>
        </w:pBdr>
        <w:shd w:fill="F2F8FC" w:val="clear"/>
        <w:spacing w:after="200" w:before="120" w:line="276"/>
        <w:ind w:left="140" w:right="140"/>
      </w:pPr>
      <w:r>
        <w:rPr>
          <w:rFonts w:ascii="Calibri" w:cs="Calibri" w:eastAsia="Calibri" w:hAnsi="Calibri"/>
          <w:b/>
          <w:bCs/>
          <w:color w:val="0A1628"/>
          <w:sz w:val="19"/>
          <w:szCs w:val="19"/>
        </w:rPr>
        <w:t xml:space="preserve">Note the direction of travel.  </w:t>
      </w:r>
      <w:r>
        <w:rPr>
          <w:rFonts w:ascii="Calibri" w:cs="Calibri" w:eastAsia="Calibri" w:hAnsi="Calibri"/>
          <w:color w:val="14201B"/>
          <w:sz w:val="19"/>
          <w:szCs w:val="19"/>
        </w:rPr>
        <w:t xml:space="preserve">BR-WRK-022 — in-app capture only — came out of a business conversation, not an engineering one. Operations decided a gallery import proves nothing about when or where the photo was taken. The rule was written into the catalog first, then referenced here.</w:t>
      </w:r>
    </w:p>
    <w:p>
      <w:pPr>
        <w:pStyle w:val="Heading1"/>
        <w:pBdr>
          <w:bottom w:val="single" w:color="1A9FD4" w:sz="10" w:space="6"/>
        </w:pBdr>
        <w:spacing w:after="160" w:before="360"/>
      </w:pPr>
      <w:r>
        <w:rPr>
          <w:rFonts w:ascii="Calibri" w:cs="Calibri" w:eastAsia="Calibri" w:hAnsi="Calibri"/>
          <w:b/>
          <w:bCs/>
          <w:color w:val="0A1628"/>
          <w:sz w:val="26"/>
          <w:szCs w:val="26"/>
        </w:rPr>
        <w:t xml:space="preserve">8.  DATA REQUIREMENTS</w:t>
      </w:r>
    </w:p>
    <w:p>
      <w:pPr>
        <w:pStyle w:val="Heading2"/>
        <w:spacing w:after="120" w:before="260"/>
      </w:pPr>
      <w:r>
        <w:rPr>
          <w:rFonts w:ascii="Calibri" w:cs="Calibri" w:eastAsia="Calibri" w:hAnsi="Calibri"/>
          <w:b/>
          <w:bCs/>
          <w:color w:val="0A1628"/>
          <w:sz w:val="22"/>
          <w:szCs w:val="22"/>
        </w:rPr>
        <w:t xml:space="preserve">8.1  Entities touched</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800"/>
        <w:gridCol w:w="900"/>
        <w:gridCol w:w="900"/>
        <w:gridCol w:w="900"/>
        <w:gridCol w:w="900"/>
        <w:gridCol w:w="2620"/>
      </w:tblGrid>
      <w:tr>
        <w:trPr>
          <w:tblHeader/>
        </w:trPr>
        <w:tc>
          <w:tcPr>
            <w:tcW w:type="dxa" w:w="2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Entity</w:t>
            </w:r>
          </w:p>
        </w:tc>
        <w:tc>
          <w:tcPr>
            <w:tcW w:type="dxa" w:w="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Create</w:t>
            </w:r>
          </w:p>
        </w:tc>
        <w:tc>
          <w:tcPr>
            <w:tcW w:type="dxa" w:w="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Read</w:t>
            </w:r>
          </w:p>
        </w:tc>
        <w:tc>
          <w:tcPr>
            <w:tcW w:type="dxa" w:w="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Update</w:t>
            </w:r>
          </w:p>
        </w:tc>
        <w:tc>
          <w:tcPr>
            <w:tcW w:type="dxa" w:w="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Delete</w:t>
            </w:r>
          </w:p>
        </w:tc>
        <w:tc>
          <w:tcPr>
            <w:tcW w:type="dxa" w:w="2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Owning module</w:t>
            </w:r>
          </w:p>
        </w:tc>
      </w:tr>
      <w:tr>
        <w:tc>
          <w:tcPr>
            <w:tcW w:type="dxa" w:w="2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Work order</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WRK</w:t>
            </w:r>
          </w:p>
        </w:tc>
      </w:tr>
      <w:tr>
        <w:tc>
          <w:tcPr>
            <w:tcW w:type="dxa" w:w="2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Job photo</w:t>
            </w:r>
          </w:p>
        </w:tc>
        <w:tc>
          <w:tcPr>
            <w:tcW w:type="dxa" w:w="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Soft only</w:t>
            </w:r>
          </w:p>
        </w:tc>
        <w:tc>
          <w:tcPr>
            <w:tcW w:type="dxa" w:w="2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WRK</w:t>
            </w:r>
          </w:p>
        </w:tc>
      </w:tr>
      <w:tr>
        <w:tc>
          <w:tcPr>
            <w:tcW w:type="dxa" w:w="2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Job type settings</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WRK</w:t>
            </w:r>
          </w:p>
        </w:tc>
      </w:tr>
    </w:tbl>
    <w:p>
      <w:pPr>
        <w:pStyle w:val="Heading2"/>
        <w:spacing w:after="120" w:before="260"/>
      </w:pPr>
      <w:r>
        <w:rPr>
          <w:rFonts w:ascii="Calibri" w:cs="Calibri" w:eastAsia="Calibri" w:hAnsi="Calibri"/>
          <w:b/>
          <w:bCs/>
          <w:color w:val="0A1628"/>
          <w:sz w:val="22"/>
          <w:szCs w:val="22"/>
        </w:rPr>
        <w:t xml:space="preserve">8.2  Key fields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100"/>
        <w:gridCol w:w="1700"/>
        <w:gridCol w:w="700"/>
        <w:gridCol w:w="2200"/>
        <w:gridCol w:w="700"/>
        <w:gridCol w:w="1620"/>
      </w:tblGrid>
      <w:tr>
        <w:trPr>
          <w:tblHeader/>
        </w:trPr>
        <w:tc>
          <w:tcPr>
            <w:tcW w:type="dxa" w:w="2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Field</w:t>
            </w:r>
          </w:p>
        </w:tc>
        <w:tc>
          <w:tcPr>
            <w:tcW w:type="dxa" w:w="1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Type</w:t>
            </w:r>
          </w:p>
        </w:tc>
        <w:tc>
          <w:tcPr>
            <w:tcW w:type="dxa" w:w="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w:t>
            </w:r>
          </w:p>
        </w:tc>
        <w:tc>
          <w:tcPr>
            <w:tcW w:type="dxa" w:w="2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Validation</w:t>
            </w:r>
          </w:p>
        </w:tc>
        <w:tc>
          <w:tcPr>
            <w:tcW w:type="dxa" w:w="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PII</w:t>
            </w:r>
          </w:p>
        </w:tc>
        <w:tc>
          <w:tcPr>
            <w:tcW w:type="dxa" w:w="1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Retention</w:t>
            </w:r>
          </w:p>
        </w:tc>
      </w:tr>
      <w:tr>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image_file</w:t>
            </w:r>
          </w:p>
        </w:tc>
        <w:tc>
          <w:tcPr>
            <w:tcW w:type="dxa" w:w="1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Binary (object storage)</w:t>
            </w:r>
          </w:p>
        </w:tc>
        <w:tc>
          <w:tcPr>
            <w:tcW w:type="dxa" w:w="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Yes</w:t>
            </w:r>
          </w:p>
        </w:tc>
        <w:tc>
          <w:tcPr>
            <w:tcW w:type="dxa" w:w="2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JPEG or HEIC, ≤ 8 MB after compression</w:t>
            </w:r>
          </w:p>
        </w:tc>
        <w:tc>
          <w:tcPr>
            <w:tcW w:type="dxa" w:w="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Possible</w:t>
            </w:r>
          </w:p>
        </w:tc>
        <w:tc>
          <w:tcPr>
            <w:tcW w:type="dxa" w:w="1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7 years</w:t>
            </w:r>
          </w:p>
        </w:tc>
      </w:tr>
      <w:tr>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captured_at</w:t>
            </w:r>
          </w:p>
        </w:tc>
        <w:tc>
          <w:tcPr>
            <w:tcW w:type="dxa" w:w="1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Timestamp</w:t>
            </w:r>
          </w:p>
        </w:tc>
        <w:tc>
          <w:tcPr>
            <w:tcW w:type="dxa" w:w="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Yes</w:t>
            </w:r>
          </w:p>
        </w:tc>
        <w:tc>
          <w:tcPr>
            <w:tcW w:type="dxa" w:w="2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Device time, not upload time</w:t>
            </w:r>
          </w:p>
        </w:tc>
        <w:tc>
          <w:tcPr>
            <w:tcW w:type="dxa" w:w="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7 years</w:t>
            </w:r>
          </w:p>
        </w:tc>
      </w:tr>
      <w:tr>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captured_location</w:t>
            </w:r>
          </w:p>
        </w:tc>
        <w:tc>
          <w:tcPr>
            <w:tcW w:type="dxa" w:w="1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Point</w:t>
            </w:r>
          </w:p>
        </w:tc>
        <w:tc>
          <w:tcPr>
            <w:tcW w:type="dxa" w:w="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2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Only if device permission granted</w:t>
            </w:r>
          </w:p>
        </w:tc>
        <w:tc>
          <w:tcPr>
            <w:tcW w:type="dxa" w:w="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Yes</w:t>
            </w:r>
          </w:p>
        </w:tc>
        <w:tc>
          <w:tcPr>
            <w:tcW w:type="dxa" w:w="1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90 days</w:t>
            </w:r>
          </w:p>
        </w:tc>
      </w:tr>
      <w:tr>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uploaded_at</w:t>
            </w:r>
          </w:p>
        </w:tc>
        <w:tc>
          <w:tcPr>
            <w:tcW w:type="dxa" w:w="1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Timestamp</w:t>
            </w:r>
          </w:p>
        </w:tc>
        <w:tc>
          <w:tcPr>
            <w:tcW w:type="dxa" w:w="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2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Null until upload succeeds</w:t>
            </w:r>
          </w:p>
        </w:tc>
        <w:tc>
          <w:tcPr>
            <w:tcW w:type="dxa" w:w="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7 years</w:t>
            </w:r>
          </w:p>
        </w:tc>
      </w:tr>
    </w:tbl>
    <w:p>
      <w:pPr>
        <w:pStyle w:val="Heading2"/>
        <w:spacing w:after="120" w:before="260"/>
      </w:pPr>
      <w:r>
        <w:rPr>
          <w:rFonts w:ascii="Calibri" w:cs="Calibri" w:eastAsia="Calibri" w:hAnsi="Calibri"/>
          <w:b/>
          <w:bCs/>
          <w:color w:val="0A1628"/>
          <w:sz w:val="22"/>
          <w:szCs w:val="22"/>
        </w:rPr>
        <w:t xml:space="preserve">8.3  Data ownership and lifecycle</w:t>
      </w:r>
    </w:p>
    <w:p>
      <w:pPr>
        <w:pStyle w:val="ListParagraph"/>
        <w:numPr>
          <w:ilvl w:val="0"/>
          <w:numId w:val="1"/>
        </w:numPr>
        <w:spacing w:after="80" w:line="276"/>
      </w:pPr>
      <w:r>
        <w:rPr>
          <w:rFonts w:ascii="Calibri" w:cs="Calibri" w:eastAsia="Calibri" w:hAnsi="Calibri"/>
          <w:color w:val="14201B"/>
          <w:sz w:val="20"/>
          <w:szCs w:val="20"/>
        </w:rPr>
        <w:t xml:space="preserve">Source of truth: the platform. Photos are never stored only on the device once uploaded.</w:t>
      </w:r>
    </w:p>
    <w:p>
      <w:pPr>
        <w:pStyle w:val="ListParagraph"/>
        <w:numPr>
          <w:ilvl w:val="0"/>
          <w:numId w:val="1"/>
        </w:numPr>
        <w:spacing w:after="80" w:line="276"/>
      </w:pPr>
      <w:r>
        <w:rPr>
          <w:rFonts w:ascii="Calibri" w:cs="Calibri" w:eastAsia="Calibri" w:hAnsi="Calibri"/>
          <w:color w:val="14201B"/>
          <w:sz w:val="20"/>
          <w:szCs w:val="20"/>
        </w:rPr>
        <w:t xml:space="preserve">Retention: 7 years per BR-WRK-021, matching the audit trail retention on the parent work order.</w:t>
      </w:r>
    </w:p>
    <w:p>
      <w:pPr>
        <w:pStyle w:val="ListParagraph"/>
        <w:numPr>
          <w:ilvl w:val="0"/>
          <w:numId w:val="1"/>
        </w:numPr>
        <w:spacing w:after="80" w:line="276"/>
      </w:pPr>
      <w:r>
        <w:rPr>
          <w:rFonts w:ascii="Calibri" w:cs="Calibri" w:eastAsia="Calibri" w:hAnsi="Calibri"/>
          <w:color w:val="14201B"/>
          <w:sz w:val="20"/>
          <w:szCs w:val="20"/>
        </w:rPr>
        <w:t xml:space="preserve">Deletion: on client off-boarding, images for that tenant are deleted within 30 days and the deletion is logged.</w:t>
      </w:r>
    </w:p>
    <w:p>
      <w:pPr>
        <w:pStyle w:val="ListParagraph"/>
        <w:numPr>
          <w:ilvl w:val="0"/>
          <w:numId w:val="1"/>
        </w:numPr>
        <w:spacing w:after="80" w:line="276"/>
      </w:pPr>
      <w:r>
        <w:rPr>
          <w:rFonts w:ascii="Calibri" w:cs="Calibri" w:eastAsia="Calibri" w:hAnsi="Calibri"/>
          <w:color w:val="14201B"/>
          <w:sz w:val="20"/>
          <w:szCs w:val="20"/>
        </w:rPr>
        <w:t xml:space="preserve">Tenant scoping: object storage paths are tenant-prefixed and signed URLs are short-lived and tenant-scoped, per BR-IAM-001.</w:t>
      </w:r>
    </w:p>
    <w:p>
      <w:pPr>
        <w:pStyle w:val="Heading1"/>
        <w:pBdr>
          <w:bottom w:val="single" w:color="1A9FD4" w:sz="10" w:space="6"/>
        </w:pBdr>
        <w:spacing w:after="160" w:before="360"/>
      </w:pPr>
      <w:r>
        <w:rPr>
          <w:rFonts w:ascii="Calibri" w:cs="Calibri" w:eastAsia="Calibri" w:hAnsi="Calibri"/>
          <w:b/>
          <w:bCs/>
          <w:color w:val="0A1628"/>
          <w:sz w:val="26"/>
          <w:szCs w:val="26"/>
        </w:rPr>
        <w:t xml:space="preserve">9.  PERMISSIONS AND VISIBILITY</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800"/>
        <w:gridCol w:w="1100"/>
        <w:gridCol w:w="1000"/>
        <w:gridCol w:w="2400"/>
        <w:gridCol w:w="2720"/>
      </w:tblGrid>
      <w:tr>
        <w:trPr>
          <w:tblHeader/>
        </w:trPr>
        <w:tc>
          <w:tcPr>
            <w:tcW w:type="dxa" w:w="1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1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Upload</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View</w:t>
            </w:r>
          </w:p>
        </w:tc>
        <w:tc>
          <w:tcPr>
            <w:tcW w:type="dxa" w:w="2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Delete</w:t>
            </w:r>
          </w:p>
        </w:tc>
        <w:tc>
          <w:tcPr>
            <w:tcW w:type="dxa" w:w="27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Record scope</w:t>
            </w:r>
          </w:p>
        </w:tc>
      </w:tr>
      <w:tr>
        <w:tc>
          <w:tcPr>
            <w:tcW w:type="dxa" w:w="1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w:t>
            </w:r>
          </w:p>
        </w:tc>
        <w:tc>
          <w:tcPr>
            <w:tcW w:type="dxa" w:w="1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Own, within 1 hour of upload</w:t>
            </w:r>
          </w:p>
        </w:tc>
        <w:tc>
          <w:tcPr>
            <w:tcW w:type="dxa" w:w="2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Jobs assigned to them</w:t>
            </w:r>
          </w:p>
        </w:tc>
      </w:tr>
      <w:tr>
        <w:tc>
          <w:tcPr>
            <w:tcW w:type="dxa" w:w="1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1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jobs at their sites</w:t>
            </w:r>
          </w:p>
        </w:tc>
      </w:tr>
      <w:tr>
        <w:tc>
          <w:tcPr>
            <w:tcW w:type="dxa" w:w="1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Account manager</w:t>
            </w:r>
          </w:p>
        </w:tc>
        <w:tc>
          <w:tcPr>
            <w:tcW w:type="dxa" w:w="1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Jobs for their accounts</w:t>
            </w:r>
          </w:p>
        </w:tc>
      </w:tr>
      <w:tr>
        <w:tc>
          <w:tcPr>
            <w:tcW w:type="dxa" w:w="1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Ops manager</w:t>
            </w:r>
          </w:p>
        </w:tc>
        <w:tc>
          <w:tcPr>
            <w:tcW w:type="dxa" w:w="1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with reason recorded</w:t>
            </w:r>
          </w:p>
        </w:tc>
        <w:tc>
          <w:tcPr>
            <w:tcW w:type="dxa" w:w="2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jobs in their region</w:t>
            </w:r>
          </w:p>
        </w:tc>
      </w:tr>
      <w:tr>
        <w:tc>
          <w:tcPr>
            <w:tcW w:type="dxa" w:w="1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contact</w:t>
            </w:r>
          </w:p>
        </w:tc>
        <w:tc>
          <w:tcPr>
            <w:tcW w:type="dxa" w:w="1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Their own sites only</w:t>
            </w:r>
          </w:p>
        </w:tc>
      </w:tr>
      <w:tr>
        <w:tc>
          <w:tcPr>
            <w:tcW w:type="dxa" w:w="1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Vendor</w:t>
            </w:r>
          </w:p>
        </w:tc>
        <w:tc>
          <w:tcPr>
            <w:tcW w:type="dxa" w:w="1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Jobs assigned to their company only</w:t>
            </w:r>
          </w:p>
        </w:tc>
      </w:tr>
    </w:tbl>
    <w:p>
      <w:r>
        <w:br w:type="page"/>
      </w:r>
    </w:p>
    <w:p>
      <w:pPr>
        <w:pStyle w:val="Heading1"/>
        <w:pBdr>
          <w:bottom w:val="single" w:color="1A9FD4" w:sz="10" w:space="6"/>
        </w:pBdr>
        <w:spacing w:after="160" w:before="360"/>
      </w:pPr>
      <w:r>
        <w:rPr>
          <w:rFonts w:ascii="Calibri" w:cs="Calibri" w:eastAsia="Calibri" w:hAnsi="Calibri"/>
          <w:b/>
          <w:bCs/>
          <w:color w:val="0A1628"/>
          <w:sz w:val="26"/>
          <w:szCs w:val="26"/>
        </w:rPr>
        <w:t xml:space="preserve">10.  WORKFLOW AND APPROVALS</w:t>
      </w:r>
    </w:p>
    <w:p>
      <w:pPr>
        <w:spacing w:after="120" w:before="0" w:line="276"/>
      </w:pPr>
      <w:r>
        <w:rPr>
          <w:rFonts w:ascii="Calibri" w:cs="Calibri" w:eastAsia="Calibri" w:hAnsi="Calibri"/>
          <w:color w:val="14201B"/>
          <w:sz w:val="20"/>
          <w:szCs w:val="20"/>
        </w:rPr>
        <w:t xml:space="preserve">Not applicable. This feature introduces no new states and requires no approval. The only gate is the closure condition in FR-WRK-041.</w:t>
      </w:r>
    </w:p>
    <w:p>
      <w:pPr>
        <w:pBdr>
          <w:left w:val="single" w:color="1A9FD4" w:sz="18" w:space="8"/>
        </w:pBdr>
        <w:shd w:fill="F2F8FC" w:val="clear"/>
        <w:spacing w:after="200" w:before="120" w:line="276"/>
        <w:ind w:left="140" w:right="140"/>
      </w:pPr>
      <w:r>
        <w:rPr>
          <w:rFonts w:ascii="Calibri" w:cs="Calibri" w:eastAsia="Calibri" w:hAnsi="Calibri"/>
          <w:b/>
          <w:bCs/>
          <w:color w:val="0A1628"/>
          <w:sz w:val="19"/>
          <w:szCs w:val="19"/>
        </w:rPr>
        <w:t xml:space="preserve">Say "not applicable" out loud.  </w:t>
      </w:r>
      <w:r>
        <w:rPr>
          <w:rFonts w:ascii="Calibri" w:cs="Calibri" w:eastAsia="Calibri" w:hAnsi="Calibri"/>
          <w:color w:val="14201B"/>
          <w:sz w:val="19"/>
          <w:szCs w:val="19"/>
        </w:rPr>
        <w:t xml:space="preserve">A section left blank reads as forgotten. A section marked not applicable with one line of reasoning reads as considered.</w:t>
      </w:r>
    </w:p>
    <w:p>
      <w:pPr>
        <w:pStyle w:val="Heading1"/>
        <w:pBdr>
          <w:bottom w:val="single" w:color="1A9FD4" w:sz="10" w:space="6"/>
        </w:pBdr>
        <w:spacing w:after="160" w:before="360"/>
      </w:pPr>
      <w:r>
        <w:rPr>
          <w:rFonts w:ascii="Calibri" w:cs="Calibri" w:eastAsia="Calibri" w:hAnsi="Calibri"/>
          <w:b/>
          <w:bCs/>
          <w:color w:val="0A1628"/>
          <w:sz w:val="26"/>
          <w:szCs w:val="26"/>
        </w:rPr>
        <w:t xml:space="preserve">11.  INTEGRATIONS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400"/>
        <w:gridCol w:w="1300"/>
        <w:gridCol w:w="1800"/>
        <w:gridCol w:w="2000"/>
        <w:gridCol w:w="2520"/>
      </w:tblGrid>
      <w:tr>
        <w:trPr>
          <w:tblHeader/>
        </w:trPr>
        <w:tc>
          <w:tcPr>
            <w:tcW w:type="dxa" w:w="1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System</w:t>
            </w:r>
          </w:p>
        </w:tc>
        <w:tc>
          <w:tcPr>
            <w:tcW w:type="dxa" w:w="1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Direction</w:t>
            </w:r>
          </w:p>
        </w:tc>
        <w:tc>
          <w:tcPr>
            <w:tcW w:type="dxa" w:w="1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Trigger</w:t>
            </w:r>
          </w:p>
        </w:tc>
        <w:tc>
          <w:tcPr>
            <w:tcW w:type="dxa" w:w="2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Data exchanged</w:t>
            </w:r>
          </w:p>
        </w:tc>
        <w:tc>
          <w:tcPr>
            <w:tcW w:type="dxa" w:w="25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On failure</w:t>
            </w:r>
          </w:p>
        </w:tc>
      </w:tr>
      <w:tr>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Object storage</w:t>
            </w:r>
          </w:p>
        </w:tc>
        <w:tc>
          <w:tcPr>
            <w:tcW w:type="dxa" w:w="1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Outbound</w:t>
            </w:r>
          </w:p>
        </w:tc>
        <w:tc>
          <w:tcPr>
            <w:tcW w:type="dxa" w:w="1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captured and connectivity available</w:t>
            </w:r>
          </w:p>
        </w:tc>
        <w:tc>
          <w:tcPr>
            <w:tcW w:type="dxa" w:w="2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Image binary, tenant-prefixed path</w:t>
            </w:r>
          </w:p>
        </w:tc>
        <w:tc>
          <w:tcPr>
            <w:tcW w:type="dxa" w:w="2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Retry with backoff for 72h, then alert dispatcher per FR-WRK-043; the image stays on the device until confirmed</w:t>
            </w:r>
          </w:p>
        </w:tc>
      </w:tr>
      <w:tr>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portal</w:t>
            </w:r>
          </w:p>
        </w:tc>
        <w:tc>
          <w:tcPr>
            <w:tcW w:type="dxa" w:w="1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 read</w:t>
            </w:r>
          </w:p>
        </w:tc>
        <w:tc>
          <w:tcPr>
            <w:tcW w:type="dxa" w:w="1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opens a work order</w:t>
            </w:r>
          </w:p>
        </w:tc>
        <w:tc>
          <w:tcPr>
            <w:tcW w:type="dxa" w:w="2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Signed, short-lived image URLs</w:t>
            </w:r>
          </w:p>
        </w:tc>
        <w:tc>
          <w:tcPr>
            <w:tcW w:type="dxa" w:w="25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Portal shows the work order without photos and a "temporarily unavailable" note, never an error page</w:t>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12.  NOTIFICATIONS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100"/>
        <w:gridCol w:w="1500"/>
        <w:gridCol w:w="1100"/>
        <w:gridCol w:w="1500"/>
        <w:gridCol w:w="2000"/>
        <w:gridCol w:w="820"/>
      </w:tblGrid>
      <w:tr>
        <w:trPr>
          <w:tblHeader/>
        </w:trPr>
        <w:tc>
          <w:tcPr>
            <w:tcW w:type="dxa" w:w="2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Event</w:t>
            </w:r>
          </w:p>
        </w:tc>
        <w:tc>
          <w:tcPr>
            <w:tcW w:type="dxa" w:w="1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Recipient</w:t>
            </w:r>
          </w:p>
        </w:tc>
        <w:tc>
          <w:tcPr>
            <w:tcW w:type="dxa" w:w="1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Channel</w:t>
            </w:r>
          </w:p>
        </w:tc>
        <w:tc>
          <w:tcPr>
            <w:tcW w:type="dxa" w:w="1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Timing</w:t>
            </w:r>
          </w:p>
        </w:tc>
        <w:tc>
          <w:tcPr>
            <w:tcW w:type="dxa" w:w="2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Content</w:t>
            </w:r>
          </w:p>
        </w:tc>
        <w:tc>
          <w:tcPr>
            <w:tcW w:type="dxa" w:w="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Opt out</w:t>
            </w:r>
          </w:p>
        </w:tc>
      </w:tr>
      <w:tr>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upload stalled &gt; 24h</w:t>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1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In-app</w:t>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Daily digest, 08:00</w:t>
            </w:r>
          </w:p>
        </w:tc>
        <w:tc>
          <w:tcPr>
            <w:tcW w:type="dxa" w:w="2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Job ref, technician, device, queued since</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r>
      <w:tr>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upload stalled &gt; 72h</w:t>
            </w:r>
          </w:p>
        </w:tc>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Ops manager</w:t>
            </w:r>
          </w:p>
        </w:tc>
        <w:tc>
          <w:tcPr>
            <w:tcW w:type="dxa" w:w="1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Email</w:t>
            </w:r>
          </w:p>
        </w:tc>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Immediate</w:t>
            </w:r>
          </w:p>
        </w:tc>
        <w:tc>
          <w:tcPr>
            <w:tcW w:type="dxa" w:w="2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As above, plus device last-seen time</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13.  REPORTING AND INSIGHTS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200"/>
        <w:gridCol w:w="2700"/>
        <w:gridCol w:w="2100"/>
        <w:gridCol w:w="1200"/>
        <w:gridCol w:w="820"/>
      </w:tblGrid>
      <w:tr>
        <w:trPr>
          <w:tblHeader/>
        </w:trPr>
        <w:tc>
          <w:tcPr>
            <w:tcW w:type="dxa" w:w="2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Metric or view</w:t>
            </w:r>
          </w:p>
        </w:tc>
        <w:tc>
          <w:tcPr>
            <w:tcW w:type="dxa" w:w="2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Definition</w:t>
            </w:r>
          </w:p>
        </w:tc>
        <w:tc>
          <w:tcPr>
            <w:tcW w:type="dxa" w:w="2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Dimensions</w:t>
            </w:r>
          </w:p>
        </w:tc>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Refresh</w:t>
            </w:r>
          </w:p>
        </w:tc>
      </w:tr>
      <w:tr>
        <w:tc>
          <w:tcPr>
            <w:tcW w:type="dxa" w:w="2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attach rate</w:t>
            </w:r>
          </w:p>
        </w:tc>
        <w:tc>
          <w:tcPr>
            <w:tcW w:type="dxa" w:w="2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Closed jobs with ≥ 1 photo ÷ closed jobs</w:t>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Site, technician, job type, week</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Ops manager</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Daily</w:t>
            </w:r>
          </w:p>
        </w:tc>
      </w:tr>
      <w:tr>
        <w:tc>
          <w:tcPr>
            <w:tcW w:type="dxa" w:w="2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Upload backlog</w:t>
            </w:r>
          </w:p>
        </w:tc>
        <w:tc>
          <w:tcPr>
            <w:tcW w:type="dxa" w:w="2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Photos queued and not yet uploaded</w:t>
            </w:r>
          </w:p>
        </w:tc>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 device, age</w:t>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Live</w:t>
            </w:r>
          </w:p>
        </w:tc>
      </w:tr>
      <w:tr>
        <w:tc>
          <w:tcPr>
            <w:tcW w:type="dxa" w:w="2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Disputes with evidence attached</w:t>
            </w:r>
          </w:p>
        </w:tc>
        <w:tc>
          <w:tcPr>
            <w:tcW w:type="dxa" w:w="2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Disputed invoices where the job has ≥ 1 photo</w:t>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month</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Finance</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Monthly</w:t>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14.  NON-FUNCTIONAL REQUIREMENTS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400"/>
        <w:gridCol w:w="1400"/>
        <w:gridCol w:w="3700"/>
        <w:gridCol w:w="2520"/>
      </w:tblGrid>
      <w:tr>
        <w:trPr>
          <w:tblHeader/>
        </w:trPr>
        <w:tc>
          <w:tcPr>
            <w:tcW w:type="dxa" w:w="1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1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Category</w:t>
            </w:r>
          </w:p>
        </w:tc>
        <w:tc>
          <w:tcPr>
            <w:tcW w:type="dxa" w:w="3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Requirement</w:t>
            </w:r>
          </w:p>
        </w:tc>
        <w:tc>
          <w:tcPr>
            <w:tcW w:type="dxa" w:w="25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Rationale</w:t>
            </w:r>
          </w:p>
        </w:tc>
      </w:tr>
      <w:tr>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NFR-WRK-010</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Performance</w:t>
            </w:r>
          </w:p>
        </w:tc>
        <w:tc>
          <w:tcPr>
            <w:tcW w:type="dxa" w:w="3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Capture to preview in under 1.5 seconds on the current device fleet</w:t>
            </w:r>
          </w:p>
        </w:tc>
        <w:tc>
          <w:tcPr>
            <w:tcW w:type="dxa" w:w="2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Any slower and technicians will skip it or batch it</w:t>
            </w:r>
          </w:p>
        </w:tc>
      </w:tr>
      <w:tr>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NFR-WRK-011</w:t>
            </w:r>
          </w:p>
        </w:tc>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Offline</w:t>
            </w:r>
          </w:p>
        </w:tc>
        <w:tc>
          <w:tcPr>
            <w:tcW w:type="dxa" w:w="3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Up to 40 photos queue locally and survive an app restart or device reboot</w:t>
            </w:r>
          </w:p>
        </w:tc>
        <w:tc>
          <w:tcPr>
            <w:tcW w:type="dxa" w:w="25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full day’s work with no signal must not be lost</w:t>
            </w:r>
          </w:p>
        </w:tc>
      </w:tr>
      <w:tr>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NFR-WRK-012</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Capacity</w:t>
            </w:r>
          </w:p>
        </w:tc>
        <w:tc>
          <w:tcPr>
            <w:tcW w:type="dxa" w:w="3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Images compressed to ≤ 800 KB, budget 180 GB per year at current volumes</w:t>
            </w:r>
          </w:p>
        </w:tc>
        <w:tc>
          <w:tcPr>
            <w:tcW w:type="dxa" w:w="2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Storage cost and 3G sync budget</w:t>
            </w:r>
          </w:p>
        </w:tc>
      </w:tr>
      <w:tr>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NFR-WRK-013</w:t>
            </w:r>
          </w:p>
        </w:tc>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Tenancy</w:t>
            </w:r>
          </w:p>
        </w:tc>
        <w:tc>
          <w:tcPr>
            <w:tcW w:type="dxa" w:w="3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signed image URL must not be resolvable by any user outside the owning tenant</w:t>
            </w:r>
          </w:p>
        </w:tc>
        <w:tc>
          <w:tcPr>
            <w:tcW w:type="dxa" w:w="25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BR-IAM-001; object storage is outside the reach of row-level security</w:t>
            </w:r>
          </w:p>
        </w:tc>
      </w:tr>
      <w:tr>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NFR-WRK-014</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Auditability</w:t>
            </w:r>
          </w:p>
        </w:tc>
        <w:tc>
          <w:tcPr>
            <w:tcW w:type="dxa" w:w="3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deletion records who, when and the stated reason, immutably</w:t>
            </w:r>
          </w:p>
        </w:tc>
        <w:tc>
          <w:tcPr>
            <w:tcW w:type="dxa" w:w="2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Evidence integrity in a dispute</w:t>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15.  EDGE CASES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500"/>
        <w:gridCol w:w="2600"/>
        <w:gridCol w:w="4400"/>
        <w:gridCol w:w="1520"/>
      </w:tblGrid>
      <w:tr>
        <w:trPr>
          <w:tblHeader/>
        </w:trPr>
        <w:tc>
          <w:tcPr>
            <w:tcW w:type="dxa" w:w="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2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Scenario</w:t>
            </w:r>
          </w:p>
        </w:tc>
        <w:tc>
          <w:tcPr>
            <w:tcW w:type="dxa" w:w="4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Expected behaviour</w:t>
            </w:r>
          </w:p>
        </w:tc>
        <w:tc>
          <w:tcPr>
            <w:tcW w:type="dxa" w:w="15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Rule</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E1</w:t>
            </w:r>
          </w:p>
        </w:tc>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Device runs out of storage mid-capture</w:t>
            </w:r>
          </w:p>
        </w:tc>
        <w:tc>
          <w:tcPr>
            <w:tcW w:type="dxa" w:w="4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Warn before capture when free space is below 500 MB; never silently discard a queued photo</w:t>
            </w:r>
          </w:p>
        </w:tc>
        <w:tc>
          <w:tcPr>
            <w:tcW w:type="dxa" w:w="1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BR-WRK-023</w:t>
            </w:r>
          </w:p>
        </w:tc>
      </w:tr>
      <w:tr>
        <w:tc>
          <w:tcPr>
            <w:tcW w:type="dxa" w:w="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E2</w:t>
            </w:r>
          </w:p>
        </w:tc>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 leaves the company with photos still queued on their device</w:t>
            </w:r>
          </w:p>
        </w:tc>
        <w:tc>
          <w:tcPr>
            <w:tcW w:type="dxa" w:w="4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 exception list flags it; ops manager may close the obligation with a recorded reason</w:t>
            </w:r>
          </w:p>
        </w:tc>
        <w:tc>
          <w:tcPr>
            <w:tcW w:type="dxa" w:w="15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BR-WRK-023</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E3</w:t>
            </w:r>
          </w:p>
        </w:tc>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requests deletion of a photo showing a person</w:t>
            </w:r>
          </w:p>
        </w:tc>
        <w:tc>
          <w:tcPr>
            <w:tcW w:type="dxa" w:w="4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Ops manager deletes with reason recorded; the deletion event is retained even though the image is not</w:t>
            </w:r>
          </w:p>
        </w:tc>
        <w:tc>
          <w:tcPr>
            <w:tcW w:type="dxa" w:w="1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BR-WRK-021</w:t>
            </w:r>
          </w:p>
        </w:tc>
      </w:tr>
      <w:tr>
        <w:tc>
          <w:tcPr>
            <w:tcW w:type="dxa" w:w="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E4</w:t>
            </w:r>
          </w:p>
        </w:tc>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Job is reopened after closure</w:t>
            </w:r>
          </w:p>
        </w:tc>
        <w:tc>
          <w:tcPr>
            <w:tcW w:type="dxa" w:w="4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Existing photos are retained; the minimum count applies again on the next closure</w:t>
            </w:r>
          </w:p>
        </w:tc>
        <w:tc>
          <w:tcPr>
            <w:tcW w:type="dxa" w:w="15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BR-WRK-020</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E5</w:t>
            </w:r>
          </w:p>
        </w:tc>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uploads after the invoice has already been issued</w:t>
            </w:r>
          </w:p>
        </w:tc>
        <w:tc>
          <w:tcPr>
            <w:tcW w:type="dxa" w:w="4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attaches to the work order normally; no invoice change is triggered</w:t>
            </w:r>
          </w:p>
        </w:tc>
        <w:tc>
          <w:tcPr>
            <w:tcW w:type="dxa" w:w="1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BR-FIN-001</w:t>
            </w:r>
          </w:p>
        </w:tc>
      </w:tr>
      <w:tr>
        <w:tc>
          <w:tcPr>
            <w:tcW w:type="dxa" w:w="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E6</w:t>
            </w:r>
          </w:p>
        </w:tc>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Vendor technician rather than an employee performs the job</w:t>
            </w:r>
          </w:p>
        </w:tc>
        <w:tc>
          <w:tcPr>
            <w:tcW w:type="dxa" w:w="4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requirement applies; vendor sees only their own company’s jobs</w:t>
            </w:r>
          </w:p>
        </w:tc>
        <w:tc>
          <w:tcPr>
            <w:tcW w:type="dxa" w:w="15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BR-ACC-001</w:t>
            </w:r>
          </w:p>
        </w:tc>
      </w:tr>
    </w:tbl>
    <w:p>
      <w:r>
        <w:br w:type="page"/>
      </w:r>
    </w:p>
    <w:p>
      <w:pPr>
        <w:pStyle w:val="Heading1"/>
        <w:pBdr>
          <w:bottom w:val="single" w:color="1A9FD4" w:sz="10" w:space="6"/>
        </w:pBdr>
        <w:spacing w:after="160" w:before="360"/>
      </w:pPr>
      <w:r>
        <w:rPr>
          <w:rFonts w:ascii="Calibri" w:cs="Calibri" w:eastAsia="Calibri" w:hAnsi="Calibri"/>
          <w:b/>
          <w:bCs/>
          <w:color w:val="0A1628"/>
          <w:sz w:val="26"/>
          <w:szCs w:val="26"/>
        </w:rPr>
        <w:t xml:space="preserve">16.  RISKS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300"/>
        <w:gridCol w:w="2000"/>
        <w:gridCol w:w="700"/>
        <w:gridCol w:w="750"/>
        <w:gridCol w:w="3070"/>
        <w:gridCol w:w="1200"/>
      </w:tblGrid>
      <w:tr>
        <w:trPr>
          <w:tblHeader/>
        </w:trPr>
        <w:tc>
          <w:tcPr>
            <w:tcW w:type="dxa" w:w="1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2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Risk</w:t>
            </w:r>
          </w:p>
        </w:tc>
        <w:tc>
          <w:tcPr>
            <w:tcW w:type="dxa" w:w="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Likely</w:t>
            </w:r>
          </w:p>
        </w:tc>
        <w:tc>
          <w:tcPr>
            <w:tcW w:type="dxa" w:w="75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Impact</w:t>
            </w:r>
          </w:p>
        </w:tc>
        <w:tc>
          <w:tcPr>
            <w:tcW w:type="dxa" w:w="307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Mitigation</w:t>
            </w:r>
          </w:p>
        </w:tc>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Owner</w:t>
            </w:r>
          </w:p>
        </w:tc>
      </w:tr>
      <w:tr>
        <w:tc>
          <w:tcPr>
            <w:tcW w:type="dxa" w:w="1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RSK-WRK-010</w:t>
            </w:r>
          </w:p>
        </w:tc>
        <w:tc>
          <w:tcPr>
            <w:tcW w:type="dxa" w:w="2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Technicians perceive photo capture as surveillance and resist it</w:t>
            </w:r>
          </w:p>
        </w:tc>
        <w:tc>
          <w:tcPr>
            <w:tcW w:type="dxa" w:w="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High</w:t>
            </w:r>
          </w:p>
        </w:tc>
        <w:tc>
          <w:tcPr>
            <w:tcW w:type="dxa" w:w="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High</w:t>
            </w:r>
          </w:p>
        </w:tc>
        <w:tc>
          <w:tcPr>
            <w:tcW w:type="dxa" w:w="30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Frame as protection for the technician in all comms; involve 3 technicians in the pilot design; never use photo data in individual performance reviews, and say so in writing</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Head of Ops</w:t>
            </w:r>
          </w:p>
        </w:tc>
      </w:tr>
      <w:tr>
        <w:tc>
          <w:tcPr>
            <w:tcW w:type="dxa" w:w="1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RSK-WRK-011</w:t>
            </w:r>
          </w:p>
        </w:tc>
        <w:tc>
          <w:tcPr>
            <w:tcW w:type="dxa" w:w="2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quality is too poor to settle a dispute</w:t>
            </w:r>
          </w:p>
        </w:tc>
        <w:tc>
          <w:tcPr>
            <w:tcW w:type="dxa" w:w="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w:t>
            </w:r>
          </w:p>
        </w:tc>
        <w:tc>
          <w:tcPr>
            <w:tcW w:type="dxa" w:w="7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w:t>
            </w:r>
          </w:p>
        </w:tc>
        <w:tc>
          <w:tcPr>
            <w:tcW w:type="dxa" w:w="30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Pilot review of 50 photos against the dispute criteria before general rollout</w:t>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Ops manager</w:t>
            </w:r>
          </w:p>
        </w:tc>
      </w:tr>
      <w:tr>
        <w:tc>
          <w:tcPr>
            <w:tcW w:type="dxa" w:w="1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RSK-WRK-012</w:t>
            </w:r>
          </w:p>
        </w:tc>
        <w:tc>
          <w:tcPr>
            <w:tcW w:type="dxa" w:w="2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Storage cost grows faster than modelled</w:t>
            </w:r>
          </w:p>
        </w:tc>
        <w:tc>
          <w:tcPr>
            <w:tcW w:type="dxa" w:w="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Low</w:t>
            </w:r>
          </w:p>
        </w:tc>
        <w:tc>
          <w:tcPr>
            <w:tcW w:type="dxa" w:w="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w:t>
            </w:r>
          </w:p>
        </w:tc>
        <w:tc>
          <w:tcPr>
            <w:tcW w:type="dxa" w:w="30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Compression ceiling in NFR-WRK-012; monthly volume review for the first 6 months</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Engineering lead</w:t>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17.  ROLLOUT</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200"/>
        <w:gridCol w:w="1900"/>
        <w:gridCol w:w="1200"/>
        <w:gridCol w:w="1800"/>
        <w:gridCol w:w="1900"/>
        <w:gridCol w:w="1020"/>
      </w:tblGrid>
      <w:tr>
        <w:trPr>
          <w:tblHeader/>
        </w:trPr>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Phase</w:t>
            </w:r>
          </w:p>
        </w:tc>
        <w:tc>
          <w:tcPr>
            <w:tcW w:type="dxa" w:w="1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Scope</w:t>
            </w:r>
          </w:p>
        </w:tc>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Duration</w:t>
            </w:r>
          </w:p>
        </w:tc>
        <w:tc>
          <w:tcPr>
            <w:tcW w:type="dxa" w:w="1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Entry criteria</w:t>
            </w:r>
          </w:p>
        </w:tc>
        <w:tc>
          <w:tcPr>
            <w:tcW w:type="dxa" w:w="1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Exit criteria</w:t>
            </w:r>
          </w:p>
        </w:tc>
        <w:tc>
          <w:tcPr>
            <w:tcW w:type="dxa" w:w="10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Rollback</w:t>
            </w:r>
          </w:p>
        </w:tc>
      </w:tr>
      <w:tr>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w:t>
            </w:r>
          </w:p>
        </w:tc>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Ops team, 3 test jobs each</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3 days</w:t>
            </w:r>
          </w:p>
        </w:tc>
        <w:tc>
          <w:tcPr>
            <w:tcW w:type="dxa" w:w="1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Must requirements pass</w:t>
            </w:r>
          </w:p>
        </w:tc>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 Sev-1 or Sev-2 defects</w:t>
            </w:r>
          </w:p>
        </w:tc>
        <w:tc>
          <w:tcPr>
            <w:tcW w:type="dxa" w:w="10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Feature flag off</w:t>
            </w:r>
          </w:p>
        </w:tc>
      </w:tr>
      <w:tr>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Pilot</w:t>
            </w:r>
          </w:p>
        </w:tc>
        <w:tc>
          <w:tcPr>
            <w:tcW w:type="dxa" w:w="1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 sites, 12 technicians</w:t>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3 weeks</w:t>
            </w:r>
          </w:p>
        </w:tc>
        <w:tc>
          <w:tcPr>
            <w:tcW w:type="dxa" w:w="1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Training brief delivered</w:t>
            </w:r>
          </w:p>
        </w:tc>
        <w:tc>
          <w:tcPr>
            <w:tcW w:type="dxa" w:w="1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Attach rate &gt; 90%, closure time within counter-metric</w:t>
            </w:r>
          </w:p>
        </w:tc>
        <w:tc>
          <w:tcPr>
            <w:tcW w:type="dxa" w:w="10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Flag off per site</w:t>
            </w:r>
          </w:p>
        </w:tc>
      </w:tr>
      <w:tr>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General</w:t>
            </w:r>
          </w:p>
        </w:tc>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sites, reactive jobs only</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 weeks phased</w:t>
            </w:r>
          </w:p>
        </w:tc>
        <w:tc>
          <w:tcPr>
            <w:tcW w:type="dxa" w:w="1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Pilot exit met</w:t>
            </w:r>
          </w:p>
        </w:tc>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Attach rate &gt; 95%</w:t>
            </w:r>
          </w:p>
        </w:tc>
        <w:tc>
          <w:tcPr>
            <w:tcW w:type="dxa" w:w="10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Per-tenant flag</w:t>
            </w:r>
          </w:p>
        </w:tc>
      </w:tr>
    </w:tbl>
    <w:p>
      <w:pPr>
        <w:pStyle w:val="Heading3"/>
        <w:spacing w:after="100" w:before="200"/>
      </w:pPr>
      <w:r>
        <w:rPr>
          <w:rFonts w:ascii="Calibri" w:cs="Calibri" w:eastAsia="Calibri" w:hAnsi="Calibri"/>
          <w:b/>
          <w:bCs/>
          <w:color w:val="1A9FD4"/>
          <w:sz w:val="20"/>
          <w:szCs w:val="20"/>
        </w:rPr>
        <w:t xml:space="preserve">Change management</w:t>
      </w:r>
    </w:p>
    <w:p>
      <w:pPr>
        <w:pStyle w:val="ListParagraph"/>
        <w:numPr>
          <w:ilvl w:val="0"/>
          <w:numId w:val="1"/>
        </w:numPr>
        <w:spacing w:after="80" w:line="276"/>
      </w:pPr>
      <w:r>
        <w:rPr>
          <w:rFonts w:ascii="Calibri" w:cs="Calibri" w:eastAsia="Calibri" w:hAnsi="Calibri"/>
          <w:color w:val="14201B"/>
          <w:sz w:val="20"/>
          <w:szCs w:val="20"/>
        </w:rPr>
        <w:t xml:space="preserve">Training: 10-minute in-app walkthrough on first launch, plus a one-page card for the van. No classroom session — the feature is one button.</w:t>
      </w:r>
    </w:p>
    <w:p>
      <w:pPr>
        <w:pStyle w:val="ListParagraph"/>
        <w:numPr>
          <w:ilvl w:val="0"/>
          <w:numId w:val="1"/>
        </w:numPr>
        <w:spacing w:after="80" w:line="276"/>
      </w:pPr>
      <w:r>
        <w:rPr>
          <w:rFonts w:ascii="Calibri" w:cs="Calibri" w:eastAsia="Calibri" w:hAnsi="Calibri"/>
          <w:color w:val="14201B"/>
          <w:sz w:val="20"/>
          <w:szCs w:val="20"/>
        </w:rPr>
        <w:t xml:space="preserve">Communications: Head of Ops emails technicians before rollout, leading with dispute protection, not compliance. Account managers brief their clients that photos will appear on the portal.</w:t>
      </w:r>
    </w:p>
    <w:p>
      <w:pPr>
        <w:pStyle w:val="ListParagraph"/>
        <w:numPr>
          <w:ilvl w:val="0"/>
          <w:numId w:val="1"/>
        </w:numPr>
        <w:spacing w:after="80" w:line="276"/>
      </w:pPr>
      <w:r>
        <w:rPr>
          <w:rFonts w:ascii="Calibri" w:cs="Calibri" w:eastAsia="Calibri" w:hAnsi="Calibri"/>
          <w:color w:val="14201B"/>
          <w:sz w:val="20"/>
          <w:szCs w:val="20"/>
        </w:rPr>
        <w:t xml:space="preserve">Data migration: none. This feature is forward-looking only.</w:t>
      </w:r>
    </w:p>
    <w:p>
      <w:pPr>
        <w:pStyle w:val="Heading1"/>
        <w:pBdr>
          <w:bottom w:val="single" w:color="1A9FD4" w:sz="10" w:space="6"/>
        </w:pBdr>
        <w:spacing w:after="160" w:before="360"/>
      </w:pPr>
      <w:r>
        <w:rPr>
          <w:rFonts w:ascii="Calibri" w:cs="Calibri" w:eastAsia="Calibri" w:hAnsi="Calibri"/>
          <w:b/>
          <w:bCs/>
          <w:color w:val="0A1628"/>
          <w:sz w:val="26"/>
          <w:szCs w:val="26"/>
        </w:rPr>
        <w:t xml:space="preserve">18.  DEFINITION OF DONE</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All Must requirements pass acceptance criteria</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BR-WRK-020, 021, 022, 023 have automated test coverage</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Cross-tenant probe confirms a signed image URL is not resolvable outside its tenant</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Object storage failure path tested — a 72-hour outage does not lose a queued photo</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SOP-WRK-011 job completion written and published</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Attach-rate and upload-backlog dashboards live and reporting a baseline</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Support team briefed with the known-issues list</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Rollback tested per site and per tenant</w:t>
      </w:r>
    </w:p>
    <w:p>
      <w:pPr>
        <w:pStyle w:val="Heading1"/>
        <w:pBdr>
          <w:bottom w:val="single" w:color="1A9FD4" w:sz="10" w:space="6"/>
        </w:pBdr>
        <w:spacing w:after="160" w:before="360"/>
      </w:pPr>
      <w:r>
        <w:rPr>
          <w:rFonts w:ascii="Calibri" w:cs="Calibri" w:eastAsia="Calibri" w:hAnsi="Calibri"/>
          <w:b/>
          <w:bCs/>
          <w:color w:val="0A1628"/>
          <w:sz w:val="26"/>
          <w:szCs w:val="26"/>
        </w:rPr>
        <w:t xml:space="preserve">19.  OPEN QUESTIONS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500"/>
        <w:gridCol w:w="3100"/>
        <w:gridCol w:w="1500"/>
        <w:gridCol w:w="1200"/>
        <w:gridCol w:w="900"/>
        <w:gridCol w:w="1820"/>
      </w:tblGrid>
      <w:tr>
        <w:trPr>
          <w:tblHeader/>
        </w:trPr>
        <w:tc>
          <w:tcPr>
            <w:tcW w:type="dxa" w:w="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3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Question</w:t>
            </w:r>
          </w:p>
        </w:tc>
        <w:tc>
          <w:tcPr>
            <w:tcW w:type="dxa" w:w="1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Blocks</w:t>
            </w:r>
          </w:p>
        </w:tc>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Owner</w:t>
            </w:r>
          </w:p>
        </w:tc>
        <w:tc>
          <w:tcPr>
            <w:tcW w:type="dxa" w:w="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Due</w:t>
            </w:r>
          </w:p>
        </w:tc>
        <w:tc>
          <w:tcPr>
            <w:tcW w:type="dxa" w:w="1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Status</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Q1</w:t>
            </w:r>
          </w:p>
        </w:tc>
        <w:tc>
          <w:tcPr>
            <w:tcW w:type="dxa" w:w="3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Do any client contracts prohibit us from storing site imagery?</w:t>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A2, BR-WRK-021</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Legal</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05 Aug</w:t>
            </w:r>
          </w:p>
        </w:tc>
        <w:tc>
          <w:tcPr>
            <w:tcW w:type="dxa" w:w="1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Closed — no prohibition, retention capped at 7 years</w:t>
            </w:r>
          </w:p>
        </w:tc>
      </w:tr>
      <w:tr>
        <w:tc>
          <w:tcPr>
            <w:tcW w:type="dxa" w:w="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Q2</w:t>
            </w:r>
          </w:p>
        </w:tc>
        <w:tc>
          <w:tcPr>
            <w:tcW w:type="dxa" w:w="3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Should vendor technicians be held to the same minimum photo count?</w:t>
            </w:r>
          </w:p>
        </w:tc>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FR-WRK-040, E6</w:t>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Head of Ops</w:t>
            </w:r>
          </w:p>
        </w:tc>
        <w:tc>
          <w:tcPr>
            <w:tcW w:type="dxa" w:w="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06 Aug</w:t>
            </w:r>
          </w:p>
        </w:tc>
        <w:tc>
          <w:tcPr>
            <w:tcW w:type="dxa" w:w="1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Closed — yes, same requirement</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Q3</w:t>
            </w:r>
          </w:p>
        </w:tc>
        <w:tc>
          <w:tcPr>
            <w:tcW w:type="dxa" w:w="3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Do we surface photos to the client automatically, or only on request?</w:t>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FR-WRK-044</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Head of Ops</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06 Aug</w:t>
            </w:r>
          </w:p>
        </w:tc>
        <w:tc>
          <w:tcPr>
            <w:tcW w:type="dxa" w:w="1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Closed — automatically; withholding them defeats the purpose</w:t>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20.  REVISION HISTORY</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100"/>
        <w:gridCol w:w="1500"/>
        <w:gridCol w:w="1400"/>
        <w:gridCol w:w="3300"/>
        <w:gridCol w:w="1720"/>
      </w:tblGrid>
      <w:tr>
        <w:trPr>
          <w:tblHeader/>
        </w:trPr>
        <w:tc>
          <w:tcPr>
            <w:tcW w:type="dxa" w:w="1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Version</w:t>
            </w:r>
          </w:p>
        </w:tc>
        <w:tc>
          <w:tcPr>
            <w:tcW w:type="dxa" w:w="1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Date</w:t>
            </w:r>
          </w:p>
        </w:tc>
        <w:tc>
          <w:tcPr>
            <w:tcW w:type="dxa" w:w="1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Author</w:t>
            </w:r>
          </w:p>
        </w:tc>
        <w:tc>
          <w:tcPr>
            <w:tcW w:type="dxa" w:w="3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Change</w:t>
            </w:r>
          </w:p>
        </w:tc>
        <w:tc>
          <w:tcPr>
            <w:tcW w:type="dxa" w:w="17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Re-approval needed</w:t>
            </w:r>
          </w:p>
        </w:tc>
      </w:tr>
      <w:tr>
        <w:tc>
          <w:tcPr>
            <w:tcW w:type="dxa" w:w="1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0.1</w:t>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01 Aug 2026</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 Serhan</w:t>
            </w:r>
          </w:p>
        </w:tc>
        <w:tc>
          <w:tcPr>
            <w:tcW w:type="dxa" w:w="3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Initial draft</w:t>
            </w:r>
          </w:p>
        </w:tc>
        <w:tc>
          <w:tcPr>
            <w:tcW w:type="dxa" w:w="1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1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0.2</w:t>
            </w:r>
          </w:p>
        </w:tc>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05 Aug 2026</w:t>
            </w:r>
          </w:p>
        </w:tc>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 Serhan</w:t>
            </w:r>
          </w:p>
        </w:tc>
        <w:tc>
          <w:tcPr>
            <w:tcW w:type="dxa" w:w="3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Added BR-WRK-022 in-app capture only, after ops review</w:t>
            </w:r>
          </w:p>
        </w:tc>
        <w:tc>
          <w:tcPr>
            <w:tcW w:type="dxa" w:w="1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Yes — business owner</w:t>
            </w:r>
          </w:p>
        </w:tc>
      </w:tr>
      <w:tr>
        <w:tc>
          <w:tcPr>
            <w:tcW w:type="dxa" w:w="1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1.0</w:t>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07 Aug 2026</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 Serhan</w:t>
            </w:r>
          </w:p>
        </w:tc>
        <w:tc>
          <w:tcPr>
            <w:tcW w:type="dxa" w:w="3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open questions closed; approved for build</w:t>
            </w:r>
          </w:p>
        </w:tc>
        <w:tc>
          <w:tcPr>
            <w:tcW w:type="dxa" w:w="1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E2" w:sz="6" w:space="6"/>
      </w:pBdr>
      <w:jc w:val="right"/>
    </w:pPr>
    <w:r>
      <w:rPr>
        <w:rFonts w:ascii="Calibri" w:cs="Calibri" w:eastAsia="Calibri" w:hAnsi="Calibri"/>
        <w:color w:val="6E7D76"/>
        <w:sz w:val="16"/>
        <w:szCs w:val="16"/>
      </w:rPr>
      <w:t xml:space="preserve">Seamless Facility Management  ·  Page </w:t>
    </w:r>
    <w:r>
      <w:rPr>
        <w:rFonts w:ascii="Calibri" w:cs="Calibri" w:eastAsia="Calibri" w:hAnsi="Calibri"/>
        <w:color w:val="6E7D76"/>
        <w:sz w:val="16"/>
        <w:szCs w:val="16"/>
      </w:rPr>
      <w:fldChar w:fldCharType="begin"/>
      <w:instrText xml:space="preserve">PAGE</w:instrText>
      <w:fldChar w:fldCharType="separate"/>
      <w:fldChar w:fldCharType="end"/>
    </w:r>
    <w:r>
      <w:rPr>
        <w:rFonts w:ascii="Calibri" w:cs="Calibri" w:eastAsia="Calibri" w:hAnsi="Calibri"/>
        <w:color w:val="6E7D76"/>
        <w:sz w:val="16"/>
        <w:szCs w:val="16"/>
      </w:rPr>
      <w:t xml:space="preserve"> of </w:t>
    </w:r>
    <w:r>
      <w:rPr>
        <w:rFonts w:ascii="Calibri" w:cs="Calibri" w:eastAsia="Calibri" w:hAnsi="Calibri"/>
        <w:color w:val="6E7D7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E2" w:sz="6" w:space="6"/>
      </w:pBdr>
      <w:spacing w:after="0"/>
    </w:pPr>
    <w:r>
      <w:rPr>
        <w:rFonts w:ascii="Calibri" w:cs="Calibri" w:eastAsia="Calibri" w:hAnsi="Calibri"/>
        <w:color w:val="6E7D76"/>
        <w:spacing w:val="30"/>
        <w:sz w:val="16"/>
        <w:szCs w:val="16"/>
      </w:rPr>
      <w:t xml:space="preserve">PRD-WRK-007 Photo evidence on job completion — worked example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0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PRD-WRK-007 Photo evidence on job completion — worked example</dc:title>
  <dc:creator>Seamless Facility Management</dc:creator>
  <cp:lastModifiedBy>Un-named</cp:lastModifiedBy>
  <cp:revision>1</cp:revision>
  <dcterms:created xsi:type="dcterms:W3CDTF">2026-08-07T18:25:50.309Z</dcterms:created>
  <dcterms:modified xsi:type="dcterms:W3CDTF">2026-08-07T18:25:50.310Z</dcterms:modified>
</cp:coreProperties>
</file>

<file path=docProps/custom.xml><?xml version="1.0" encoding="utf-8"?>
<Properties xmlns="http://schemas.openxmlformats.org/officeDocument/2006/custom-properties" xmlns:vt="http://schemas.openxmlformats.org/officeDocument/2006/docPropsVTypes"/>
</file>