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14551" w14:textId="58AF7743" w:rsidR="003E224F" w:rsidRPr="003E224F" w:rsidRDefault="003E224F" w:rsidP="003E224F">
      <w:r>
        <w:t>Dear</w:t>
      </w:r>
      <w:r w:rsidRPr="003E224F">
        <w:t xml:space="preserve"> </w:t>
      </w:r>
      <w:r>
        <w:t>Ross</w:t>
      </w:r>
      <w:r w:rsidRPr="003E224F">
        <w:t>,</w:t>
      </w:r>
    </w:p>
    <w:p w14:paraId="5D8774CA" w14:textId="77777777" w:rsidR="003E224F" w:rsidRDefault="003E224F" w:rsidP="003E224F">
      <w:r>
        <w:t>Thank you for your time on Wednesday, we appreciate operationally things change.</w:t>
      </w:r>
    </w:p>
    <w:p w14:paraId="7C9D6E73" w14:textId="0EC30F26" w:rsidR="003E224F" w:rsidRDefault="003E224F" w:rsidP="003E224F">
      <w:r>
        <w:t>We agreed to come back to you with our thoughts.</w:t>
      </w:r>
    </w:p>
    <w:p w14:paraId="5E2D2F02" w14:textId="311D5410" w:rsidR="003E224F" w:rsidRPr="003E224F" w:rsidRDefault="003E224F" w:rsidP="003E224F">
      <w:r w:rsidRPr="003E224F">
        <w:t xml:space="preserve">Before setting out the practical reporting structure, </w:t>
      </w:r>
      <w:r>
        <w:t xml:space="preserve">we should review </w:t>
      </w:r>
      <w:r w:rsidRPr="003E224F">
        <w:t xml:space="preserve">what was originally agreed in the </w:t>
      </w:r>
      <w:r>
        <w:t>original a</w:t>
      </w:r>
      <w:r w:rsidRPr="003E224F">
        <w:t>greement so we are aligned.</w:t>
      </w:r>
    </w:p>
    <w:p w14:paraId="06713FDD" w14:textId="77777777" w:rsidR="003E224F" w:rsidRPr="003E224F" w:rsidRDefault="003E224F" w:rsidP="003E224F">
      <w:r w:rsidRPr="003E224F">
        <w:t>Originally agreed reporting framework (per tranche):</w:t>
      </w:r>
    </w:p>
    <w:p w14:paraId="7FD3D3D8" w14:textId="153F244E" w:rsidR="003E224F" w:rsidRDefault="003E224F" w:rsidP="003E224F">
      <w:pPr>
        <w:pStyle w:val="ListParagraph"/>
        <w:numPr>
          <w:ilvl w:val="0"/>
          <w:numId w:val="5"/>
        </w:numPr>
      </w:pPr>
      <w:r w:rsidRPr="003E224F">
        <w:t>Separate tranche-level management accounts</w:t>
      </w:r>
    </w:p>
    <w:p w14:paraId="658A93C3" w14:textId="3AF52BD2" w:rsidR="003E224F" w:rsidRDefault="003E224F" w:rsidP="003E224F">
      <w:pPr>
        <w:pStyle w:val="ListParagraph"/>
        <w:numPr>
          <w:ilvl w:val="0"/>
          <w:numId w:val="5"/>
        </w:numPr>
      </w:pPr>
      <w:r w:rsidRPr="003E224F">
        <w:t>Monthly accounts reconciled to genuine receipts and invoices</w:t>
      </w:r>
    </w:p>
    <w:p w14:paraId="6F640361" w14:textId="6CB82620" w:rsidR="003E224F" w:rsidRDefault="003E224F" w:rsidP="003E224F">
      <w:pPr>
        <w:pStyle w:val="ListParagraph"/>
        <w:numPr>
          <w:ilvl w:val="0"/>
          <w:numId w:val="5"/>
        </w:numPr>
      </w:pPr>
      <w:r w:rsidRPr="003E224F">
        <w:t>Monthly sign-off and delivery by Working Day 7</w:t>
      </w:r>
    </w:p>
    <w:p w14:paraId="0F270F5C" w14:textId="182848CB" w:rsidR="003E224F" w:rsidRDefault="003E224F" w:rsidP="003E224F">
      <w:pPr>
        <w:pStyle w:val="ListParagraph"/>
        <w:numPr>
          <w:ilvl w:val="0"/>
          <w:numId w:val="5"/>
        </w:numPr>
      </w:pPr>
      <w:r w:rsidRPr="003E224F">
        <w:t>Weekly reporting within 3 working days of each class during the first 12 months</w:t>
      </w:r>
    </w:p>
    <w:p w14:paraId="4E0E2692" w14:textId="3E60B7A9" w:rsidR="003E224F" w:rsidRDefault="003E224F" w:rsidP="003E224F">
      <w:pPr>
        <w:pStyle w:val="ListParagraph"/>
        <w:numPr>
          <w:ilvl w:val="0"/>
          <w:numId w:val="5"/>
        </w:numPr>
      </w:pPr>
      <w:r w:rsidRPr="003E224F">
        <w:t>Reporting to include student identity, attendance, certification status, placement details and client payments</w:t>
      </w:r>
    </w:p>
    <w:p w14:paraId="36EA8ADF" w14:textId="0CFD53DA" w:rsidR="003E224F" w:rsidRDefault="003E224F" w:rsidP="003E224F">
      <w:pPr>
        <w:pStyle w:val="ListParagraph"/>
        <w:numPr>
          <w:ilvl w:val="0"/>
          <w:numId w:val="5"/>
        </w:numPr>
      </w:pPr>
      <w:r w:rsidRPr="003E224F">
        <w:t>Full reconciliation of all bank transactions</w:t>
      </w:r>
    </w:p>
    <w:p w14:paraId="41ABB67C" w14:textId="5CA62A73" w:rsidR="003E224F" w:rsidRPr="003E224F" w:rsidRDefault="003E224F" w:rsidP="003E224F">
      <w:pPr>
        <w:pStyle w:val="ListParagraph"/>
        <w:numPr>
          <w:ilvl w:val="0"/>
          <w:numId w:val="5"/>
        </w:numPr>
      </w:pPr>
      <w:r w:rsidRPr="003E224F">
        <w:t>Read-only visibility over company accounts</w:t>
      </w:r>
    </w:p>
    <w:p w14:paraId="19CDED99" w14:textId="77777777" w:rsidR="003E224F" w:rsidRDefault="003E224F" w:rsidP="003E224F">
      <w:r w:rsidRPr="003E224F">
        <w:t>We have already agreed to remove the requirement for separate bank accounts per tranche. Everything else remains part of the agreed framework.</w:t>
      </w:r>
    </w:p>
    <w:p w14:paraId="3EE9F477" w14:textId="79389619" w:rsidR="003E224F" w:rsidRPr="003E224F" w:rsidRDefault="003E224F" w:rsidP="003E224F">
      <w:r>
        <w:t xml:space="preserve">Based on our conversation I have laid out a suggestion that maintains some alignment to the original agreement on the basis that </w:t>
      </w:r>
      <w:r w:rsidRPr="003E224F">
        <w:t>reporting should follow the actual business lifecycle — training first, then placement.</w:t>
      </w:r>
    </w:p>
    <w:p w14:paraId="14FA0C6C" w14:textId="161332C2" w:rsidR="003E224F" w:rsidRPr="003E224F" w:rsidRDefault="003E224F" w:rsidP="003E224F">
      <w:pPr>
        <w:pStyle w:val="ListParagraph"/>
        <w:numPr>
          <w:ilvl w:val="0"/>
          <w:numId w:val="6"/>
        </w:numPr>
        <w:rPr>
          <w:b/>
          <w:bCs/>
        </w:rPr>
      </w:pPr>
      <w:r w:rsidRPr="003E224F">
        <w:t>Tuniti Care Hero trains caregivers –</w:t>
      </w:r>
      <w:r w:rsidRPr="003E224F">
        <w:rPr>
          <w:b/>
          <w:bCs/>
        </w:rPr>
        <w:t xml:space="preserve"> this is what the money we raise finances.</w:t>
      </w:r>
    </w:p>
    <w:p w14:paraId="30545013" w14:textId="594A0C81" w:rsidR="003E224F" w:rsidRPr="003E224F" w:rsidRDefault="003E224F" w:rsidP="003E224F">
      <w:pPr>
        <w:pStyle w:val="ListParagraph"/>
        <w:numPr>
          <w:ilvl w:val="0"/>
          <w:numId w:val="6"/>
        </w:numPr>
        <w:rPr>
          <w:b/>
          <w:bCs/>
        </w:rPr>
      </w:pPr>
      <w:r w:rsidRPr="003E224F">
        <w:t>TCH then places them and earns revenue from clients</w:t>
      </w:r>
      <w:r>
        <w:t xml:space="preserve"> – </w:t>
      </w:r>
      <w:r w:rsidRPr="003E224F">
        <w:rPr>
          <w:b/>
          <w:bCs/>
        </w:rPr>
        <w:t>this is where our repayments come from</w:t>
      </w:r>
    </w:p>
    <w:p w14:paraId="2D90B063" w14:textId="604FD5A4" w:rsidR="003E224F" w:rsidRPr="003E224F" w:rsidRDefault="003E224F" w:rsidP="003E224F">
      <w:r w:rsidRPr="003E224F">
        <w:t xml:space="preserve">So </w:t>
      </w:r>
      <w:r>
        <w:t xml:space="preserve">we think that practically </w:t>
      </w:r>
      <w:r w:rsidRPr="003E224F">
        <w:t>reporting should follow that lifecycle</w:t>
      </w:r>
      <w:r>
        <w:t xml:space="preserve"> and suggest the outline below</w:t>
      </w:r>
      <w:r w:rsidRPr="003E224F">
        <w:t>.</w:t>
      </w:r>
    </w:p>
    <w:p w14:paraId="22CB8462" w14:textId="77777777" w:rsidR="003E224F" w:rsidRPr="003E224F" w:rsidRDefault="003E224F" w:rsidP="003E224F">
      <w:r w:rsidRPr="003E224F">
        <w:t>Phase 1 – Classroom Training (Weeks 1–10)</w:t>
      </w:r>
    </w:p>
    <w:p w14:paraId="74A262D7" w14:textId="77777777" w:rsidR="003E224F" w:rsidRPr="003E224F" w:rsidRDefault="003E224F" w:rsidP="003E224F">
      <w:r w:rsidRPr="003E224F">
        <w:t>Week 1 (Onboarding Data)</w:t>
      </w:r>
    </w:p>
    <w:p w14:paraId="46F9CB6D" w14:textId="0283F306" w:rsidR="003E224F" w:rsidRDefault="003E224F" w:rsidP="003E224F">
      <w:pPr>
        <w:pStyle w:val="ListParagraph"/>
        <w:numPr>
          <w:ilvl w:val="0"/>
          <w:numId w:val="5"/>
        </w:numPr>
      </w:pPr>
      <w:r w:rsidRPr="003E224F">
        <w:t>Full student name</w:t>
      </w:r>
    </w:p>
    <w:p w14:paraId="622A21F2" w14:textId="24350590" w:rsidR="003E224F" w:rsidRDefault="003E224F" w:rsidP="003E224F">
      <w:pPr>
        <w:pStyle w:val="ListParagraph"/>
        <w:numPr>
          <w:ilvl w:val="0"/>
          <w:numId w:val="5"/>
        </w:numPr>
      </w:pPr>
      <w:r w:rsidRPr="003E224F">
        <w:t>ID number (with selected digits obfuscated if required)</w:t>
      </w:r>
    </w:p>
    <w:p w14:paraId="163587F5" w14:textId="5C18BC6E" w:rsidR="003E224F" w:rsidRDefault="003E224F" w:rsidP="003E224F">
      <w:pPr>
        <w:pStyle w:val="ListParagraph"/>
        <w:numPr>
          <w:ilvl w:val="0"/>
          <w:numId w:val="5"/>
        </w:numPr>
      </w:pPr>
      <w:r w:rsidRPr="003E224F">
        <w:t>First line of address (or suburb only if POPIA requires)</w:t>
      </w:r>
    </w:p>
    <w:p w14:paraId="7EF107D1" w14:textId="28A5A4BF" w:rsidR="003E224F" w:rsidRDefault="003E224F" w:rsidP="003E224F">
      <w:pPr>
        <w:pStyle w:val="ListParagraph"/>
        <w:numPr>
          <w:ilvl w:val="0"/>
          <w:numId w:val="5"/>
        </w:numPr>
      </w:pPr>
      <w:r w:rsidRPr="003E224F">
        <w:t>Contact number</w:t>
      </w:r>
    </w:p>
    <w:p w14:paraId="14B6B7A3" w14:textId="2DDFE28B" w:rsidR="003E224F" w:rsidRPr="003E224F" w:rsidRDefault="003E224F" w:rsidP="003E224F">
      <w:pPr>
        <w:pStyle w:val="ListParagraph"/>
        <w:numPr>
          <w:ilvl w:val="0"/>
          <w:numId w:val="5"/>
        </w:numPr>
      </w:pPr>
      <w:r w:rsidRPr="003E224F">
        <w:t>Funding position (how much of the R6,000 course fee was student-funded vs sponsored)</w:t>
      </w:r>
    </w:p>
    <w:p w14:paraId="40AFA07C" w14:textId="77777777" w:rsidR="003E224F" w:rsidRPr="003E224F" w:rsidRDefault="003E224F" w:rsidP="003E224F">
      <w:r w:rsidRPr="003E224F">
        <w:t>Weeks 1–10 (Weekly Reporting)</w:t>
      </w:r>
    </w:p>
    <w:p w14:paraId="66D1F4F0" w14:textId="3A8D41DA" w:rsidR="003E224F" w:rsidRDefault="003E224F" w:rsidP="003E224F">
      <w:pPr>
        <w:pStyle w:val="ListParagraph"/>
        <w:numPr>
          <w:ilvl w:val="0"/>
          <w:numId w:val="5"/>
        </w:numPr>
      </w:pPr>
      <w:r w:rsidRPr="003E224F">
        <w:t>Attendance (present/absent)</w:t>
      </w:r>
    </w:p>
    <w:p w14:paraId="05224452" w14:textId="7AD9205B" w:rsidR="003E224F" w:rsidRDefault="003E224F" w:rsidP="003E224F">
      <w:pPr>
        <w:pStyle w:val="ListParagraph"/>
        <w:numPr>
          <w:ilvl w:val="0"/>
          <w:numId w:val="5"/>
        </w:numPr>
      </w:pPr>
      <w:r w:rsidRPr="003E224F">
        <w:t>Weekly score or assessment result (if applicable)</w:t>
      </w:r>
    </w:p>
    <w:p w14:paraId="2CAC9EB3" w14:textId="07B182DE" w:rsidR="003E224F" w:rsidRPr="003E224F" w:rsidRDefault="003E224F" w:rsidP="003E224F">
      <w:pPr>
        <w:pStyle w:val="ListParagraph"/>
        <w:numPr>
          <w:ilvl w:val="0"/>
          <w:numId w:val="5"/>
        </w:numPr>
      </w:pPr>
      <w:r w:rsidRPr="003E224F">
        <w:t>Status: on-track / at risk</w:t>
      </w:r>
    </w:p>
    <w:p w14:paraId="7550F0D9" w14:textId="77777777" w:rsidR="003E224F" w:rsidRPr="003E224F" w:rsidRDefault="003E224F" w:rsidP="003E224F">
      <w:r w:rsidRPr="003E224F">
        <w:t>Phase 2 – On-the-Job Training (Weeks 11–14)</w:t>
      </w:r>
    </w:p>
    <w:p w14:paraId="3D349B09" w14:textId="77777777" w:rsidR="003E224F" w:rsidRPr="003E224F" w:rsidRDefault="003E224F" w:rsidP="003E224F">
      <w:r w:rsidRPr="003E224F">
        <w:t>Week 11</w:t>
      </w:r>
    </w:p>
    <w:p w14:paraId="36C926EA" w14:textId="0EF19386" w:rsidR="003E224F" w:rsidRDefault="003E224F" w:rsidP="003E224F">
      <w:pPr>
        <w:pStyle w:val="ListParagraph"/>
        <w:numPr>
          <w:ilvl w:val="0"/>
          <w:numId w:val="5"/>
        </w:numPr>
      </w:pPr>
      <w:r w:rsidRPr="003E224F">
        <w:t>Placement location</w:t>
      </w:r>
    </w:p>
    <w:p w14:paraId="74A7CD06" w14:textId="15326AF7" w:rsidR="003E224F" w:rsidRDefault="003E224F" w:rsidP="003E224F">
      <w:pPr>
        <w:pStyle w:val="ListParagraph"/>
        <w:numPr>
          <w:ilvl w:val="0"/>
          <w:numId w:val="5"/>
        </w:numPr>
      </w:pPr>
      <w:r w:rsidRPr="003E224F">
        <w:t>Type of client</w:t>
      </w:r>
    </w:p>
    <w:p w14:paraId="262C78D2" w14:textId="52A39B37" w:rsidR="003E224F" w:rsidRPr="003E224F" w:rsidRDefault="003E224F" w:rsidP="003E224F">
      <w:pPr>
        <w:pStyle w:val="ListParagraph"/>
        <w:numPr>
          <w:ilvl w:val="0"/>
          <w:numId w:val="5"/>
        </w:numPr>
      </w:pPr>
      <w:r w:rsidRPr="003E224F">
        <w:t>Expected hours per week</w:t>
      </w:r>
    </w:p>
    <w:p w14:paraId="1323CDE2" w14:textId="77777777" w:rsidR="003E224F" w:rsidRPr="003E224F" w:rsidRDefault="003E224F" w:rsidP="003E224F">
      <w:r w:rsidRPr="003E224F">
        <w:t>Weeks 11–14</w:t>
      </w:r>
    </w:p>
    <w:p w14:paraId="6899700F" w14:textId="64F24EA6" w:rsidR="003E224F" w:rsidRDefault="003E224F" w:rsidP="003E224F">
      <w:pPr>
        <w:pStyle w:val="ListParagraph"/>
        <w:numPr>
          <w:ilvl w:val="0"/>
          <w:numId w:val="5"/>
        </w:numPr>
      </w:pPr>
      <w:r w:rsidRPr="003E224F">
        <w:t>Attendance</w:t>
      </w:r>
    </w:p>
    <w:p w14:paraId="28332DDF" w14:textId="6AADDC4C" w:rsidR="003E224F" w:rsidRDefault="003E224F" w:rsidP="003E224F">
      <w:pPr>
        <w:pStyle w:val="ListParagraph"/>
        <w:numPr>
          <w:ilvl w:val="0"/>
          <w:numId w:val="5"/>
        </w:numPr>
      </w:pPr>
      <w:r w:rsidRPr="003E224F">
        <w:t>Hours worked</w:t>
      </w:r>
    </w:p>
    <w:p w14:paraId="5F9E166A" w14:textId="53CA2EAE" w:rsidR="003E224F" w:rsidRPr="003E224F" w:rsidRDefault="003E224F" w:rsidP="003E224F">
      <w:pPr>
        <w:pStyle w:val="ListParagraph"/>
        <w:numPr>
          <w:ilvl w:val="0"/>
          <w:numId w:val="5"/>
        </w:numPr>
      </w:pPr>
      <w:r w:rsidRPr="003E224F">
        <w:t>Performance feedback (if relevant)</w:t>
      </w:r>
    </w:p>
    <w:p w14:paraId="4ECECD01" w14:textId="77777777" w:rsidR="003E224F" w:rsidRPr="003E224F" w:rsidRDefault="003E224F" w:rsidP="003E224F">
      <w:r w:rsidRPr="003E224F">
        <w:t>End of Week 14</w:t>
      </w:r>
    </w:p>
    <w:p w14:paraId="4295BBB9" w14:textId="231A0D19" w:rsidR="003E224F" w:rsidRDefault="003E224F" w:rsidP="003E224F">
      <w:pPr>
        <w:pStyle w:val="ListParagraph"/>
        <w:numPr>
          <w:ilvl w:val="0"/>
          <w:numId w:val="5"/>
        </w:numPr>
      </w:pPr>
      <w:r w:rsidRPr="003E224F">
        <w:t>Graduated and qualified caregiver – yes/no</w:t>
      </w:r>
    </w:p>
    <w:p w14:paraId="6E9B79CD" w14:textId="6222BB71" w:rsidR="003E224F" w:rsidRPr="003E224F" w:rsidRDefault="003E224F" w:rsidP="003E224F">
      <w:pPr>
        <w:pStyle w:val="ListParagraph"/>
        <w:numPr>
          <w:ilvl w:val="0"/>
          <w:numId w:val="5"/>
        </w:numPr>
      </w:pPr>
      <w:r w:rsidRPr="003E224F">
        <w:t>If not, reason</w:t>
      </w:r>
    </w:p>
    <w:p w14:paraId="5D9C9087" w14:textId="77777777" w:rsidR="003E224F" w:rsidRPr="003E224F" w:rsidRDefault="003E224F" w:rsidP="003E224F">
      <w:r w:rsidRPr="003E224F">
        <w:t>Phase 3 – Revenue Generation (Month 4 onward)</w:t>
      </w:r>
    </w:p>
    <w:p w14:paraId="5A6169FA" w14:textId="77777777" w:rsidR="003E224F" w:rsidRPr="003E224F" w:rsidRDefault="003E224F" w:rsidP="003E224F">
      <w:r w:rsidRPr="003E224F">
        <w:t>Monthly reporting per caregiver:</w:t>
      </w:r>
    </w:p>
    <w:p w14:paraId="570EAE97" w14:textId="1B71048C" w:rsidR="003E224F" w:rsidRDefault="003E224F" w:rsidP="003E224F">
      <w:pPr>
        <w:pStyle w:val="ListParagraph"/>
        <w:numPr>
          <w:ilvl w:val="0"/>
          <w:numId w:val="5"/>
        </w:numPr>
      </w:pPr>
      <w:r w:rsidRPr="003E224F">
        <w:t>Client name(s) and amount billed per client by caregiver</w:t>
      </w:r>
    </w:p>
    <w:p w14:paraId="3EFB04A3" w14:textId="71AB62F1" w:rsidR="003E224F" w:rsidRDefault="003E224F" w:rsidP="003E224F">
      <w:pPr>
        <w:pStyle w:val="ListParagraph"/>
        <w:numPr>
          <w:ilvl w:val="0"/>
          <w:numId w:val="5"/>
        </w:numPr>
      </w:pPr>
      <w:r w:rsidRPr="003E224F">
        <w:t>Total revenue generated by that caregiver that month</w:t>
      </w:r>
    </w:p>
    <w:p w14:paraId="40C93E49" w14:textId="28259C4C" w:rsidR="003E224F" w:rsidRDefault="003E224F" w:rsidP="003E224F">
      <w:pPr>
        <w:pStyle w:val="ListParagraph"/>
        <w:numPr>
          <w:ilvl w:val="0"/>
          <w:numId w:val="5"/>
        </w:numPr>
      </w:pPr>
      <w:r w:rsidRPr="003E224F">
        <w:t>Amount paid to caregiver</w:t>
      </w:r>
    </w:p>
    <w:p w14:paraId="662B7AFA" w14:textId="37662CB4" w:rsidR="003E224F" w:rsidRPr="003E224F" w:rsidRDefault="003E224F" w:rsidP="003E224F">
      <w:pPr>
        <w:pStyle w:val="ListParagraph"/>
        <w:numPr>
          <w:ilvl w:val="0"/>
          <w:numId w:val="5"/>
        </w:numPr>
      </w:pPr>
      <w:r w:rsidRPr="003E224F">
        <w:t>Gross margin contribution to the business</w:t>
      </w:r>
    </w:p>
    <w:p w14:paraId="2D19BCE3" w14:textId="77777777" w:rsidR="003E224F" w:rsidRPr="003E224F" w:rsidRDefault="003E224F" w:rsidP="003E224F">
      <w:r w:rsidRPr="003E224F">
        <w:t>This structure keeps us aligned with what was agreed, while also reflecting how the business actually operates.</w:t>
      </w:r>
    </w:p>
    <w:p w14:paraId="4F7011CD" w14:textId="77777777" w:rsidR="003E224F" w:rsidRPr="003E224F" w:rsidRDefault="003E224F" w:rsidP="003E224F">
      <w:r w:rsidRPr="003E224F">
        <w:t>From a practical standpoint, the simplest way to manage this initially is a structured Excel workbook with:</w:t>
      </w:r>
    </w:p>
    <w:p w14:paraId="2C0FDBC7" w14:textId="226609B0" w:rsidR="003E224F" w:rsidRDefault="003E224F" w:rsidP="003E224F">
      <w:pPr>
        <w:pStyle w:val="ListParagraph"/>
        <w:numPr>
          <w:ilvl w:val="0"/>
          <w:numId w:val="5"/>
        </w:numPr>
      </w:pPr>
      <w:r w:rsidRPr="003E224F">
        <w:t>One master cohort sheet</w:t>
      </w:r>
    </w:p>
    <w:p w14:paraId="0059433F" w14:textId="546C7A76" w:rsidR="003E224F" w:rsidRDefault="003E224F" w:rsidP="003E224F">
      <w:pPr>
        <w:pStyle w:val="ListParagraph"/>
        <w:numPr>
          <w:ilvl w:val="0"/>
          <w:numId w:val="5"/>
        </w:numPr>
      </w:pPr>
      <w:r w:rsidRPr="003E224F">
        <w:t>Weekly attendance tab</w:t>
      </w:r>
    </w:p>
    <w:p w14:paraId="6208131E" w14:textId="643CB173" w:rsidR="003E224F" w:rsidRDefault="003E224F" w:rsidP="003E224F">
      <w:pPr>
        <w:pStyle w:val="ListParagraph"/>
        <w:numPr>
          <w:ilvl w:val="0"/>
          <w:numId w:val="5"/>
        </w:numPr>
      </w:pPr>
      <w:r w:rsidRPr="003E224F">
        <w:t>OJT tab</w:t>
      </w:r>
    </w:p>
    <w:p w14:paraId="1967CE4D" w14:textId="7DD77551" w:rsidR="003E224F" w:rsidRPr="003E224F" w:rsidRDefault="003E224F" w:rsidP="003E224F">
      <w:pPr>
        <w:pStyle w:val="ListParagraph"/>
        <w:numPr>
          <w:ilvl w:val="0"/>
          <w:numId w:val="5"/>
        </w:numPr>
      </w:pPr>
      <w:r w:rsidRPr="003E224F">
        <w:t>Revenue tracking tab</w:t>
      </w:r>
    </w:p>
    <w:p w14:paraId="3E6217DF" w14:textId="77777777" w:rsidR="003E224F" w:rsidRPr="003E224F" w:rsidRDefault="003E224F" w:rsidP="003E224F">
      <w:r w:rsidRPr="003E224F">
        <w:t>If we agree the format up front, reporting becomes mechanical and easy.</w:t>
      </w:r>
    </w:p>
    <w:p w14:paraId="543A8CD1" w14:textId="77777777" w:rsidR="003E224F" w:rsidRPr="003E224F" w:rsidRDefault="003E224F" w:rsidP="003E224F">
      <w:r w:rsidRPr="003E224F">
        <w:t>Let’s confirm alignment on structure first, and then we can finalise the template.</w:t>
      </w:r>
    </w:p>
    <w:p w14:paraId="653920B7" w14:textId="77777777" w:rsidR="003E224F" w:rsidRPr="003E224F" w:rsidRDefault="003E224F" w:rsidP="003E224F">
      <w:r w:rsidRPr="003E224F">
        <w:t>Ross</w:t>
      </w:r>
    </w:p>
    <w:p w14:paraId="27821D55" w14:textId="77777777" w:rsidR="005C4F34" w:rsidRDefault="005C4F34"/>
    <w:sectPr w:rsidR="005C4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SA Regular Helvetica">
    <w:altName w:val="Calibri"/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A2B2F"/>
    <w:multiLevelType w:val="hybridMultilevel"/>
    <w:tmpl w:val="EF60E3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C317B"/>
    <w:multiLevelType w:val="hybridMultilevel"/>
    <w:tmpl w:val="987E8E76"/>
    <w:lvl w:ilvl="0" w:tplc="03981720">
      <w:start w:val="1"/>
      <w:numFmt w:val="bullet"/>
      <w:lvlText w:val="▪"/>
      <w:lvlJc w:val="left"/>
      <w:pPr>
        <w:ind w:left="720" w:hanging="360"/>
      </w:pPr>
      <w:rPr>
        <w:rFonts w:ascii="ROSA Regular Helvetica" w:hAnsi="ROSA Regular Helvetica" w:hint="default"/>
        <w:color w:val="0070C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B34C2"/>
    <w:multiLevelType w:val="hybridMultilevel"/>
    <w:tmpl w:val="79923812"/>
    <w:lvl w:ilvl="0" w:tplc="91DE6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311EE"/>
    <w:multiLevelType w:val="hybridMultilevel"/>
    <w:tmpl w:val="03AAF7C6"/>
    <w:lvl w:ilvl="0" w:tplc="F20EAC2C">
      <w:start w:val="1"/>
      <w:numFmt w:val="decimal"/>
      <w:lvlText w:val="%1."/>
      <w:lvlJc w:val="left"/>
      <w:pPr>
        <w:ind w:left="720" w:hanging="360"/>
      </w:pPr>
      <w:rPr>
        <w:rFonts w:ascii="ROSA Regular Helvetica" w:hAnsi="ROSA Regular Helvetica" w:hint="default"/>
        <w:color w:val="0070C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3A50F5"/>
    <w:multiLevelType w:val="hybridMultilevel"/>
    <w:tmpl w:val="76F4EC3A"/>
    <w:lvl w:ilvl="0" w:tplc="E8F2170C">
      <w:numFmt w:val="bullet"/>
      <w:lvlText w:val="•"/>
      <w:lvlJc w:val="left"/>
      <w:pPr>
        <w:ind w:left="1211" w:hanging="360"/>
      </w:pPr>
      <w:rPr>
        <w:rFonts w:ascii="ROSA Regular Helvetica" w:eastAsiaTheme="minorHAnsi" w:hAnsi="ROSA Regular Helvetic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79E52093"/>
    <w:multiLevelType w:val="hybridMultilevel"/>
    <w:tmpl w:val="C0A8A614"/>
    <w:lvl w:ilvl="0" w:tplc="49AE0D5A">
      <w:start w:val="1"/>
      <w:numFmt w:val="bullet"/>
      <w:lvlText w:val="▪"/>
      <w:lvlJc w:val="left"/>
      <w:pPr>
        <w:ind w:left="720" w:hanging="360"/>
      </w:pPr>
      <w:rPr>
        <w:rFonts w:ascii="ROSA Regular Helvetica" w:hAnsi="ROSA Regular Helvetica" w:hint="default"/>
        <w:color w:val="0070C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231641">
    <w:abstractNumId w:val="3"/>
  </w:num>
  <w:num w:numId="2" w16cid:durableId="1476868732">
    <w:abstractNumId w:val="5"/>
  </w:num>
  <w:num w:numId="3" w16cid:durableId="1652904203">
    <w:abstractNumId w:val="1"/>
  </w:num>
  <w:num w:numId="4" w16cid:durableId="591282413">
    <w:abstractNumId w:val="2"/>
  </w:num>
  <w:num w:numId="5" w16cid:durableId="368724629">
    <w:abstractNumId w:val="4"/>
  </w:num>
  <w:num w:numId="6" w16cid:durableId="80760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24F"/>
    <w:rsid w:val="00081274"/>
    <w:rsid w:val="000B14B1"/>
    <w:rsid w:val="000B7EE8"/>
    <w:rsid w:val="000D606F"/>
    <w:rsid w:val="00277773"/>
    <w:rsid w:val="00374147"/>
    <w:rsid w:val="003D5D80"/>
    <w:rsid w:val="003D76B2"/>
    <w:rsid w:val="003E224F"/>
    <w:rsid w:val="0044040F"/>
    <w:rsid w:val="005005C8"/>
    <w:rsid w:val="005501D5"/>
    <w:rsid w:val="0058184A"/>
    <w:rsid w:val="005C4F34"/>
    <w:rsid w:val="00660F30"/>
    <w:rsid w:val="0069087B"/>
    <w:rsid w:val="00712106"/>
    <w:rsid w:val="00734DB6"/>
    <w:rsid w:val="007A2DD8"/>
    <w:rsid w:val="00840A9E"/>
    <w:rsid w:val="008430C9"/>
    <w:rsid w:val="00861089"/>
    <w:rsid w:val="00884AA6"/>
    <w:rsid w:val="00974F1E"/>
    <w:rsid w:val="00975695"/>
    <w:rsid w:val="009E583F"/>
    <w:rsid w:val="009F18B9"/>
    <w:rsid w:val="00AA0F05"/>
    <w:rsid w:val="00B6387D"/>
    <w:rsid w:val="00C532E4"/>
    <w:rsid w:val="00CB12D3"/>
    <w:rsid w:val="00D6162D"/>
    <w:rsid w:val="00DD11D4"/>
    <w:rsid w:val="00F3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73334"/>
  <w15:chartTrackingRefBased/>
  <w15:docId w15:val="{E76BDC50-88FA-4A34-A175-922A1FDF8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1D5"/>
    <w:pPr>
      <w:spacing w:after="120" w:line="276" w:lineRule="auto"/>
      <w:jc w:val="both"/>
    </w:pPr>
    <w:rPr>
      <w:rFonts w:ascii="ROSA Regular Helvetica" w:hAnsi="ROSA Regular Helvetica"/>
    </w:rPr>
  </w:style>
  <w:style w:type="paragraph" w:styleId="Heading1">
    <w:name w:val="heading 1"/>
    <w:aliases w:val="Int Blue Hdg"/>
    <w:basedOn w:val="Normal"/>
    <w:next w:val="Normal"/>
    <w:link w:val="Heading1Char"/>
    <w:autoRedefine/>
    <w:uiPriority w:val="9"/>
    <w:qFormat/>
    <w:rsid w:val="00D6162D"/>
    <w:pPr>
      <w:keepLines/>
      <w:spacing w:after="80"/>
      <w:outlineLvl w:val="0"/>
    </w:pPr>
    <w:rPr>
      <w:rFonts w:eastAsiaTheme="majorEastAsia" w:cstheme="majorBidi"/>
      <w:b/>
      <w:color w:val="0070C0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87D"/>
    <w:pPr>
      <w:keepLines/>
      <w:spacing w:before="160" w:after="80"/>
      <w:outlineLvl w:val="1"/>
    </w:pPr>
    <w:rPr>
      <w:rFonts w:eastAsiaTheme="majorEastAsia" w:cstheme="majorBidi"/>
      <w:color w:val="C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87D"/>
    <w:pPr>
      <w:keepLines/>
      <w:spacing w:before="160" w:after="80"/>
      <w:outlineLvl w:val="2"/>
    </w:pPr>
    <w:rPr>
      <w:rFonts w:eastAsiaTheme="majorEastAsia" w:cstheme="majorBidi"/>
      <w:color w:val="C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2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2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2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2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2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2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OSAHeading">
    <w:name w:val="ROSA Heading"/>
    <w:basedOn w:val="Normal"/>
    <w:link w:val="ROSAHeadingChar"/>
    <w:autoRedefine/>
    <w:qFormat/>
    <w:rsid w:val="00081274"/>
    <w:pPr>
      <w:spacing w:before="100" w:beforeAutospacing="1" w:after="100" w:afterAutospacing="1"/>
      <w:outlineLvl w:val="1"/>
    </w:pPr>
    <w:rPr>
      <w:rFonts w:eastAsia="Times New Roman" w:cs="Times New Roman"/>
      <w:b/>
      <w:bCs/>
      <w:color w:val="C00000"/>
      <w:kern w:val="0"/>
      <w:sz w:val="40"/>
      <w:szCs w:val="36"/>
      <w:lang w:eastAsia="en-GB"/>
      <w14:ligatures w14:val="none"/>
    </w:rPr>
  </w:style>
  <w:style w:type="character" w:customStyle="1" w:styleId="ROSAHeadingChar">
    <w:name w:val="ROSA Heading Char"/>
    <w:basedOn w:val="DefaultParagraphFont"/>
    <w:link w:val="ROSAHeading"/>
    <w:rsid w:val="00081274"/>
    <w:rPr>
      <w:rFonts w:ascii="ROSA Regular Helvetica" w:eastAsia="Times New Roman" w:hAnsi="ROSA Regular Helvetica" w:cs="Times New Roman"/>
      <w:b/>
      <w:bCs/>
      <w:color w:val="C00000"/>
      <w:kern w:val="0"/>
      <w:sz w:val="40"/>
      <w:szCs w:val="36"/>
      <w:lang w:eastAsia="en-GB"/>
      <w14:ligatures w14:val="none"/>
    </w:rPr>
  </w:style>
  <w:style w:type="paragraph" w:styleId="Subtitle">
    <w:name w:val="Subtitle"/>
    <w:aliases w:val="Hdg 3"/>
    <w:basedOn w:val="Normal"/>
    <w:next w:val="Normal"/>
    <w:link w:val="SubtitleChar"/>
    <w:autoRedefine/>
    <w:uiPriority w:val="11"/>
    <w:qFormat/>
    <w:rsid w:val="0058184A"/>
    <w:pPr>
      <w:numPr>
        <w:ilvl w:val="1"/>
      </w:numPr>
    </w:pPr>
    <w:rPr>
      <w:rFonts w:eastAsia="Times New Roman" w:cstheme="majorBidi"/>
      <w:color w:val="0070C0"/>
      <w:spacing w:val="15"/>
      <w:sz w:val="28"/>
      <w:szCs w:val="28"/>
      <w:lang w:eastAsia="en-GB"/>
    </w:rPr>
  </w:style>
  <w:style w:type="character" w:customStyle="1" w:styleId="SubtitleChar">
    <w:name w:val="Subtitle Char"/>
    <w:aliases w:val="Hdg 3 Char"/>
    <w:basedOn w:val="DefaultParagraphFont"/>
    <w:link w:val="Subtitle"/>
    <w:uiPriority w:val="11"/>
    <w:rsid w:val="0058184A"/>
    <w:rPr>
      <w:rFonts w:ascii="ROSA Regular Helvetica" w:eastAsia="Times New Roman" w:hAnsi="ROSA Regular Helvetica" w:cstheme="majorBidi"/>
      <w:color w:val="0070C0"/>
      <w:spacing w:val="15"/>
      <w:sz w:val="28"/>
      <w:szCs w:val="2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6387D"/>
    <w:rPr>
      <w:rFonts w:ascii="ROSA Regular Helvetica" w:eastAsiaTheme="majorEastAsia" w:hAnsi="ROSA Regular Helvetica" w:cstheme="majorBidi"/>
      <w:color w:val="C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87D"/>
    <w:rPr>
      <w:rFonts w:ascii="ROSA Regular Helvetica" w:eastAsiaTheme="majorEastAsia" w:hAnsi="ROSA Regular Helvetica" w:cstheme="majorBidi"/>
      <w:color w:val="C00000"/>
      <w:sz w:val="28"/>
      <w:szCs w:val="28"/>
    </w:rPr>
  </w:style>
  <w:style w:type="character" w:customStyle="1" w:styleId="Heading1Char">
    <w:name w:val="Heading 1 Char"/>
    <w:aliases w:val="Int Blue Hdg Char"/>
    <w:basedOn w:val="DefaultParagraphFont"/>
    <w:link w:val="Heading1"/>
    <w:uiPriority w:val="9"/>
    <w:rsid w:val="00D6162D"/>
    <w:rPr>
      <w:rFonts w:ascii="ROSA Regular Helvetica" w:eastAsiaTheme="majorEastAsia" w:hAnsi="ROSA Regular Helvetica" w:cstheme="majorBidi"/>
      <w:b/>
      <w:color w:val="0070C0"/>
      <w:sz w:val="36"/>
      <w:szCs w:val="40"/>
    </w:rPr>
  </w:style>
  <w:style w:type="paragraph" w:styleId="Title">
    <w:name w:val="Title"/>
    <w:aliases w:val="Heading"/>
    <w:basedOn w:val="Normal"/>
    <w:next w:val="Normal"/>
    <w:link w:val="TitleChar"/>
    <w:autoRedefine/>
    <w:uiPriority w:val="10"/>
    <w:qFormat/>
    <w:rsid w:val="000B7EE8"/>
    <w:pPr>
      <w:contextualSpacing/>
    </w:pPr>
    <w:rPr>
      <w:rFonts w:eastAsiaTheme="majorEastAsia" w:cstheme="majorBidi"/>
      <w:b/>
      <w:color w:val="002060"/>
      <w:sz w:val="40"/>
      <w:szCs w:val="56"/>
    </w:rPr>
  </w:style>
  <w:style w:type="character" w:customStyle="1" w:styleId="TitleChar">
    <w:name w:val="Title Char"/>
    <w:aliases w:val="Heading Char"/>
    <w:basedOn w:val="DefaultParagraphFont"/>
    <w:link w:val="Title"/>
    <w:uiPriority w:val="10"/>
    <w:rsid w:val="000B7EE8"/>
    <w:rPr>
      <w:rFonts w:ascii="ROSA Regular Helvetica" w:eastAsiaTheme="majorEastAsia" w:hAnsi="ROSA Regular Helvetica" w:cstheme="majorBidi"/>
      <w:b/>
      <w:color w:val="002060"/>
      <w:sz w:val="40"/>
      <w:szCs w:val="56"/>
    </w:rPr>
  </w:style>
  <w:style w:type="character" w:styleId="SubtleEmphasis">
    <w:name w:val="Subtle Emphasis"/>
    <w:aliases w:val="Subtitle Mayfair"/>
    <w:basedOn w:val="DefaultParagraphFont"/>
    <w:uiPriority w:val="19"/>
    <w:qFormat/>
    <w:rsid w:val="000B7EE8"/>
    <w:rPr>
      <w:rFonts w:ascii="ROSA Regular Helvetica" w:hAnsi="ROSA Regular Helvetica"/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24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E22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24F"/>
    <w:rPr>
      <w:rFonts w:ascii="ROSA Regular Helvetica" w:hAnsi="ROSA Regular Helvet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24F"/>
    <w:rPr>
      <w:rFonts w:ascii="ROSA Regular Helvetica" w:hAnsi="ROSA Regular Helvet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T</dc:creator>
  <cp:keywords/>
  <dc:description/>
  <cp:lastModifiedBy>Ross T</cp:lastModifiedBy>
  <cp:revision>2</cp:revision>
  <dcterms:created xsi:type="dcterms:W3CDTF">2026-04-09T18:55:00Z</dcterms:created>
  <dcterms:modified xsi:type="dcterms:W3CDTF">2026-04-09T18:55:00Z</dcterms:modified>
</cp:coreProperties>
</file>