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31CDAC39">
        <w:trPr>
          <w:trHeight w:hRule="exact" w:val="2835"/>
        </w:trPr>
        <w:tc>
          <w:tcPr>
            <w:tcW w:w="9640" w:type="dxa"/>
            <w:gridSpan w:val="3"/>
          </w:tcPr>
          <w:p w14:paraId="0A37501D" w14:textId="62028D01" w:rsidR="00F03DA6" w:rsidRDefault="0069777B" w:rsidP="00DB42AE">
            <w:pPr>
              <w:pStyle w:val="Rovnice"/>
              <w:tabs>
                <w:tab w:val="clear" w:pos="4253"/>
                <w:tab w:val="clear" w:pos="8505"/>
              </w:tabs>
              <w:spacing w:after="0" w:line="240" w:lineRule="auto"/>
              <w:jc w:val="center"/>
              <w:rPr>
                <w:rFonts w:ascii="Arial Narrow" w:hAnsi="Arial Narrow" w:cs="Arial Narrow"/>
                <w:bCs w:val="0"/>
                <w:iCs w:val="0"/>
              </w:rPr>
            </w:pPr>
            <w:r>
              <w:rPr>
                <w:noProof/>
              </w:rPr>
              <w:pict w14:anchorId="0EF82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835562553" o:spid="_x0000_i1025" type="#_x0000_t75" style="width:259.95pt;height:100.5pt;visibility:visible;mso-wrap-style:square">
                  <v:imagedata r:id="rId11" o:title=""/>
                  <o:lock v:ext="edit" aspectratio="f"/>
                </v:shape>
              </w:pict>
            </w:r>
          </w:p>
        </w:tc>
      </w:tr>
      <w:tr w:rsidR="00F03DA6" w14:paraId="4B9278FA" w14:textId="77777777" w:rsidTr="31CDAC39">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283CB868" w14:textId="77777777" w:rsidTr="31CDAC39">
        <w:trPr>
          <w:trHeight w:hRule="exact" w:val="1591"/>
        </w:trPr>
        <w:tc>
          <w:tcPr>
            <w:tcW w:w="9640" w:type="dxa"/>
            <w:gridSpan w:val="3"/>
            <w:vAlign w:val="center"/>
          </w:tcPr>
          <w:p w14:paraId="48C46A77" w14:textId="055AE74D" w:rsidR="00FC1F9B" w:rsidRPr="00C91564" w:rsidRDefault="00322958"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Robotická ruka</w:t>
            </w:r>
          </w:p>
        </w:tc>
      </w:tr>
      <w:tr w:rsidR="00F03DA6" w14:paraId="2F51A19B" w14:textId="77777777" w:rsidTr="31CDAC39">
        <w:trPr>
          <w:trHeight w:hRule="exact" w:val="567"/>
        </w:trPr>
        <w:tc>
          <w:tcPr>
            <w:tcW w:w="9640" w:type="dxa"/>
            <w:gridSpan w:val="3"/>
          </w:tcPr>
          <w:p w14:paraId="317DA2DD" w14:textId="7B46C96E" w:rsidR="00F03DA6" w:rsidRPr="00C91564" w:rsidRDefault="00322958" w:rsidP="00C91564">
            <w:pPr>
              <w:spacing w:after="0" w:line="240" w:lineRule="auto"/>
              <w:jc w:val="center"/>
              <w:rPr>
                <w:rFonts w:ascii="Arial Narrow" w:hAnsi="Arial Narrow" w:cs="Arial Narrow"/>
              </w:rPr>
            </w:pPr>
            <w:r>
              <w:rPr>
                <w:rFonts w:ascii="Arial Narrow" w:hAnsi="Arial Narrow" w:cs="Arial Narrow"/>
                <w:sz w:val="40"/>
                <w:szCs w:val="40"/>
              </w:rPr>
              <w:t xml:space="preserve">Václav Lacheta </w:t>
            </w:r>
          </w:p>
        </w:tc>
      </w:tr>
      <w:tr w:rsidR="00C91564" w14:paraId="22CE71A3" w14:textId="77777777" w:rsidTr="31CDAC39">
        <w:trPr>
          <w:trHeight w:val="4781"/>
        </w:trPr>
        <w:tc>
          <w:tcPr>
            <w:tcW w:w="9640" w:type="dxa"/>
            <w:gridSpan w:val="3"/>
            <w:vAlign w:val="center"/>
          </w:tcPr>
          <w:p w14:paraId="425AB6E0" w14:textId="56658D81" w:rsidR="00FC1F9B" w:rsidRPr="00E41AE1" w:rsidRDefault="0069777B" w:rsidP="00E41AE1">
            <w:pPr>
              <w:spacing w:after="0" w:line="240" w:lineRule="auto"/>
              <w:jc w:val="center"/>
              <w:rPr>
                <w:rFonts w:ascii="Arial Narrow" w:hAnsi="Arial Narrow" w:cs="Arial Narrow"/>
                <w:sz w:val="40"/>
                <w:szCs w:val="40"/>
                <w:lang w:val="en-US"/>
              </w:rPr>
            </w:pPr>
            <w:r>
              <w:rPr>
                <w:rFonts w:ascii="Arial Narrow" w:hAnsi="Arial Narrow" w:cs="Arial Narrow"/>
                <w:sz w:val="40"/>
                <w:szCs w:val="40"/>
              </w:rPr>
              <w:pict w14:anchorId="5371A234">
                <v:shape id="_x0000_i1026" type="#_x0000_t75" style="width:482.05pt;height:159.9pt">
                  <v:imagedata r:id="rId12" o:title=""/>
                </v:shape>
              </w:pict>
            </w:r>
          </w:p>
        </w:tc>
      </w:tr>
      <w:tr w:rsidR="00F03DA6" w14:paraId="5DAB6C7B" w14:textId="77777777" w:rsidTr="31CDAC39">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31CDAC39">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31288559" w14:textId="77777777" w:rsidTr="31CDAC39">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77777777" w:rsidR="005D5EFD" w:rsidRPr="005D5EFD" w:rsidRDefault="005D5EFD"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D12AB2">
              <w:rPr>
                <w:rFonts w:ascii="Arial Narrow" w:hAnsi="Arial Narrow" w:cs="Arial Narrow"/>
                <w:sz w:val="28"/>
                <w:szCs w:val="28"/>
              </w:rPr>
              <w:t>6</w:t>
            </w:r>
            <w:r>
              <w:rPr>
                <w:rFonts w:ascii="Arial Narrow" w:hAnsi="Arial Narrow" w:cs="Arial Narrow"/>
                <w:sz w:val="28"/>
                <w:szCs w:val="28"/>
              </w:rPr>
              <w:t>/201</w:t>
            </w:r>
            <w:r w:rsidR="00D12AB2">
              <w:rPr>
                <w:rFonts w:ascii="Arial Narrow" w:hAnsi="Arial Narrow" w:cs="Arial Narrow"/>
                <w:sz w:val="28"/>
                <w:szCs w:val="28"/>
              </w:rPr>
              <w:t>7</w:t>
            </w:r>
          </w:p>
        </w:tc>
      </w:tr>
    </w:tbl>
    <w:p w14:paraId="41C8F396" w14:textId="77777777" w:rsidR="00F03DA6" w:rsidRDefault="00F03DA6">
      <w:pPr>
        <w:sectPr w:rsidR="00F03DA6">
          <w:footerReference w:type="default" r:id="rId13"/>
          <w:headerReference w:type="first" r:id="rId14"/>
          <w:pgSz w:w="11907" w:h="16840" w:code="9"/>
          <w:pgMar w:top="1134" w:right="851" w:bottom="851" w:left="1418" w:header="709" w:footer="709" w:gutter="0"/>
          <w:pgNumType w:start="1"/>
          <w:cols w:space="708"/>
          <w:titlePg/>
        </w:sectPr>
      </w:pPr>
    </w:p>
    <w:p w14:paraId="10D7C65A" w14:textId="77777777" w:rsidR="00E15FA1" w:rsidRPr="00D967BB" w:rsidRDefault="00896E56" w:rsidP="00D967BB">
      <w:pPr>
        <w:pStyle w:val="Nadpis4"/>
      </w:pPr>
      <w:r>
        <w:br w:type="page"/>
      </w:r>
      <w:r w:rsidR="00D967BB" w:rsidRPr="00D967BB">
        <w:lastRenderedPageBreak/>
        <w:t>Poděkování</w:t>
      </w:r>
    </w:p>
    <w:p w14:paraId="11707057" w14:textId="4606A4F1" w:rsidR="004A12E0" w:rsidRDefault="004A12E0" w:rsidP="006C2C63">
      <w:pPr>
        <w:numPr>
          <w:ilvl w:val="0"/>
          <w:numId w:val="38"/>
        </w:numPr>
        <w:rPr>
          <w:rStyle w:val="Pokec"/>
          <w:i/>
          <w:emboss w:val="0"/>
          <w:color w:val="auto"/>
        </w:rPr>
      </w:pPr>
      <w:r w:rsidRPr="00E15FA1">
        <w:rPr>
          <w:i/>
        </w:rPr>
        <w:t>p</w:t>
      </w:r>
      <w:r w:rsidR="00E15FA1" w:rsidRPr="00E15FA1">
        <w:rPr>
          <w:rStyle w:val="Pokec"/>
          <w:i/>
          <w:emboss w:val="0"/>
          <w:color w:val="auto"/>
        </w:rPr>
        <w:t>oděkování</w:t>
      </w:r>
      <w:r w:rsidRPr="00E15FA1">
        <w:rPr>
          <w:rStyle w:val="Pokec"/>
          <w:i/>
          <w:emboss w:val="0"/>
          <w:color w:val="auto"/>
        </w:rPr>
        <w:t xml:space="preserve"> </w:t>
      </w:r>
      <w:r w:rsidR="00322958">
        <w:rPr>
          <w:rStyle w:val="Pokec"/>
          <w:i/>
          <w:emboss w:val="0"/>
          <w:color w:val="auto"/>
        </w:rPr>
        <w:t>doc. Ing. Petru Čermákovi, Ph.D. za odborné konzultace a rady v průběhu dělaní projektu.</w:t>
      </w:r>
    </w:p>
    <w:p w14:paraId="2EB3AA78" w14:textId="77777777"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14:paraId="1676642A" w14:textId="77777777"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14:paraId="736E5011" w14:textId="77777777" w:rsidR="008B6730" w:rsidRPr="008B6730" w:rsidRDefault="008B6730"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31. 12. 201</w:t>
      </w:r>
      <w:r w:rsidR="00D12AB2">
        <w:rPr>
          <w:rStyle w:val="Pokec"/>
          <w:emboss w:val="0"/>
          <w:color w:val="auto"/>
        </w:rPr>
        <w:t>6</w:t>
      </w:r>
    </w:p>
    <w:p w14:paraId="4CAF0863" w14:textId="77777777"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14:paraId="51A5BE92" w14:textId="77777777" w:rsidR="00F03DA6" w:rsidRPr="005F3335" w:rsidRDefault="00896E56" w:rsidP="005F3335">
      <w:pPr>
        <w:rPr>
          <w:b/>
          <w:sz w:val="28"/>
          <w:szCs w:val="28"/>
        </w:rPr>
      </w:pPr>
      <w:bookmarkStart w:id="1" w:name="_Toc37577728"/>
      <w:r>
        <w:rPr>
          <w:b/>
          <w:sz w:val="28"/>
          <w:szCs w:val="28"/>
        </w:rPr>
        <w:br w:type="page"/>
      </w:r>
      <w:r w:rsidR="00F03DA6" w:rsidRPr="005F3335">
        <w:rPr>
          <w:b/>
          <w:sz w:val="28"/>
          <w:szCs w:val="28"/>
        </w:rPr>
        <w:lastRenderedPageBreak/>
        <w:t>A</w:t>
      </w:r>
      <w:bookmarkEnd w:id="1"/>
      <w:r w:rsidR="00D12AB2">
        <w:rPr>
          <w:b/>
          <w:sz w:val="28"/>
          <w:szCs w:val="28"/>
        </w:rPr>
        <w:t>NOTACE</w:t>
      </w:r>
    </w:p>
    <w:p w14:paraId="540E5AFC" w14:textId="5CE83209" w:rsidR="001F670A" w:rsidRDefault="001F670A">
      <w:pPr>
        <w:rPr>
          <w:rFonts w:ascii="Calibri" w:hAnsi="Calibri" w:cs="Calibri"/>
        </w:rPr>
      </w:pPr>
      <w:r>
        <w:rPr>
          <w:rFonts w:ascii="Calibri" w:hAnsi="Calibri" w:cs="Calibri"/>
        </w:rPr>
        <w:t xml:space="preserve">Mnoho lidí na celém světě trpí ztrátou končetiny. Proto je důležité pokročit ve vývoji inteligentních protéz s cílem poskytnout těmto lidem lepší život. </w:t>
      </w:r>
      <w:r w:rsidR="00194F67">
        <w:rPr>
          <w:rFonts w:ascii="Calibri" w:hAnsi="Calibri" w:cs="Calibri"/>
        </w:rPr>
        <w:t xml:space="preserve">Náplní práce je zkonstruovaní </w:t>
      </w:r>
      <w:proofErr w:type="gramStart"/>
      <w:r w:rsidR="00194F67">
        <w:rPr>
          <w:rFonts w:ascii="Calibri" w:hAnsi="Calibri" w:cs="Calibri"/>
        </w:rPr>
        <w:t>3D</w:t>
      </w:r>
      <w:proofErr w:type="gramEnd"/>
      <w:r w:rsidR="00194F67">
        <w:rPr>
          <w:rFonts w:ascii="Calibri" w:hAnsi="Calibri" w:cs="Calibri"/>
        </w:rPr>
        <w:t xml:space="preserve"> vytisknuté robotické ruky</w:t>
      </w:r>
      <w:r w:rsidR="00A50FA7">
        <w:rPr>
          <w:rFonts w:ascii="Calibri" w:hAnsi="Calibri" w:cs="Calibri"/>
        </w:rPr>
        <w:t xml:space="preserve"> (</w:t>
      </w:r>
      <w:proofErr w:type="spellStart"/>
      <w:r w:rsidR="00A50FA7">
        <w:rPr>
          <w:rFonts w:ascii="Calibri" w:hAnsi="Calibri" w:cs="Calibri"/>
        </w:rPr>
        <w:t>inMoov</w:t>
      </w:r>
      <w:proofErr w:type="spellEnd"/>
      <w:r w:rsidR="00A50FA7">
        <w:rPr>
          <w:rFonts w:ascii="Calibri" w:hAnsi="Calibri" w:cs="Calibri"/>
        </w:rPr>
        <w:t>)</w:t>
      </w:r>
      <w:r w:rsidR="00194F67">
        <w:rPr>
          <w:rFonts w:ascii="Calibri" w:hAnsi="Calibri" w:cs="Calibri"/>
        </w:rPr>
        <w:t xml:space="preserve"> v životní velikosti</w:t>
      </w:r>
      <w:r>
        <w:rPr>
          <w:rFonts w:ascii="Calibri" w:hAnsi="Calibri" w:cs="Calibri"/>
        </w:rPr>
        <w:t xml:space="preserve"> a z</w:t>
      </w:r>
      <w:r w:rsidR="00194F67">
        <w:rPr>
          <w:rFonts w:ascii="Calibri" w:hAnsi="Calibri" w:cs="Calibri"/>
        </w:rPr>
        <w:t xml:space="preserve">a pomoci </w:t>
      </w:r>
      <w:r w:rsidR="00A50FA7">
        <w:rPr>
          <w:rFonts w:ascii="Calibri" w:hAnsi="Calibri" w:cs="Calibri"/>
        </w:rPr>
        <w:t>Elektromyografi</w:t>
      </w:r>
      <w:r>
        <w:rPr>
          <w:rFonts w:ascii="Calibri" w:hAnsi="Calibri" w:cs="Calibri"/>
        </w:rPr>
        <w:t>ckých senzor</w:t>
      </w:r>
      <w:r w:rsidR="00F52E8F">
        <w:rPr>
          <w:rFonts w:ascii="Calibri" w:hAnsi="Calibri" w:cs="Calibri"/>
        </w:rPr>
        <w:t>ů</w:t>
      </w:r>
      <w:r>
        <w:rPr>
          <w:rFonts w:ascii="Calibri" w:hAnsi="Calibri" w:cs="Calibri"/>
        </w:rPr>
        <w:t xml:space="preserve"> (EMG senzorů</w:t>
      </w:r>
      <w:r w:rsidR="00F52E8F">
        <w:rPr>
          <w:rFonts w:ascii="Calibri" w:hAnsi="Calibri" w:cs="Calibri"/>
        </w:rPr>
        <w:t xml:space="preserve">), získávat elektrické svalové signály a nadále je převádět na pohyb robotické ruky, aby </w:t>
      </w:r>
      <w:r w:rsidR="0020057B">
        <w:rPr>
          <w:rFonts w:ascii="Calibri" w:hAnsi="Calibri" w:cs="Calibri"/>
        </w:rPr>
        <w:t xml:space="preserve">napodobovala </w:t>
      </w:r>
      <w:r w:rsidR="00F52E8F">
        <w:rPr>
          <w:rFonts w:ascii="Calibri" w:hAnsi="Calibri" w:cs="Calibri"/>
        </w:rPr>
        <w:t xml:space="preserve">pohyby té lidské. Výsledkem práce není </w:t>
      </w:r>
      <w:r w:rsidR="00ED59B8">
        <w:rPr>
          <w:rFonts w:ascii="Calibri" w:hAnsi="Calibri" w:cs="Calibri"/>
        </w:rPr>
        <w:t>konstrukce</w:t>
      </w:r>
      <w:r w:rsidR="00F52E8F">
        <w:rPr>
          <w:rFonts w:ascii="Calibri" w:hAnsi="Calibri" w:cs="Calibri"/>
        </w:rPr>
        <w:t xml:space="preserve"> plně </w:t>
      </w:r>
      <w:r w:rsidR="00ED59B8">
        <w:rPr>
          <w:rFonts w:ascii="Calibri" w:hAnsi="Calibri" w:cs="Calibri"/>
        </w:rPr>
        <w:t>funkční</w:t>
      </w:r>
      <w:r w:rsidR="00F52E8F">
        <w:rPr>
          <w:rFonts w:ascii="Calibri" w:hAnsi="Calibri" w:cs="Calibri"/>
        </w:rPr>
        <w:t xml:space="preserve"> protézy, ale spíše</w:t>
      </w:r>
      <w:r w:rsidR="00ED59B8">
        <w:rPr>
          <w:rFonts w:ascii="Calibri" w:hAnsi="Calibri" w:cs="Calibri"/>
        </w:rPr>
        <w:t xml:space="preserve"> vyzkoušení si problematiky EMG. </w:t>
      </w:r>
    </w:p>
    <w:p w14:paraId="0D0B940D" w14:textId="25EEC528" w:rsidR="00F03DA6" w:rsidRPr="001F670A" w:rsidRDefault="00A50FA7">
      <w:pPr>
        <w:rPr>
          <w:rStyle w:val="Pokec"/>
          <w:rFonts w:ascii="Calibri" w:hAnsi="Calibri" w:cs="Calibri"/>
          <w:emboss w:val="0"/>
          <w:color w:val="auto"/>
        </w:rPr>
      </w:pPr>
      <w:r>
        <w:rPr>
          <w:rFonts w:ascii="Calibri" w:hAnsi="Calibri" w:cs="Calibri"/>
        </w:rPr>
        <w:t xml:space="preserve"> </w:t>
      </w:r>
    </w:p>
    <w:p w14:paraId="0E27B00A" w14:textId="77777777" w:rsidR="00F03DA6" w:rsidRDefault="00F03DA6"/>
    <w:p w14:paraId="60061E4C" w14:textId="77777777" w:rsidR="005F3335" w:rsidRDefault="005F3335"/>
    <w:p w14:paraId="44EAFD9C" w14:textId="77777777" w:rsidR="00F03DA6" w:rsidRDefault="00F03DA6"/>
    <w:p w14:paraId="4B94D5A5" w14:textId="77777777" w:rsidR="00294C06" w:rsidRDefault="00294C06" w:rsidP="004A12E0">
      <w:pPr>
        <w:tabs>
          <w:tab w:val="left" w:pos="7088"/>
        </w:tabs>
        <w:rPr>
          <w:rStyle w:val="Pokec"/>
          <w:emboss w:val="0"/>
          <w:color w:val="auto"/>
        </w:rPr>
      </w:pPr>
    </w:p>
    <w:p w14:paraId="3DEEC669" w14:textId="77777777" w:rsidR="00294C06" w:rsidRDefault="00294C06"/>
    <w:p w14:paraId="017CCF26"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5B3CEA0" w14:textId="77777777" w:rsidR="00E9780B" w:rsidRPr="00071ADE" w:rsidRDefault="00F03DA6">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370246085" w:history="1">
        <w:r w:rsidR="00E9780B" w:rsidRPr="00E9780B">
          <w:rPr>
            <w:rStyle w:val="Hypertextovodkaz"/>
            <w:b w:val="0"/>
          </w:rPr>
          <w:t>Úvod</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_Toc370246085 \h </w:instrText>
        </w:r>
        <w:r w:rsidR="00E9780B" w:rsidRPr="00E9780B">
          <w:rPr>
            <w:b w:val="0"/>
            <w:webHidden/>
          </w:rPr>
        </w:r>
        <w:r w:rsidR="00E9780B" w:rsidRPr="00E9780B">
          <w:rPr>
            <w:b w:val="0"/>
            <w:webHidden/>
          </w:rPr>
          <w:fldChar w:fldCharType="separate"/>
        </w:r>
        <w:r w:rsidR="002F3109">
          <w:rPr>
            <w:b w:val="0"/>
            <w:webHidden/>
          </w:rPr>
          <w:t>5</w:t>
        </w:r>
        <w:r w:rsidR="00E9780B" w:rsidRPr="00E9780B">
          <w:rPr>
            <w:b w:val="0"/>
            <w:webHidden/>
          </w:rPr>
          <w:fldChar w:fldCharType="end"/>
        </w:r>
      </w:hyperlink>
    </w:p>
    <w:p w14:paraId="1B98DEC1" w14:textId="06E8C0BA" w:rsidR="00E9780B" w:rsidRPr="00071ADE" w:rsidRDefault="0069777B">
      <w:pPr>
        <w:pStyle w:val="Obsah2"/>
        <w:rPr>
          <w:rFonts w:ascii="Calibri" w:hAnsi="Calibri"/>
          <w:b w:val="0"/>
          <w:caps w:val="0"/>
          <w:sz w:val="22"/>
          <w:szCs w:val="22"/>
        </w:rPr>
      </w:pPr>
      <w:hyperlink w:anchor="_Toc370246086" w:history="1">
        <w:r w:rsidR="00E9780B" w:rsidRPr="00E9780B">
          <w:rPr>
            <w:rStyle w:val="Hypertextovodkaz"/>
            <w:b w:val="0"/>
          </w:rPr>
          <w:t>1</w:t>
        </w:r>
        <w:r w:rsidR="00E9780B" w:rsidRPr="00071ADE">
          <w:rPr>
            <w:rFonts w:ascii="Calibri" w:hAnsi="Calibri"/>
            <w:b w:val="0"/>
            <w:caps w:val="0"/>
            <w:sz w:val="22"/>
            <w:szCs w:val="22"/>
          </w:rPr>
          <w:tab/>
        </w:r>
        <w:r w:rsidR="0020057B">
          <w:rPr>
            <w:rStyle w:val="Hypertextovodkaz"/>
            <w:b w:val="0"/>
          </w:rPr>
          <w:t>Protézy</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_Toc370246086 \h </w:instrText>
        </w:r>
        <w:r w:rsidR="00E9780B" w:rsidRPr="00E9780B">
          <w:rPr>
            <w:b w:val="0"/>
            <w:webHidden/>
          </w:rPr>
        </w:r>
        <w:r w:rsidR="00E9780B" w:rsidRPr="00E9780B">
          <w:rPr>
            <w:b w:val="0"/>
            <w:webHidden/>
          </w:rPr>
          <w:fldChar w:fldCharType="separate"/>
        </w:r>
        <w:r w:rsidR="002F3109">
          <w:rPr>
            <w:b w:val="0"/>
            <w:webHidden/>
          </w:rPr>
          <w:t>6</w:t>
        </w:r>
        <w:r w:rsidR="00E9780B" w:rsidRPr="00E9780B">
          <w:rPr>
            <w:b w:val="0"/>
            <w:webHidden/>
          </w:rPr>
          <w:fldChar w:fldCharType="end"/>
        </w:r>
      </w:hyperlink>
    </w:p>
    <w:p w14:paraId="0C2719F4" w14:textId="77777777" w:rsidR="00E9780B" w:rsidRPr="00071ADE" w:rsidRDefault="0069777B">
      <w:pPr>
        <w:pStyle w:val="Obsah2"/>
        <w:rPr>
          <w:rFonts w:ascii="Calibri" w:hAnsi="Calibri"/>
          <w:b w:val="0"/>
          <w:caps w:val="0"/>
          <w:sz w:val="22"/>
          <w:szCs w:val="22"/>
        </w:rPr>
      </w:pPr>
      <w:hyperlink w:anchor="_Toc370246087" w:history="1">
        <w:r w:rsidR="00E9780B" w:rsidRPr="00E9780B">
          <w:rPr>
            <w:rStyle w:val="Hypertextovodkaz"/>
            <w:b w:val="0"/>
          </w:rPr>
          <w:t>2</w:t>
        </w:r>
        <w:r w:rsidR="00E9780B" w:rsidRPr="00071ADE">
          <w:rPr>
            <w:rFonts w:ascii="Calibri" w:hAnsi="Calibri"/>
            <w:b w:val="0"/>
            <w:caps w:val="0"/>
            <w:sz w:val="22"/>
            <w:szCs w:val="22"/>
          </w:rPr>
          <w:tab/>
        </w:r>
        <w:r w:rsidR="00E9780B" w:rsidRPr="00E9780B">
          <w:rPr>
            <w:rStyle w:val="Hypertextovodkaz"/>
            <w:b w:val="0"/>
          </w:rPr>
          <w:t>Využité technologie</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_Toc370246087 \h </w:instrText>
        </w:r>
        <w:r w:rsidR="00E9780B" w:rsidRPr="00E9780B">
          <w:rPr>
            <w:b w:val="0"/>
            <w:webHidden/>
          </w:rPr>
        </w:r>
        <w:r w:rsidR="00E9780B" w:rsidRPr="00E9780B">
          <w:rPr>
            <w:b w:val="0"/>
            <w:webHidden/>
          </w:rPr>
          <w:fldChar w:fldCharType="separate"/>
        </w:r>
        <w:r w:rsidR="002F3109">
          <w:rPr>
            <w:b w:val="0"/>
            <w:webHidden/>
          </w:rPr>
          <w:t>7</w:t>
        </w:r>
        <w:r w:rsidR="00E9780B" w:rsidRPr="00E9780B">
          <w:rPr>
            <w:b w:val="0"/>
            <w:webHidden/>
          </w:rPr>
          <w:fldChar w:fldCharType="end"/>
        </w:r>
      </w:hyperlink>
    </w:p>
    <w:p w14:paraId="6F2101B9" w14:textId="77777777" w:rsidR="00E9780B" w:rsidRPr="00071ADE" w:rsidRDefault="0069777B">
      <w:pPr>
        <w:pStyle w:val="Obsah2"/>
        <w:rPr>
          <w:rFonts w:ascii="Calibri" w:hAnsi="Calibri"/>
          <w:b w:val="0"/>
          <w:caps w:val="0"/>
          <w:sz w:val="22"/>
          <w:szCs w:val="22"/>
        </w:rPr>
      </w:pPr>
      <w:hyperlink w:anchor="_Toc370246088" w:history="1">
        <w:r w:rsidR="00E9780B" w:rsidRPr="00E9780B">
          <w:rPr>
            <w:rStyle w:val="Hypertextovodkaz"/>
            <w:b w:val="0"/>
          </w:rPr>
          <w:t>3</w:t>
        </w:r>
        <w:r w:rsidR="00E9780B" w:rsidRPr="00071ADE">
          <w:rPr>
            <w:rFonts w:ascii="Calibri" w:hAnsi="Calibri"/>
            <w:b w:val="0"/>
            <w:caps w:val="0"/>
            <w:sz w:val="22"/>
            <w:szCs w:val="22"/>
          </w:rPr>
          <w:tab/>
        </w:r>
        <w:r w:rsidR="00E9780B" w:rsidRPr="00E9780B">
          <w:rPr>
            <w:rStyle w:val="Hypertextovodkaz"/>
            <w:b w:val="0"/>
          </w:rPr>
          <w:t>Způsoby řešení a použité postupy</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_Toc370246088 \h </w:instrText>
        </w:r>
        <w:r w:rsidR="00E9780B" w:rsidRPr="00E9780B">
          <w:rPr>
            <w:b w:val="0"/>
            <w:webHidden/>
          </w:rPr>
        </w:r>
        <w:r w:rsidR="00E9780B" w:rsidRPr="00E9780B">
          <w:rPr>
            <w:b w:val="0"/>
            <w:webHidden/>
          </w:rPr>
          <w:fldChar w:fldCharType="separate"/>
        </w:r>
        <w:r w:rsidR="002F3109">
          <w:rPr>
            <w:b w:val="0"/>
            <w:webHidden/>
          </w:rPr>
          <w:t>8</w:t>
        </w:r>
        <w:r w:rsidR="00E9780B" w:rsidRPr="00E9780B">
          <w:rPr>
            <w:b w:val="0"/>
            <w:webHidden/>
          </w:rPr>
          <w:fldChar w:fldCharType="end"/>
        </w:r>
      </w:hyperlink>
    </w:p>
    <w:p w14:paraId="477D7D97" w14:textId="77777777" w:rsidR="00E9780B" w:rsidRPr="00071ADE" w:rsidRDefault="0069777B">
      <w:pPr>
        <w:pStyle w:val="Obsah2"/>
        <w:rPr>
          <w:rFonts w:ascii="Calibri" w:hAnsi="Calibri"/>
          <w:b w:val="0"/>
          <w:caps w:val="0"/>
          <w:sz w:val="22"/>
          <w:szCs w:val="22"/>
        </w:rPr>
      </w:pPr>
      <w:hyperlink w:anchor="_Toc370246089" w:history="1">
        <w:r w:rsidR="00E9780B" w:rsidRPr="00E9780B">
          <w:rPr>
            <w:rStyle w:val="Hypertextovodkaz"/>
            <w:b w:val="0"/>
          </w:rPr>
          <w:t>4</w:t>
        </w:r>
        <w:r w:rsidR="00E9780B" w:rsidRPr="00071ADE">
          <w:rPr>
            <w:rFonts w:ascii="Calibri" w:hAnsi="Calibri"/>
            <w:b w:val="0"/>
            <w:caps w:val="0"/>
            <w:sz w:val="22"/>
            <w:szCs w:val="22"/>
          </w:rPr>
          <w:tab/>
        </w:r>
        <w:r w:rsidR="00E9780B" w:rsidRPr="00E9780B">
          <w:rPr>
            <w:rStyle w:val="Hypertextovodkaz"/>
            <w:b w:val="0"/>
          </w:rPr>
          <w:t>Výsledky řešení, výstupy, uživatelský manuál</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_Toc370246089 \h </w:instrText>
        </w:r>
        <w:r w:rsidR="00E9780B" w:rsidRPr="00E9780B">
          <w:rPr>
            <w:b w:val="0"/>
            <w:webHidden/>
          </w:rPr>
        </w:r>
        <w:r w:rsidR="00E9780B" w:rsidRPr="00E9780B">
          <w:rPr>
            <w:b w:val="0"/>
            <w:webHidden/>
          </w:rPr>
          <w:fldChar w:fldCharType="separate"/>
        </w:r>
        <w:r w:rsidR="002F3109">
          <w:rPr>
            <w:b w:val="0"/>
            <w:webHidden/>
          </w:rPr>
          <w:t>9</w:t>
        </w:r>
        <w:r w:rsidR="00E9780B" w:rsidRPr="00E9780B">
          <w:rPr>
            <w:b w:val="0"/>
            <w:webHidden/>
          </w:rPr>
          <w:fldChar w:fldCharType="end"/>
        </w:r>
      </w:hyperlink>
    </w:p>
    <w:p w14:paraId="75D9D229" w14:textId="77777777" w:rsidR="00E9780B" w:rsidRPr="00071ADE" w:rsidRDefault="0069777B">
      <w:pPr>
        <w:pStyle w:val="Obsah2"/>
        <w:rPr>
          <w:rFonts w:ascii="Calibri" w:hAnsi="Calibri"/>
          <w:b w:val="0"/>
          <w:caps w:val="0"/>
          <w:sz w:val="22"/>
          <w:szCs w:val="22"/>
        </w:rPr>
      </w:pPr>
      <w:hyperlink w:anchor="_Toc370246090" w:history="1">
        <w:r w:rsidR="00E9780B" w:rsidRPr="00E9780B">
          <w:rPr>
            <w:rStyle w:val="Hypertextovodkaz"/>
            <w:b w:val="0"/>
          </w:rPr>
          <w:t>Závěr</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_Toc370246090 \h </w:instrText>
        </w:r>
        <w:r w:rsidR="00E9780B" w:rsidRPr="00E9780B">
          <w:rPr>
            <w:b w:val="0"/>
            <w:webHidden/>
          </w:rPr>
        </w:r>
        <w:r w:rsidR="00E9780B" w:rsidRPr="00E9780B">
          <w:rPr>
            <w:b w:val="0"/>
            <w:webHidden/>
          </w:rPr>
          <w:fldChar w:fldCharType="separate"/>
        </w:r>
        <w:r w:rsidR="002F3109">
          <w:rPr>
            <w:b w:val="0"/>
            <w:webHidden/>
          </w:rPr>
          <w:t>10</w:t>
        </w:r>
        <w:r w:rsidR="00E9780B" w:rsidRPr="00E9780B">
          <w:rPr>
            <w:b w:val="0"/>
            <w:webHidden/>
          </w:rPr>
          <w:fldChar w:fldCharType="end"/>
        </w:r>
      </w:hyperlink>
    </w:p>
    <w:p w14:paraId="5FCB4C4E" w14:textId="77777777" w:rsidR="00E9780B" w:rsidRPr="00071ADE" w:rsidRDefault="0069777B">
      <w:pPr>
        <w:pStyle w:val="Obsah2"/>
        <w:rPr>
          <w:rFonts w:ascii="Calibri" w:hAnsi="Calibri"/>
          <w:b w:val="0"/>
          <w:caps w:val="0"/>
          <w:sz w:val="22"/>
          <w:szCs w:val="22"/>
        </w:rPr>
      </w:pPr>
      <w:hyperlink w:anchor="_Toc370246091" w:history="1">
        <w:r w:rsidR="00E9780B" w:rsidRPr="00E9780B">
          <w:rPr>
            <w:rStyle w:val="Hypertextovodkaz"/>
            <w:b w:val="0"/>
          </w:rPr>
          <w:t>Seznam použitýCH INFORMAČNÍCH ZDROJů</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_Toc370246091 \h </w:instrText>
        </w:r>
        <w:r w:rsidR="00E9780B" w:rsidRPr="00E9780B">
          <w:rPr>
            <w:b w:val="0"/>
            <w:webHidden/>
          </w:rPr>
        </w:r>
        <w:r w:rsidR="00E9780B" w:rsidRPr="00E9780B">
          <w:rPr>
            <w:b w:val="0"/>
            <w:webHidden/>
          </w:rPr>
          <w:fldChar w:fldCharType="separate"/>
        </w:r>
        <w:r w:rsidR="002F3109">
          <w:rPr>
            <w:b w:val="0"/>
            <w:webHidden/>
          </w:rPr>
          <w:t>11</w:t>
        </w:r>
        <w:r w:rsidR="00E9780B" w:rsidRPr="00E9780B">
          <w:rPr>
            <w:b w:val="0"/>
            <w:webHidden/>
          </w:rPr>
          <w:fldChar w:fldCharType="end"/>
        </w:r>
      </w:hyperlink>
    </w:p>
    <w:p w14:paraId="29C00689" w14:textId="77777777" w:rsidR="00E9780B" w:rsidRPr="00071ADE" w:rsidRDefault="0069777B">
      <w:pPr>
        <w:pStyle w:val="Obsah2"/>
        <w:rPr>
          <w:rFonts w:ascii="Calibri" w:hAnsi="Calibri"/>
          <w:b w:val="0"/>
          <w:caps w:val="0"/>
          <w:sz w:val="22"/>
          <w:szCs w:val="22"/>
        </w:rPr>
      </w:pPr>
      <w:hyperlink w:anchor="_Toc370246092" w:history="1">
        <w:r w:rsidR="00E9780B" w:rsidRPr="00E9780B">
          <w:rPr>
            <w:rStyle w:val="Hypertextovodkaz"/>
            <w:b w:val="0"/>
          </w:rPr>
          <w:t>Seznam příloh</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_Toc370246092 \h </w:instrText>
        </w:r>
        <w:r w:rsidR="00E9780B" w:rsidRPr="00E9780B">
          <w:rPr>
            <w:b w:val="0"/>
            <w:webHidden/>
          </w:rPr>
        </w:r>
        <w:r w:rsidR="00E9780B" w:rsidRPr="00E9780B">
          <w:rPr>
            <w:b w:val="0"/>
            <w:webHidden/>
          </w:rPr>
          <w:fldChar w:fldCharType="separate"/>
        </w:r>
        <w:r w:rsidR="002F3109">
          <w:rPr>
            <w:b w:val="0"/>
            <w:webHidden/>
          </w:rPr>
          <w:t>12</w:t>
        </w:r>
        <w:r w:rsidR="00E9780B" w:rsidRPr="00E9780B">
          <w:rPr>
            <w:b w:val="0"/>
            <w:webHidden/>
          </w:rPr>
          <w:fldChar w:fldCharType="end"/>
        </w:r>
      </w:hyperlink>
    </w:p>
    <w:p w14:paraId="3656B9AB" w14:textId="77777777"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77777777" w:rsidR="00756E7C" w:rsidRPr="00756E7C" w:rsidRDefault="00756E7C" w:rsidP="00756E7C">
      <w:pPr>
        <w:pStyle w:val="Nadpis"/>
      </w:pPr>
      <w:bookmarkStart w:id="28" w:name="_Toc370246085"/>
      <w:r>
        <w:lastRenderedPageBreak/>
        <w:t>Úvod</w:t>
      </w:r>
      <w:bookmarkEnd w:id="28"/>
    </w:p>
    <w:p w14:paraId="7CA3DD92" w14:textId="77777777" w:rsidR="001F423D" w:rsidRDefault="001F423D" w:rsidP="001F423D">
      <w:r>
        <w:t>Text úvodu</w:t>
      </w:r>
    </w:p>
    <w:p w14:paraId="0ABC837E" w14:textId="77777777" w:rsidR="00230592" w:rsidRPr="001F423D" w:rsidRDefault="00CA3973" w:rsidP="00230592">
      <w:pPr>
        <w:numPr>
          <w:ilvl w:val="0"/>
          <w:numId w:val="36"/>
        </w:numPr>
        <w:rPr>
          <w:rStyle w:val="Zdraznnintenzivn"/>
        </w:rPr>
      </w:pPr>
      <w:r w:rsidRPr="001F423D">
        <w:rPr>
          <w:rStyle w:val="Zdraznnintenzivn"/>
        </w:rPr>
        <w:t xml:space="preserve">je povinný, nadpis neměňte, </w:t>
      </w:r>
    </w:p>
    <w:p w14:paraId="6F90383F" w14:textId="77777777" w:rsidR="003826F1" w:rsidRPr="001F423D" w:rsidRDefault="00230592" w:rsidP="00230592">
      <w:pPr>
        <w:numPr>
          <w:ilvl w:val="0"/>
          <w:numId w:val="36"/>
        </w:numPr>
        <w:rPr>
          <w:rStyle w:val="Zdraznnintenzivn"/>
        </w:rPr>
      </w:pPr>
      <w:r w:rsidRPr="001F423D">
        <w:rPr>
          <w:rStyle w:val="Zdraznnintenzivn"/>
        </w:rPr>
        <w:t xml:space="preserve">tato část práce </w:t>
      </w:r>
      <w:r w:rsidR="00917522" w:rsidRPr="001F423D">
        <w:rPr>
          <w:rStyle w:val="Zdraznnintenzivn"/>
        </w:rPr>
        <w:t>obsahuje</w:t>
      </w:r>
      <w:r w:rsidR="003826F1" w:rsidRPr="001F423D">
        <w:rPr>
          <w:rStyle w:val="Zdraznnintenzivn"/>
        </w:rPr>
        <w:t>:</w:t>
      </w:r>
      <w:r w:rsidR="00917522" w:rsidRPr="001F423D">
        <w:rPr>
          <w:rStyle w:val="Zdraznnintenzivn"/>
        </w:rPr>
        <w:t xml:space="preserve"> </w:t>
      </w:r>
    </w:p>
    <w:p w14:paraId="33E8B893" w14:textId="77777777" w:rsidR="003826F1" w:rsidRPr="001F423D" w:rsidRDefault="00917522" w:rsidP="003826F1">
      <w:pPr>
        <w:numPr>
          <w:ilvl w:val="1"/>
          <w:numId w:val="36"/>
        </w:numPr>
        <w:rPr>
          <w:rStyle w:val="Zdraznnintenzivn"/>
        </w:rPr>
      </w:pPr>
      <w:r w:rsidRPr="001F423D">
        <w:rPr>
          <w:rStyle w:val="Zdraznnintenzivn"/>
        </w:rPr>
        <w:t xml:space="preserve">náhled do řešené problematiky, zdůvodnění volby problematiky, </w:t>
      </w:r>
    </w:p>
    <w:p w14:paraId="11DFCB79" w14:textId="77777777" w:rsidR="003826F1" w:rsidRPr="001F423D" w:rsidRDefault="003826F1" w:rsidP="003826F1">
      <w:pPr>
        <w:numPr>
          <w:ilvl w:val="1"/>
          <w:numId w:val="36"/>
        </w:numPr>
        <w:rPr>
          <w:rStyle w:val="Zdraznnintenzivn"/>
        </w:rPr>
      </w:pPr>
      <w:r w:rsidRPr="001F423D">
        <w:rPr>
          <w:rStyle w:val="Zdraznnintenzivn"/>
        </w:rPr>
        <w:t xml:space="preserve">předem definované cíle práce, </w:t>
      </w:r>
    </w:p>
    <w:p w14:paraId="7273E78B" w14:textId="77777777" w:rsidR="003826F1" w:rsidRPr="001F423D" w:rsidRDefault="00230592" w:rsidP="003826F1">
      <w:pPr>
        <w:numPr>
          <w:ilvl w:val="1"/>
          <w:numId w:val="36"/>
        </w:numPr>
        <w:rPr>
          <w:rStyle w:val="Zdraznnintenzivn"/>
        </w:rPr>
      </w:pPr>
      <w:r w:rsidRPr="001F423D">
        <w:rPr>
          <w:rStyle w:val="Zdraznnintenzivn"/>
        </w:rPr>
        <w:t>motivaci</w:t>
      </w:r>
      <w:r w:rsidR="00D301B4" w:rsidRPr="001F423D">
        <w:rPr>
          <w:rStyle w:val="Zdraznnintenzivn"/>
        </w:rPr>
        <w:t xml:space="preserve"> pro další čtení textu</w:t>
      </w:r>
      <w:r w:rsidR="003826F1" w:rsidRPr="001F423D">
        <w:rPr>
          <w:rStyle w:val="Zdraznnintenzivn"/>
        </w:rPr>
        <w:t xml:space="preserve"> včetně</w:t>
      </w:r>
      <w:r w:rsidR="001B6F92" w:rsidRPr="001F423D">
        <w:rPr>
          <w:rStyle w:val="Zdraznnintenzivn"/>
        </w:rPr>
        <w:t xml:space="preserve"> stručné</w:t>
      </w:r>
      <w:r w:rsidR="003826F1" w:rsidRPr="001F423D">
        <w:rPr>
          <w:rStyle w:val="Zdraznnintenzivn"/>
        </w:rPr>
        <w:t>ho</w:t>
      </w:r>
      <w:r w:rsidR="001B6F92" w:rsidRPr="001F423D">
        <w:rPr>
          <w:rStyle w:val="Zdraznnintenzivn"/>
        </w:rPr>
        <w:t xml:space="preserve"> uvedení obsahu následujících kapitol</w:t>
      </w:r>
      <w:r w:rsidR="00D301B4" w:rsidRPr="001F423D">
        <w:rPr>
          <w:rStyle w:val="Zdraznnintenzivn"/>
        </w:rPr>
        <w:t xml:space="preserve"> </w:t>
      </w:r>
    </w:p>
    <w:p w14:paraId="34DB7A9C" w14:textId="77777777" w:rsidR="00917522" w:rsidRPr="001F423D" w:rsidRDefault="003826F1" w:rsidP="00230592">
      <w:pPr>
        <w:numPr>
          <w:ilvl w:val="0"/>
          <w:numId w:val="36"/>
        </w:numPr>
        <w:rPr>
          <w:rStyle w:val="Zdraznnintenzivn"/>
        </w:rPr>
      </w:pPr>
      <w:r w:rsidRPr="001F423D">
        <w:rPr>
          <w:rStyle w:val="Zdraznnintenzivn"/>
        </w:rPr>
        <w:t>rozsah - max. 1 strana</w:t>
      </w:r>
    </w:p>
    <w:p w14:paraId="01529E5C" w14:textId="6CFFBD62" w:rsidR="00D04AE6" w:rsidRDefault="0020057B" w:rsidP="000F5ED1">
      <w:pPr>
        <w:pStyle w:val="Nadpis1"/>
      </w:pPr>
      <w:r>
        <w:lastRenderedPageBreak/>
        <w:t>Protézy</w:t>
      </w:r>
    </w:p>
    <w:p w14:paraId="2A115D00" w14:textId="680596BC" w:rsidR="007E27F7" w:rsidRDefault="007E27F7" w:rsidP="007E27F7">
      <w:r>
        <w:t>Protéza lze definovat jako „umělé zařízení, které nahrazuje nebo doplňuje chybějící či narušenou část lidského těla“. Protézy horních končetin lze připevnit na různá místa a vyměnit různé časti končetin. To sahá od prstů po ruku, zápěstí, předloktí, loket</w:t>
      </w:r>
      <w:r w:rsidR="00F8057D">
        <w:t xml:space="preserve">, až po rameno. </w:t>
      </w:r>
    </w:p>
    <w:p w14:paraId="3974984B" w14:textId="7E1C34CA" w:rsidR="00F8057D" w:rsidRPr="007E27F7" w:rsidRDefault="00F8057D" w:rsidP="007E27F7">
      <w:r>
        <w:t xml:space="preserve">V dnešní době existuje mnoho různých typů protéz. Ty se pohybují od kosmetických </w:t>
      </w:r>
      <w:r w:rsidR="004316E0">
        <w:t>ozdob přes</w:t>
      </w:r>
      <w:r>
        <w:t xml:space="preserve"> jednoduché pasivní mechanické pomůcky, jako jsou různé háky a podobně, až po elektricky pohaněné protézy, které můž</w:t>
      </w:r>
      <w:r w:rsidR="004316E0">
        <w:t>ou</w:t>
      </w:r>
      <w:r>
        <w:t xml:space="preserve"> alespoň částečně </w:t>
      </w:r>
      <w:r w:rsidR="004316E0">
        <w:t>obnovit funkci chybějící končetiny.</w:t>
      </w:r>
    </w:p>
    <w:p w14:paraId="37C94BEC" w14:textId="551DA2D6" w:rsidR="005C085F" w:rsidRPr="005C085F" w:rsidRDefault="004316E0" w:rsidP="005C085F">
      <w:pPr>
        <w:pStyle w:val="Nadpis2"/>
      </w:pPr>
      <w:r>
        <w:t xml:space="preserve">Historie protéz </w:t>
      </w:r>
    </w:p>
    <w:p w14:paraId="32944E93" w14:textId="1E26E535" w:rsidR="00FB071A" w:rsidRDefault="00FB071A" w:rsidP="00FB071A">
      <w:r>
        <w:t xml:space="preserve">Myšlenka umělého nahrazení ztracených končetin existuje již tisíce let. Existují protézy, které jsou více než 3000 let staré, například </w:t>
      </w:r>
      <w:r w:rsidR="004D4636">
        <w:t xml:space="preserve">jako je takzvaný „káhirský prst“, který byl nalezen u egyptské mumie a měl nahradit ztracený palec u nohy. Protézy jako je tato, byly kdysi vyráběny pomocí přírodních surovin jako kůže, dřevo a len. </w:t>
      </w:r>
    </w:p>
    <w:p w14:paraId="5533DFEB" w14:textId="2C8ED559" w:rsidR="00572CEF" w:rsidRDefault="00D64D50" w:rsidP="00FB071A">
      <w:r>
        <w:pict w14:anchorId="15DF78B9">
          <v:shape id="_x0000_i1036" type="#_x0000_t75" style="width:438.55pt;height:219.25pt">
            <v:imagedata r:id="rId15" o:title=""/>
          </v:shape>
        </w:pict>
      </w:r>
    </w:p>
    <w:p w14:paraId="7F117794" w14:textId="5C255D0E" w:rsidR="00572CEF" w:rsidRDefault="00572CEF" w:rsidP="00FB071A"/>
    <w:p w14:paraId="17BDF099" w14:textId="77777777" w:rsidR="00996378" w:rsidRDefault="00572CEF" w:rsidP="00FB071A">
      <w:r>
        <w:t xml:space="preserve">V roce 300 před naším letopočtem byla Římany vyrobena první známá </w:t>
      </w:r>
      <w:r w:rsidR="00D64D50">
        <w:t xml:space="preserve">protetická noha, takzvaná „noha </w:t>
      </w:r>
      <w:proofErr w:type="spellStart"/>
      <w:r w:rsidR="00D64D50">
        <w:t>Capua</w:t>
      </w:r>
      <w:proofErr w:type="spellEnd"/>
      <w:r w:rsidR="00D64D50">
        <w:t>“. Byla vyrobena ze železa a bronzu a měla dřevěné jádro. Během této doby se objevily protézy</w:t>
      </w:r>
      <w:r w:rsidR="00996378">
        <w:t>, jako jsou ruční háčky a kolíkové nohy, které umožnovali chůzi nebo držení štítů. Ty byly postaveny převážně ze železa a oceli. Během renesance udělala anestezie a léčba ran veliký pokrok, tudíž amputace byly bezpečnější než kdy dřív.</w:t>
      </w:r>
    </w:p>
    <w:p w14:paraId="779CB16D" w14:textId="411C7F0D" w:rsidR="00015AF1" w:rsidRDefault="00996378" w:rsidP="00FB071A">
      <w:r>
        <w:lastRenderedPageBreak/>
        <w:t>S novými možnostmi amputace se začaly šířit vynálezy jako například turniket, které pomohly zastavit t</w:t>
      </w:r>
      <w:r w:rsidR="00015AF1">
        <w:t>ěžké krvácení v průběhu amputace. Vznikaly typy protéz jako například „železn</w:t>
      </w:r>
      <w:r w:rsidR="005C085F">
        <w:t>á</w:t>
      </w:r>
      <w:r w:rsidR="00015AF1">
        <w:t xml:space="preserve"> ru</w:t>
      </w:r>
      <w:r w:rsidR="005C085F">
        <w:t>ka</w:t>
      </w:r>
      <w:r w:rsidR="00015AF1">
        <w:t xml:space="preserve"> rytíře </w:t>
      </w:r>
      <w:r w:rsidR="00015AF1" w:rsidRPr="00015AF1">
        <w:t xml:space="preserve">Götz von </w:t>
      </w:r>
      <w:proofErr w:type="spellStart"/>
      <w:r w:rsidR="00015AF1" w:rsidRPr="00015AF1">
        <w:t>Berlichingen</w:t>
      </w:r>
      <w:proofErr w:type="spellEnd"/>
      <w:r w:rsidR="00015AF1">
        <w:t xml:space="preserve">“, se kterým možné pohybovat a manipulovat pomocí pružinovému mechanismu uvnitř ruky. V této době se na protézy používalo především </w:t>
      </w:r>
      <w:r w:rsidR="00BE7AE1">
        <w:t>železo</w:t>
      </w:r>
      <w:r w:rsidR="00015AF1">
        <w:t xml:space="preserve">, ocel, měď a dřevo. </w:t>
      </w:r>
    </w:p>
    <w:p w14:paraId="206FB855" w14:textId="79F84EC4" w:rsidR="00572CEF" w:rsidRDefault="00015AF1" w:rsidP="00FB071A">
      <w:r>
        <w:t>V </w:t>
      </w:r>
      <w:r w:rsidR="001A68F8">
        <w:t>období</w:t>
      </w:r>
      <w:r>
        <w:t xml:space="preserve"> americké občanské </w:t>
      </w:r>
      <w:r w:rsidR="00BE7AE1">
        <w:t>války, a</w:t>
      </w:r>
      <w:r w:rsidR="001A68F8">
        <w:t xml:space="preserve"> i během světových válek zažila protetika velkou posilu od množství </w:t>
      </w:r>
      <w:r w:rsidR="00B50DC7">
        <w:t>zraněných vojáků. Kromě toho</w:t>
      </w:r>
      <w:r w:rsidR="00BE7AE1">
        <w:t xml:space="preserve"> byl vyvinut </w:t>
      </w:r>
      <w:r w:rsidR="00B50DC7">
        <w:t>i nov</w:t>
      </w:r>
      <w:r w:rsidR="00BE7AE1">
        <w:t>ý</w:t>
      </w:r>
      <w:r w:rsidR="00B50DC7">
        <w:t xml:space="preserve"> materiál </w:t>
      </w:r>
      <w:r w:rsidR="00BE7AE1">
        <w:t xml:space="preserve">pryž, který doplňoval dřívější protézy ze dřeva a kůže. V letech po druhé světové válce </w:t>
      </w:r>
      <w:r w:rsidR="00D270C2">
        <w:t xml:space="preserve">bylo vyvinuto mnoho nových materiálů, které udělali dřevo a kůži nepotřeným. Mezi ně patří pryskyřice, polykarbonát, plast a lamináty. Díky jejich použití byly protézy lehčí a odolnější. Od té doby se materiálové složení </w:t>
      </w:r>
      <w:r w:rsidR="007C0F05">
        <w:t xml:space="preserve">v posledních letech dále zdokonalovalo a nyní umožnují vysoce výkonné protézy, které mají vyšší stabilitu a pohodlí i přes nižší hmotnost.  Kromě toho mohou senzory </w:t>
      </w:r>
      <w:r w:rsidR="005C085F">
        <w:t>částečně</w:t>
      </w:r>
      <w:r w:rsidR="007C0F05">
        <w:t xml:space="preserve"> zabudovány do protéz a </w:t>
      </w:r>
      <w:r w:rsidR="005C085F">
        <w:t>umožnit</w:t>
      </w:r>
      <w:r w:rsidR="007C0F05">
        <w:t xml:space="preserve"> tak aktivní ovládaní pomocí mikroprocesorů. Tyto protézy jsou doplněny o nové výrobní procesy, jako je 3D tisk, se kterým lze vyrobit velmi jednoduché protézy</w:t>
      </w:r>
      <w:r w:rsidR="005C085F">
        <w:t xml:space="preserve">, které jsou levné a nekomplikované. </w:t>
      </w:r>
    </w:p>
    <w:p w14:paraId="6C4B5817" w14:textId="27F10AAE" w:rsidR="00572CEF" w:rsidRDefault="00572CEF" w:rsidP="00572CEF">
      <w:pPr>
        <w:keepNext/>
      </w:pPr>
    </w:p>
    <w:p w14:paraId="653386BB" w14:textId="04C4A5C1" w:rsidR="00223927" w:rsidRDefault="00223927" w:rsidP="00572CEF">
      <w:pPr>
        <w:keepNext/>
      </w:pPr>
    </w:p>
    <w:p w14:paraId="07178D39" w14:textId="2D916859" w:rsidR="00223927" w:rsidRDefault="00223927" w:rsidP="00572CEF">
      <w:pPr>
        <w:keepNext/>
      </w:pPr>
    </w:p>
    <w:p w14:paraId="3E5CF15A" w14:textId="128BA821" w:rsidR="00223927" w:rsidRDefault="001312AF" w:rsidP="001312AF">
      <w:pPr>
        <w:pStyle w:val="Nadpis2"/>
      </w:pPr>
      <w:r>
        <w:t xml:space="preserve">Klasifikace protéz </w:t>
      </w:r>
    </w:p>
    <w:p w14:paraId="5DD4AEAE" w14:textId="4282D381" w:rsidR="00700F0B" w:rsidRDefault="00223927" w:rsidP="00572CEF">
      <w:pPr>
        <w:keepNext/>
      </w:pPr>
      <w:r>
        <w:t>Protézy lze rozdělit na dvě hlavní části.</w:t>
      </w:r>
    </w:p>
    <w:p w14:paraId="2FF8E66A" w14:textId="475F76E9" w:rsidR="00700F0B" w:rsidRDefault="00700F0B" w:rsidP="00700F0B">
      <w:pPr>
        <w:keepNext/>
        <w:numPr>
          <w:ilvl w:val="0"/>
          <w:numId w:val="43"/>
        </w:numPr>
      </w:pPr>
      <w:r>
        <w:t xml:space="preserve">Zásuvka – </w:t>
      </w:r>
      <w:r w:rsidR="003A403C">
        <w:t>j</w:t>
      </w:r>
      <w:r>
        <w:t>e rozhraním mezi protézou a zbytkovou končetinou.</w:t>
      </w:r>
    </w:p>
    <w:p w14:paraId="0F5D24BB" w14:textId="53B6A10A" w:rsidR="00700F0B" w:rsidRPr="00700F0B" w:rsidRDefault="00700F0B" w:rsidP="00700F0B">
      <w:pPr>
        <w:keepNext/>
        <w:numPr>
          <w:ilvl w:val="0"/>
          <w:numId w:val="43"/>
        </w:numPr>
      </w:pPr>
      <w:r>
        <w:t xml:space="preserve">Protéza – </w:t>
      </w:r>
      <w:r w:rsidRPr="00700F0B">
        <w:t xml:space="preserve">nahrazuje chybějící končetinu. Na distálním konci protézy je </w:t>
      </w:r>
      <w:r w:rsidRPr="00700F0B">
        <w:t>koncové</w:t>
      </w:r>
      <w:r w:rsidRPr="00700F0B">
        <w:t xml:space="preserve"> zařízení, kterém může </w:t>
      </w:r>
      <w:r w:rsidRPr="00700F0B">
        <w:t>být</w:t>
      </w:r>
      <w:r w:rsidRPr="00700F0B">
        <w:t xml:space="preserve"> třeba mechanická ruka nebo hák. </w:t>
      </w:r>
    </w:p>
    <w:p w14:paraId="01174E6C" w14:textId="6C2DBC7E" w:rsidR="00700F0B" w:rsidRDefault="00700F0B" w:rsidP="00572CEF">
      <w:pPr>
        <w:keepNext/>
      </w:pPr>
      <w:r w:rsidRPr="00700F0B">
        <w:t>Kromě toho</w:t>
      </w:r>
      <w:r>
        <w:t xml:space="preserve"> se</w:t>
      </w:r>
      <w:r w:rsidRPr="00700F0B">
        <w:t xml:space="preserve"> mohou protézy rozdělit na</w:t>
      </w:r>
      <w:r>
        <w:t>:</w:t>
      </w:r>
    </w:p>
    <w:p w14:paraId="78ADAF9A" w14:textId="4D5D45C8" w:rsidR="009C7FE0" w:rsidRPr="009C7FE0" w:rsidRDefault="009C7FE0" w:rsidP="009C7FE0">
      <w:pPr>
        <w:keepNext/>
        <w:numPr>
          <w:ilvl w:val="0"/>
          <w:numId w:val="45"/>
        </w:numPr>
      </w:pPr>
      <w:r>
        <w:t>Pasivní – jsou</w:t>
      </w:r>
      <w:r w:rsidRPr="009C7FE0">
        <w:t xml:space="preserve"> protézy, které nemají žádné pohyblivé části. Ty se většinou používají pro estetiku účely. Existují také koncová zařízení určená pro speciální úkoly, jako je zahradničení nebo sport.</w:t>
      </w:r>
    </w:p>
    <w:p w14:paraId="31A50F1B" w14:textId="09BB250B" w:rsidR="00700F0B" w:rsidRDefault="009C7FE0" w:rsidP="009C7FE0">
      <w:pPr>
        <w:keepNext/>
        <w:numPr>
          <w:ilvl w:val="0"/>
          <w:numId w:val="45"/>
        </w:numPr>
      </w:pPr>
      <w:r>
        <w:t xml:space="preserve">Aktivní – jsou naopak určeny k podpoře vyšší produktivity a funkčnosti. Tyto mají pohyblivé části, které jsou poháněny buď samotným tělem, nebo vnější energií. </w:t>
      </w:r>
      <w:r>
        <w:lastRenderedPageBreak/>
        <w:t xml:space="preserve">Navíc existují ještě hybridní kombinace, které jsou poháněny částečně tělem a částečně </w:t>
      </w:r>
      <w:r w:rsidR="001312AF">
        <w:t>akčními</w:t>
      </w:r>
      <w:r>
        <w:t xml:space="preserve"> členy  </w:t>
      </w:r>
    </w:p>
    <w:p w14:paraId="7B1064F8" w14:textId="3990E6B2" w:rsidR="009C7FE0" w:rsidRDefault="009C7FE0" w:rsidP="009C7FE0">
      <w:pPr>
        <w:keepNext/>
        <w:ind w:left="360"/>
      </w:pPr>
      <w:r>
        <w:t xml:space="preserve">Toto rozdělní je znázorněno na obrázku </w:t>
      </w:r>
      <w:proofErr w:type="gramStart"/>
      <w:r>
        <w:t>3?????.</w:t>
      </w:r>
      <w:proofErr w:type="gramEnd"/>
      <w:r>
        <w:t xml:space="preserve"> </w:t>
      </w:r>
    </w:p>
    <w:p w14:paraId="655CD917" w14:textId="77777777" w:rsidR="001312AF" w:rsidRDefault="00E16C12" w:rsidP="001312AF">
      <w:r>
        <w:pict w14:anchorId="2FF05192">
          <v:shape id="_x0000_i1041" type="#_x0000_t75" style="width:439pt;height:261.35pt">
            <v:imagedata r:id="rId16" o:title=""/>
          </v:shape>
        </w:pict>
      </w:r>
      <w:bookmarkStart w:id="29" w:name="_Hlk90467026"/>
    </w:p>
    <w:p w14:paraId="6703EE92" w14:textId="77777777" w:rsidR="001312AF" w:rsidRDefault="001312AF" w:rsidP="001312AF"/>
    <w:p w14:paraId="1BE70D63" w14:textId="1CE4518D" w:rsidR="00835DD3" w:rsidRDefault="003A403C" w:rsidP="001312AF">
      <w:r>
        <w:t xml:space="preserve">Protézy mohou plnit dva různé úkoly, které se mohou zásadně lišit. Na </w:t>
      </w:r>
      <w:r w:rsidR="0067440A">
        <w:t xml:space="preserve">jednu stranu, protézy mají obnovit funkce, které byly ztraceny ztrátou končetiny. Na durhou stranu se protézy používají k optické obnově „normálního stavu“ těla.  Protézy, které vizuálně připomínají </w:t>
      </w:r>
      <w:r w:rsidR="00835DD3">
        <w:t>chybějící končetinu, mají často omezenou funkčnost, zatímco funkční protézy nejsou moc dobré po vizuální stránce. Proto existuje mnoho pacientů, kteří mají několik různých protéz, například jednu, která vizuálně připomíná chybějící končetinu a druhou, která je maximálně funkční.</w:t>
      </w:r>
      <w:r w:rsidR="001312AF">
        <w:t xml:space="preserve"> </w:t>
      </w:r>
      <w:r w:rsidR="00835DD3">
        <w:t xml:space="preserve">Obecně jsou protézy určené pro </w:t>
      </w:r>
      <w:r w:rsidR="001312AF">
        <w:t>amputaci</w:t>
      </w:r>
      <w:r w:rsidR="00835DD3">
        <w:t xml:space="preserve"> pod loktem mnohem jednodušší na konstrukci.</w:t>
      </w:r>
    </w:p>
    <w:p w14:paraId="7E194105" w14:textId="77777777" w:rsidR="001312AF" w:rsidRDefault="001312AF" w:rsidP="001312AF"/>
    <w:p w14:paraId="11655A50" w14:textId="7D381B0B" w:rsidR="00835DD3" w:rsidRDefault="00835DD3" w:rsidP="00572CEF">
      <w:pPr>
        <w:keepNext/>
      </w:pPr>
    </w:p>
    <w:p w14:paraId="6C727BF1" w14:textId="77777777" w:rsidR="00E605FD" w:rsidRDefault="00E605FD" w:rsidP="00572CEF">
      <w:pPr>
        <w:keepNext/>
      </w:pPr>
    </w:p>
    <w:p w14:paraId="5A78D1DF" w14:textId="60DD24F3" w:rsidR="001312AF" w:rsidRDefault="00E605FD" w:rsidP="006B4ECD">
      <w:pPr>
        <w:pStyle w:val="Nadpis2"/>
      </w:pPr>
      <w:r>
        <w:t>Pasivní protézy</w:t>
      </w:r>
    </w:p>
    <w:p w14:paraId="7A0B5EB1" w14:textId="4B9ED630" w:rsidR="00715935" w:rsidRPr="00E605FD" w:rsidRDefault="00E605FD" w:rsidP="00715935">
      <w:r>
        <w:t>Kosmetické použití protéz je velmi důležité, protože zejména horní končetiny jsou často používané v sociálních interakcích, jako jsou gesta nebo běh</w:t>
      </w:r>
      <w:r w:rsidR="004453E0">
        <w:t xml:space="preserve">em komunikace. Vizuálně nenápadný vzhled tak může pomoci vyhnout se psychickému stresu z důvodu odlišností od ostatních. To platí zejména v případě, že amputaci není postiženi pouze předloktí, ale i paže. Nejlepší reprezentace přirozené ruky poskytují pasivní kosmetické protézy. Lze je přizpůsobit pacientovi pomoci tvaru a barvy. Tedy lze například </w:t>
      </w:r>
      <w:r w:rsidR="00715935">
        <w:t>napodobit</w:t>
      </w:r>
      <w:r w:rsidR="004453E0">
        <w:t xml:space="preserve"> barvu kůže a </w:t>
      </w:r>
      <w:r w:rsidR="00715935">
        <w:t>anatomické</w:t>
      </w:r>
      <w:r w:rsidR="004453E0">
        <w:t xml:space="preserve"> rysy, jako jsou znaménka nebo dokonce </w:t>
      </w:r>
      <w:r w:rsidR="00715935">
        <w:t xml:space="preserve">ochlupení na pažích. Estetické protézy lze také použít pro jednoduché manuální úkoly jako je fixace papíru při psaní. Obecně jsou velmi lehké a mají vysoký komfort nošení. </w:t>
      </w:r>
    </w:p>
    <w:p w14:paraId="42BE9E80" w14:textId="5742A8F0" w:rsidR="006B4ECD" w:rsidRDefault="006B4ECD" w:rsidP="00572CEF">
      <w:pPr>
        <w:keepNext/>
      </w:pPr>
      <w:r>
        <w:pict w14:anchorId="5224DB81">
          <v:shape id="_x0000_i1076" type="#_x0000_t75" style="width:439pt;height:227.7pt">
            <v:imagedata r:id="rId17" o:title="Passive-function-prosthetic-hand-16"/>
          </v:shape>
        </w:pict>
      </w:r>
    </w:p>
    <w:p w14:paraId="3AE0D56B" w14:textId="5E682DAE" w:rsidR="006B4ECD" w:rsidRDefault="006B4ECD" w:rsidP="00572CEF">
      <w:pPr>
        <w:keepNext/>
      </w:pPr>
    </w:p>
    <w:p w14:paraId="5DAD54CF" w14:textId="00A0A457" w:rsidR="006B4ECD" w:rsidRDefault="006B4ECD" w:rsidP="006B4ECD">
      <w:pPr>
        <w:pStyle w:val="Nadpis2"/>
      </w:pPr>
      <w:r>
        <w:t>Aktivní protézy</w:t>
      </w:r>
    </w:p>
    <w:p w14:paraId="2DCD573A" w14:textId="6E8AACEF" w:rsidR="00B131D6" w:rsidRDefault="00B131D6" w:rsidP="00B131D6">
      <w:r>
        <w:t xml:space="preserve">Nejčastěji se vyskytují protézy aktivní. Tyto mají pohyblivé částí, které jsou poháněny buď tělem, nebo vlastním zdrojem energie. S tělesně pohaněními protézami se ovládaní provádí pohybem svalu v blízkosti amputované končetiny. </w:t>
      </w:r>
      <w:r w:rsidR="00E039E4">
        <w:t xml:space="preserve">U </w:t>
      </w:r>
      <w:proofErr w:type="spellStart"/>
      <w:r w:rsidR="00E039E4">
        <w:t>myoelektrických</w:t>
      </w:r>
      <w:proofErr w:type="spellEnd"/>
      <w:r w:rsidR="00E039E4">
        <w:t xml:space="preserve"> </w:t>
      </w:r>
      <w:r w:rsidR="00550156">
        <w:t>protéz</w:t>
      </w:r>
      <w:r w:rsidR="00E039E4">
        <w:t xml:space="preserve">, jsou akční </w:t>
      </w:r>
      <w:r w:rsidR="00550156">
        <w:t xml:space="preserve">potenciály svalu monitorovány a použity pro pohyb protézy. Aktivní protézy mohou mít </w:t>
      </w:r>
      <w:r w:rsidR="00550156">
        <w:lastRenderedPageBreak/>
        <w:t xml:space="preserve">mnoho podob, jako například ruce, pohyblivé háky nebo speciální tvary pro konkrétní pacienty. Tento druh protéz je obvykle těžší než pasivní, jelikož jsou pro ně určeny </w:t>
      </w:r>
      <w:r w:rsidR="00A56AE9">
        <w:t xml:space="preserve">větší zátěže. Díky tomu jsou často vyrobeny z těžších, ale odolnějších materiálů, jako je kov nebo tvrzený plast. Úkolem </w:t>
      </w:r>
      <w:r w:rsidR="00D77E63">
        <w:t xml:space="preserve">aktivních protéz je obnovit funkčnost postižených končetin a zejména ruka má velký význam pro manipulaci s objekty. Pomocí takových protéz je možné uchopovat předměty a zvládat činnosti v každodenním životě. </w:t>
      </w:r>
    </w:p>
    <w:p w14:paraId="59193C17" w14:textId="3C8C8228" w:rsidR="00D77E63" w:rsidRDefault="00D77E63" w:rsidP="00D77E63">
      <w:pPr>
        <w:pStyle w:val="Nadpis3"/>
      </w:pPr>
      <w:r>
        <w:t xml:space="preserve">Protézy pohaněné tělem </w:t>
      </w:r>
    </w:p>
    <w:p w14:paraId="756A1A9C" w14:textId="6F9FD5CE" w:rsidR="006E0A8C" w:rsidRDefault="006E0A8C" w:rsidP="006E0A8C">
      <w:r>
        <w:t xml:space="preserve">Protézy poháněné tělem jsou často označovány jako „ovládané kabelem“, protože vyžadují ocelové kabely během provozu. Obvykle jsou tyto postroje </w:t>
      </w:r>
      <w:r w:rsidR="006E13DB">
        <w:t>konstruovaný</w:t>
      </w:r>
      <w:r>
        <w:t xml:space="preserve"> tak, že popruh prochází přes lopatku a připojuje se k tažnému lanku, které ovládá protézu. Protože </w:t>
      </w:r>
      <w:r w:rsidR="006E13DB">
        <w:t>protézy poháněné tělem jsou přímo spojeny s např. pohybem ramena, tak mají vysokou úroveň zpětné vazby na základě napětí na ovládacím kabelu. Dalšími výhodami těchto protéz je, že jsou ve většině případů vodotěsné a snadno se čistí. Jejich jednoduchý design umožnuje postiženým osobám se</w:t>
      </w:r>
      <w:r w:rsidR="00C33343">
        <w:t xml:space="preserve"> je</w:t>
      </w:r>
      <w:r w:rsidR="006E13DB">
        <w:t xml:space="preserve"> rychleji </w:t>
      </w:r>
      <w:r w:rsidR="00C33343">
        <w:t>naučit ovládat, a navíc stojí výrazně méně ve srovnání s aktivně řízenými.</w:t>
      </w:r>
    </w:p>
    <w:p w14:paraId="2070C3DE" w14:textId="659A6D31" w:rsidR="00C46D88" w:rsidRDefault="00C33343" w:rsidP="006E0A8C">
      <w:r>
        <w:t>Nevýhodou těchto protéz je, že k ovládání potřebují postroj k ovládaní. To znam</w:t>
      </w:r>
      <w:r w:rsidR="00335FBF">
        <w:t xml:space="preserve">ená, že postižené osoby musí mít určitou sílu a svobodu pohybu, aby mohli takové zařízení ovládat. Navíc jsou tyto protézy často vizuálně méně přitažlivé ve srovnání s elektricky </w:t>
      </w:r>
      <w:r w:rsidR="00F637B0">
        <w:t>poháněné,</w:t>
      </w:r>
      <w:r w:rsidR="00335FBF">
        <w:t xml:space="preserve"> a to kvůli postroji.</w:t>
      </w:r>
    </w:p>
    <w:p w14:paraId="14B15FD0" w14:textId="705BE8AF" w:rsidR="00C33343" w:rsidRDefault="00C46D88" w:rsidP="006E0A8C">
      <w:r>
        <w:t xml:space="preserve">Protézy s takovým mechanickým přenosem síly jsou oblíbenější než ty elektrické. </w:t>
      </w:r>
      <w:r w:rsidR="00F637B0">
        <w:t>90 %</w:t>
      </w:r>
      <w:r>
        <w:t xml:space="preserve"> lidí, kteří používají aktivní protézu, používají protézu pohaněnou tělem. To je z velké části </w:t>
      </w:r>
      <w:r w:rsidR="00F637B0">
        <w:t>způsobeno</w:t>
      </w:r>
      <w:r>
        <w:t xml:space="preserve"> jejich lehkou hmotností, odolnou konstrukcí a lepší haptickou odezvou generovaná kabely. </w:t>
      </w:r>
    </w:p>
    <w:p w14:paraId="10FA7365" w14:textId="161FDC43" w:rsidR="00F637B0" w:rsidRDefault="00F637B0" w:rsidP="006E0A8C"/>
    <w:p w14:paraId="5F51BB59" w14:textId="7E618276" w:rsidR="00F637B0" w:rsidRDefault="00F637B0" w:rsidP="00F637B0">
      <w:pPr>
        <w:pStyle w:val="Nadpis3"/>
      </w:pPr>
      <w:proofErr w:type="spellStart"/>
      <w:r>
        <w:t>Myoelektrické</w:t>
      </w:r>
      <w:proofErr w:type="spellEnd"/>
      <w:r>
        <w:t xml:space="preserve"> protézy</w:t>
      </w:r>
    </w:p>
    <w:p w14:paraId="7A312978" w14:textId="72DC5D61" w:rsidR="002C525D" w:rsidRDefault="00F637B0" w:rsidP="00F637B0">
      <w:r>
        <w:t xml:space="preserve">Tyto protézy jsou převážně elektrické. Mají externí zásobník energie, který </w:t>
      </w:r>
      <w:r w:rsidR="002C7D27">
        <w:t>napájí</w:t>
      </w:r>
      <w:r>
        <w:t xml:space="preserve"> vestavěné akční členy. Obecně se energie </w:t>
      </w:r>
      <w:r w:rsidR="002C7D27">
        <w:t>ukládá</w:t>
      </w:r>
      <w:r>
        <w:t xml:space="preserve"> ve for</w:t>
      </w:r>
      <w:r w:rsidR="002C7D27">
        <w:t xml:space="preserve">mě akumulátoru. Tato zařízení lze ovládat více vstupy, jako jsou elektromyografické (EMG) signály, zpětná vazba motorů a také vyhrazené spínače. Takové fyzické spínače jsou zvláště užitečné, když byla provedena vážná </w:t>
      </w:r>
      <w:r w:rsidR="002C7D27">
        <w:lastRenderedPageBreak/>
        <w:t xml:space="preserve">amputace. Je to proto, že v takových </w:t>
      </w:r>
      <w:r w:rsidR="00D83521">
        <w:t xml:space="preserve">případech obvykle existuje mnoho různých motorů a jsou zapotřebí různé spoje a je třeba je ovládat </w:t>
      </w:r>
      <w:proofErr w:type="spellStart"/>
      <w:r w:rsidR="00D83521">
        <w:t>invidu</w:t>
      </w:r>
      <w:r w:rsidR="0075507C">
        <w:t>á</w:t>
      </w:r>
      <w:r w:rsidR="00D83521">
        <w:t>lně</w:t>
      </w:r>
      <w:proofErr w:type="spellEnd"/>
      <w:r w:rsidR="00D83521">
        <w:t xml:space="preserve">. </w:t>
      </w:r>
      <w:r w:rsidR="00D83521" w:rsidRPr="00D83521">
        <w:t xml:space="preserve">Nicméně </w:t>
      </w:r>
      <w:proofErr w:type="spellStart"/>
      <w:r w:rsidR="00D83521" w:rsidRPr="00D83521">
        <w:t>myoelektrické</w:t>
      </w:r>
      <w:proofErr w:type="spellEnd"/>
      <w:r w:rsidR="00D83521" w:rsidRPr="00D83521">
        <w:t xml:space="preserve"> protézy jsou nejpoužívanější protézy</w:t>
      </w:r>
      <w:r w:rsidR="00D83521">
        <w:t xml:space="preserve">, </w:t>
      </w:r>
      <w:r w:rsidR="00D83521" w:rsidRPr="00D83521">
        <w:t xml:space="preserve">zejména v případech </w:t>
      </w:r>
      <w:r w:rsidR="00D83521">
        <w:t xml:space="preserve">ne tak vážné </w:t>
      </w:r>
      <w:r w:rsidR="00D83521" w:rsidRPr="00D83521">
        <w:t xml:space="preserve">amputace. </w:t>
      </w:r>
      <w:proofErr w:type="spellStart"/>
      <w:r w:rsidR="00D83521" w:rsidRPr="00D83521">
        <w:t>Myoelektrické</w:t>
      </w:r>
      <w:proofErr w:type="spellEnd"/>
      <w:r w:rsidR="00D83521" w:rsidRPr="00D83521">
        <w:t xml:space="preserve"> protézy jsou založeny na měření elektrického vzruchu</w:t>
      </w:r>
      <w:r w:rsidR="00D83521">
        <w:t xml:space="preserve"> ve</w:t>
      </w:r>
      <w:r w:rsidR="00D83521" w:rsidRPr="00D83521">
        <w:t xml:space="preserve"> svalů. Elektrody jsou připojené ke svalům, které měří elektrické signály z kontrakcí kosterního svalstva.</w:t>
      </w:r>
      <w:r w:rsidR="00D83521">
        <w:t xml:space="preserve"> Z</w:t>
      </w:r>
      <w:r w:rsidR="00D83521" w:rsidRPr="00D83521">
        <w:t xml:space="preserve">měny elektromagnetických polí, které vznikají při </w:t>
      </w:r>
      <w:r w:rsidR="00976D0E">
        <w:t xml:space="preserve">napnutí </w:t>
      </w:r>
      <w:r w:rsidR="00D83521" w:rsidRPr="00D83521">
        <w:t xml:space="preserve">svalu, zachycuje povrch elektrody a </w:t>
      </w:r>
      <w:r w:rsidR="00976D0E">
        <w:t xml:space="preserve">jsou nadále posílaný do </w:t>
      </w:r>
      <w:r w:rsidR="00976D0E" w:rsidRPr="00D83521">
        <w:t>mikrokontroleru</w:t>
      </w:r>
      <w:r w:rsidR="00D83521" w:rsidRPr="00D83521">
        <w:t>. Ve většině případů jsou elektrody připevněny ke dvěma sval</w:t>
      </w:r>
      <w:r w:rsidR="00976D0E">
        <w:t>ům</w:t>
      </w:r>
      <w:r w:rsidR="002C525D">
        <w:t>, které vykonávají pohyb v určitém směru</w:t>
      </w:r>
      <w:r w:rsidR="00D83521" w:rsidRPr="00D83521">
        <w:t xml:space="preserve">, jako je extenzor zápěstí a flexor zápěstí. V tomto případě se používá jeden sval pro jeden směr pohybu protézy. Například napnutím jednoho svalu se otevře </w:t>
      </w:r>
      <w:r w:rsidR="00976D0E">
        <w:t xml:space="preserve">dlaň </w:t>
      </w:r>
      <w:r w:rsidR="00D83521" w:rsidRPr="00D83521">
        <w:t xml:space="preserve">a napnutí protikusu </w:t>
      </w:r>
      <w:r w:rsidR="00976D0E">
        <w:t>se dlaň uzavře</w:t>
      </w:r>
      <w:r w:rsidR="00D83521" w:rsidRPr="00D83521">
        <w:t>. Aby se zabránilo nedobrovolným pohybům, jsou pro signály EMG nastaveny prahové hodnoty.</w:t>
      </w:r>
      <w:r w:rsidR="00976D0E">
        <w:t xml:space="preserve"> </w:t>
      </w:r>
      <w:r w:rsidR="00976D0E" w:rsidRPr="00976D0E">
        <w:t>Teprve po překročení určitého prahu se protéza začne pohybovat.</w:t>
      </w:r>
    </w:p>
    <w:p w14:paraId="04D79701" w14:textId="4F5664C6" w:rsidR="0075507C" w:rsidRDefault="00976D0E" w:rsidP="00F637B0">
      <w:r w:rsidRPr="00976D0E">
        <w:t xml:space="preserve">Jednou z výhod takové </w:t>
      </w:r>
      <w:proofErr w:type="spellStart"/>
      <w:r w:rsidRPr="00976D0E">
        <w:t>myoelektrické</w:t>
      </w:r>
      <w:proofErr w:type="spellEnd"/>
      <w:r w:rsidRPr="00976D0E">
        <w:t xml:space="preserve"> protézy je, že umožňuje větší uchopovací síly dosažené ve srovnání s </w:t>
      </w:r>
      <w:r w:rsidR="002C525D">
        <w:t xml:space="preserve">protézami </w:t>
      </w:r>
      <w:r w:rsidRPr="00976D0E">
        <w:t>poháněnými tělem. V některých případech to může být výhodné při držení objektů na delší dobu. Kromě toho nejsou pro účely ovládání potřeba žádné postroje. To dovoluje ovládání více os a kloubů současně. Absence postroje také umožňuje protézy, aby vypadaly více jako skutečné končetiny</w:t>
      </w:r>
      <w:r w:rsidR="002C525D">
        <w:t>.</w:t>
      </w:r>
      <w:r w:rsidRPr="00976D0E">
        <w:t xml:space="preserve"> Existují však také důvody, proč jsou protézy poháněné tělem 10krát populárnější než </w:t>
      </w:r>
      <w:proofErr w:type="spellStart"/>
      <w:r w:rsidRPr="00976D0E">
        <w:t>myoelektrické</w:t>
      </w:r>
      <w:proofErr w:type="spellEnd"/>
      <w:r w:rsidRPr="00976D0E">
        <w:t xml:space="preserve">. Je to dáno především vyšší pořizovací cenou takových zařízení. </w:t>
      </w:r>
      <w:r w:rsidR="0075507C" w:rsidRPr="00976D0E">
        <w:t>Navíc jsou</w:t>
      </w:r>
      <w:r w:rsidRPr="00976D0E">
        <w:t xml:space="preserve"> méně robustní</w:t>
      </w:r>
      <w:r w:rsidR="002C525D">
        <w:t xml:space="preserve"> a </w:t>
      </w:r>
      <w:r w:rsidRPr="00976D0E">
        <w:t>kvůli vestavěné elektronice jen částečně vodotěsné</w:t>
      </w:r>
      <w:r w:rsidR="002C525D">
        <w:t>.</w:t>
      </w:r>
      <w:r w:rsidRPr="00976D0E">
        <w:t xml:space="preserve"> Protože mezi nimi není žádné mechanické spojení zbývající končetiny</w:t>
      </w:r>
      <w:r w:rsidR="0075507C">
        <w:t xml:space="preserve"> s protézou,</w:t>
      </w:r>
      <w:r w:rsidRPr="00976D0E">
        <w:t xml:space="preserve"> je haptická zpětná vazba horší. Někdy je to těžší postiženým, aby správně vyhodnotili a použili požadovanou uchopovací sílu. Proto hodně tréninku a vzdělání je nezbytné. Kromě toho se tyto protézy kvůli složité konstrukci snadněji lámou a musí být servisovány častěji. </w:t>
      </w:r>
    </w:p>
    <w:p w14:paraId="7DD6F0A2" w14:textId="74228B08" w:rsidR="00F637B0" w:rsidRDefault="0075507C" w:rsidP="00F637B0">
      <w:r>
        <w:t>E</w:t>
      </w:r>
      <w:r w:rsidR="00976D0E" w:rsidRPr="00976D0E">
        <w:t xml:space="preserve">lektrody jsou další </w:t>
      </w:r>
      <w:r w:rsidRPr="00976D0E">
        <w:t>nevýhodou,</w:t>
      </w:r>
      <w:r w:rsidR="00976D0E" w:rsidRPr="00976D0E">
        <w:t xml:space="preserve"> </w:t>
      </w:r>
      <w:r>
        <w:t xml:space="preserve">co u </w:t>
      </w:r>
      <w:r w:rsidR="00976D0E" w:rsidRPr="00976D0E">
        <w:t>těchto zařízení</w:t>
      </w:r>
      <w:r>
        <w:t xml:space="preserve"> </w:t>
      </w:r>
      <w:r w:rsidR="00976D0E" w:rsidRPr="00976D0E">
        <w:t xml:space="preserve">může </w:t>
      </w:r>
      <w:r w:rsidRPr="00976D0E">
        <w:t>stát,</w:t>
      </w:r>
      <w:r w:rsidR="00976D0E" w:rsidRPr="00976D0E">
        <w:t xml:space="preserve"> že se pohnou nebo ztratí kontakt. V těchto případech nelze protézy správně provozovat. Konstantní kontakt s elektrodami může také způsobit podráždění kůže nebo nepříjemný pocit, pokud protéza není správně upravená. Přesto se tyto protézy neustále vyvíjejí a mohl</w:t>
      </w:r>
      <w:r>
        <w:t>y</w:t>
      </w:r>
      <w:r w:rsidR="00976D0E" w:rsidRPr="00976D0E">
        <w:t xml:space="preserve"> by být více </w:t>
      </w:r>
      <w:r>
        <w:t>rozšířené v budoucnosti.</w:t>
      </w:r>
    </w:p>
    <w:p w14:paraId="6C3C95EF" w14:textId="11CA13BF" w:rsidR="0075507C" w:rsidRDefault="0075507C" w:rsidP="00F637B0"/>
    <w:p w14:paraId="106442C8" w14:textId="77777777" w:rsidR="0075507C" w:rsidRDefault="0075507C" w:rsidP="00F637B0"/>
    <w:p w14:paraId="61E96ACB" w14:textId="299CB363" w:rsidR="0075507C" w:rsidRDefault="0075507C" w:rsidP="0075507C">
      <w:pPr>
        <w:pStyle w:val="Nadpis3"/>
      </w:pPr>
      <w:r>
        <w:lastRenderedPageBreak/>
        <w:t>Hybridní protézy</w:t>
      </w:r>
    </w:p>
    <w:p w14:paraId="7B9A93BC" w14:textId="67579B68" w:rsidR="0075507C" w:rsidRPr="0075507C" w:rsidRDefault="00EB32A1" w:rsidP="0075507C">
      <w:r>
        <w:t>E</w:t>
      </w:r>
      <w:r w:rsidRPr="00EB32A1">
        <w:t>xistují i</w:t>
      </w:r>
      <w:r>
        <w:t xml:space="preserve"> protézy</w:t>
      </w:r>
      <w:r w:rsidRPr="00EB32A1">
        <w:t>, kter</w:t>
      </w:r>
      <w:r>
        <w:t>é</w:t>
      </w:r>
      <w:r w:rsidRPr="00EB32A1">
        <w:t xml:space="preserve"> se skládají z kombinace těles</w:t>
      </w:r>
      <w:r>
        <w:t>ně</w:t>
      </w:r>
      <w:r w:rsidRPr="00EB32A1">
        <w:t xml:space="preserve"> poháněných a </w:t>
      </w:r>
      <w:proofErr w:type="spellStart"/>
      <w:proofErr w:type="gramStart"/>
      <w:r w:rsidRPr="00EB32A1">
        <w:t>myoelektrick</w:t>
      </w:r>
      <w:r>
        <w:t>ých</w:t>
      </w:r>
      <w:proofErr w:type="spellEnd"/>
      <w:r w:rsidRPr="00EB32A1">
        <w:t>..</w:t>
      </w:r>
      <w:proofErr w:type="gramEnd"/>
      <w:r w:rsidRPr="00EB32A1">
        <w:t xml:space="preserve"> Tato kombinace umožňuje využít výhody obou typů</w:t>
      </w:r>
      <w:r>
        <w:t xml:space="preserve">, například </w:t>
      </w:r>
      <w:r w:rsidRPr="00EB32A1">
        <w:t>můž</w:t>
      </w:r>
      <w:r>
        <w:t>ou</w:t>
      </w:r>
      <w:r w:rsidRPr="00EB32A1">
        <w:t xml:space="preserve"> dosáhnout vysokých uchopovacích sil při zachování nízké hmotnosti protézy. Navíc tento přístup může usnadnit ovládání protézy</w:t>
      </w:r>
      <w:r>
        <w:t>.</w:t>
      </w:r>
    </w:p>
    <w:p w14:paraId="5E67B88B" w14:textId="77777777" w:rsidR="00D04AE6" w:rsidRDefault="000B40C6" w:rsidP="000F5ED1">
      <w:pPr>
        <w:pStyle w:val="Nadpis1"/>
      </w:pPr>
      <w:bookmarkStart w:id="30" w:name="_Toc370246087"/>
      <w:bookmarkEnd w:id="29"/>
      <w:r>
        <w:lastRenderedPageBreak/>
        <w:t>Vy</w:t>
      </w:r>
      <w:r w:rsidR="001B6F92">
        <w:t>užité technologie</w:t>
      </w:r>
      <w:bookmarkEnd w:id="30"/>
    </w:p>
    <w:p w14:paraId="2AFCF931" w14:textId="77777777" w:rsidR="001F423D" w:rsidRDefault="001F423D" w:rsidP="001F423D">
      <w:r>
        <w:t>Text druhé kapitoly</w:t>
      </w:r>
    </w:p>
    <w:p w14:paraId="69505702" w14:textId="77777777" w:rsidR="00D04AE6" w:rsidRPr="001F423D" w:rsidRDefault="00D301B4" w:rsidP="00230592">
      <w:pPr>
        <w:numPr>
          <w:ilvl w:val="0"/>
          <w:numId w:val="36"/>
        </w:numPr>
        <w:rPr>
          <w:rStyle w:val="Zdraznnintenzivn"/>
        </w:rPr>
      </w:pPr>
      <w:r w:rsidRPr="001F423D">
        <w:rPr>
          <w:rStyle w:val="Zdraznnintenzivn"/>
        </w:rPr>
        <w:t xml:space="preserve">nástroje, přístroje, programy a jiné materiální prostředky, včetně zdůvodnění jejich výběru, použité při </w:t>
      </w:r>
      <w:r w:rsidR="00680144" w:rsidRPr="001F423D">
        <w:rPr>
          <w:rStyle w:val="Zdraznnintenzivn"/>
        </w:rPr>
        <w:t>řešení zadaného úkolu</w:t>
      </w:r>
    </w:p>
    <w:p w14:paraId="1AE771B8" w14:textId="77777777" w:rsidR="00B8449A" w:rsidRDefault="00680144" w:rsidP="00230592">
      <w:pPr>
        <w:numPr>
          <w:ilvl w:val="0"/>
          <w:numId w:val="36"/>
        </w:numPr>
        <w:rPr>
          <w:i/>
        </w:rPr>
      </w:pPr>
      <w:r w:rsidRPr="001F423D">
        <w:rPr>
          <w:rStyle w:val="Zdraznnintenzivn"/>
        </w:rPr>
        <w:t>informace o použitých technologiích by neměly mít charakter reklamy na daný výrobek, ale měly by přinášet objektivní technický popis použitých prostředků včetně zdůraznění a vysvětlení klíčových parametrů</w:t>
      </w:r>
      <w:r>
        <w:rPr>
          <w:i/>
        </w:rPr>
        <w:t xml:space="preserve"> </w:t>
      </w:r>
    </w:p>
    <w:p w14:paraId="45FB0818" w14:textId="77777777" w:rsidR="00D04AE6" w:rsidRDefault="00D04AE6" w:rsidP="00D04AE6"/>
    <w:p w14:paraId="7263F82C" w14:textId="77777777" w:rsidR="00D04AE6" w:rsidRPr="00802D4F" w:rsidRDefault="00D04AE6" w:rsidP="000F5ED1">
      <w:pPr>
        <w:pStyle w:val="Nadpis1"/>
      </w:pPr>
      <w:bookmarkStart w:id="31" w:name="_Toc370246088"/>
      <w:r w:rsidRPr="00802D4F">
        <w:lastRenderedPageBreak/>
        <w:t>Způsoby řešení a použité postupy</w:t>
      </w:r>
      <w:bookmarkEnd w:id="31"/>
    </w:p>
    <w:p w14:paraId="7A29CC1A" w14:textId="77777777" w:rsidR="001F423D" w:rsidRDefault="001F423D" w:rsidP="001F423D">
      <w:r>
        <w:t>Text třetí kapitoly</w:t>
      </w:r>
    </w:p>
    <w:p w14:paraId="2C88DEE3" w14:textId="77777777" w:rsidR="00680144" w:rsidRPr="001F423D" w:rsidRDefault="009838D2" w:rsidP="00680144">
      <w:pPr>
        <w:numPr>
          <w:ilvl w:val="0"/>
          <w:numId w:val="36"/>
        </w:numPr>
        <w:rPr>
          <w:rStyle w:val="Zdraznnintenzivn"/>
        </w:rPr>
      </w:pPr>
      <w:r w:rsidRPr="001F423D">
        <w:rPr>
          <w:rStyle w:val="Zdraznnintenzivn"/>
        </w:rPr>
        <w:t xml:space="preserve">popis </w:t>
      </w:r>
      <w:r w:rsidR="001B6F92" w:rsidRPr="001F423D">
        <w:rPr>
          <w:rStyle w:val="Zdraznnintenzivn"/>
        </w:rPr>
        <w:t>řešení úkolu</w:t>
      </w:r>
      <w:r w:rsidR="000B40C6" w:rsidRPr="001F423D">
        <w:rPr>
          <w:rStyle w:val="Zdraznnintenzivn"/>
        </w:rPr>
        <w:t xml:space="preserve"> včetně</w:t>
      </w:r>
      <w:r w:rsidRPr="001F423D">
        <w:rPr>
          <w:rStyle w:val="Zdraznnintenzivn"/>
        </w:rPr>
        <w:t>, použité postupy a jejich vysvětlení, způsoby testování funkčnosti, parametry výrobku</w:t>
      </w:r>
      <w:r w:rsidR="001B6F92" w:rsidRPr="001F423D">
        <w:rPr>
          <w:rStyle w:val="Zdraznnintenzivn"/>
        </w:rPr>
        <w:t xml:space="preserve"> (programu</w:t>
      </w:r>
      <w:r w:rsidR="000B40C6" w:rsidRPr="001F423D">
        <w:rPr>
          <w:rStyle w:val="Zdraznnintenzivn"/>
        </w:rPr>
        <w:t>, hotového řešení</w:t>
      </w:r>
      <w:r w:rsidR="001B6F92" w:rsidRPr="001F423D">
        <w:rPr>
          <w:rStyle w:val="Zdraznnintenzivn"/>
        </w:rPr>
        <w:t>)</w:t>
      </w:r>
      <w:r w:rsidRPr="001F423D">
        <w:rPr>
          <w:rStyle w:val="Zdraznnintenzivn"/>
        </w:rPr>
        <w:t xml:space="preserve">, schémata, obrázky z tvorby </w:t>
      </w:r>
      <w:r w:rsidR="00680144" w:rsidRPr="001F423D">
        <w:rPr>
          <w:rStyle w:val="Zdraznnintenzivn"/>
        </w:rPr>
        <w:t>a finálního provedení, výpočty, použité příkazy…</w:t>
      </w:r>
    </w:p>
    <w:p w14:paraId="049F31CB" w14:textId="77777777" w:rsidR="00230592" w:rsidRPr="00A0246F" w:rsidRDefault="00230592" w:rsidP="00230592">
      <w:pPr>
        <w:ind w:left="360"/>
        <w:rPr>
          <w:i/>
        </w:rPr>
      </w:pPr>
    </w:p>
    <w:p w14:paraId="7544F958" w14:textId="77777777" w:rsidR="00D04AE6" w:rsidRDefault="00680144" w:rsidP="000F5ED1">
      <w:pPr>
        <w:pStyle w:val="Nadpis1"/>
      </w:pPr>
      <w:bookmarkStart w:id="32" w:name="_Toc370246089"/>
      <w:r>
        <w:lastRenderedPageBreak/>
        <w:t>V</w:t>
      </w:r>
      <w:r w:rsidR="00A0246F" w:rsidRPr="00A0246F">
        <w:t>ýsledk</w:t>
      </w:r>
      <w:r>
        <w:t>y řešení, výstupy, uživatelský manuál</w:t>
      </w:r>
      <w:bookmarkEnd w:id="32"/>
    </w:p>
    <w:p w14:paraId="1826AE66" w14:textId="77777777" w:rsidR="001F423D" w:rsidRDefault="001F423D" w:rsidP="001F423D">
      <w:r>
        <w:t>Text čtvrté kapitoly</w:t>
      </w:r>
    </w:p>
    <w:p w14:paraId="251FDD21" w14:textId="77777777" w:rsidR="009838D2" w:rsidRPr="001F423D" w:rsidRDefault="009838D2" w:rsidP="00230592">
      <w:pPr>
        <w:numPr>
          <w:ilvl w:val="0"/>
          <w:numId w:val="36"/>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14:paraId="10ED6577" w14:textId="77777777"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14:paraId="53128261" w14:textId="77777777" w:rsidR="00230592" w:rsidRDefault="00230592" w:rsidP="00230592">
      <w:pPr>
        <w:ind w:left="360"/>
      </w:pPr>
    </w:p>
    <w:p w14:paraId="62486C05" w14:textId="77777777" w:rsidR="00483A69" w:rsidRDefault="00483A69" w:rsidP="00D04AE6"/>
    <w:p w14:paraId="4101652C" w14:textId="77777777" w:rsidR="00230592" w:rsidRPr="00A0246F" w:rsidRDefault="00230592" w:rsidP="00230592">
      <w:pPr>
        <w:ind w:left="360"/>
        <w:rPr>
          <w:i/>
        </w:rPr>
      </w:pPr>
    </w:p>
    <w:p w14:paraId="4B99056E" w14:textId="77777777" w:rsidR="00483A69" w:rsidRDefault="00483A69" w:rsidP="00483A69"/>
    <w:p w14:paraId="4477279B" w14:textId="77777777" w:rsidR="00483A69" w:rsidRDefault="00B8449A" w:rsidP="31CDAC39">
      <w:pPr>
        <w:pStyle w:val="Nadpis1"/>
        <w:numPr>
          <w:ilvl w:val="0"/>
          <w:numId w:val="0"/>
        </w:numPr>
      </w:pPr>
      <w:bookmarkStart w:id="33" w:name="_Toc370246090"/>
      <w:r>
        <w:lastRenderedPageBreak/>
        <w:t>Závěr</w:t>
      </w:r>
      <w:bookmarkEnd w:id="33"/>
    </w:p>
    <w:p w14:paraId="25F45BD6" w14:textId="77777777" w:rsidR="001F423D" w:rsidRDefault="001F423D" w:rsidP="001F423D">
      <w:r>
        <w:t>Text závěru</w:t>
      </w:r>
    </w:p>
    <w:p w14:paraId="1B63AC3D" w14:textId="77777777" w:rsidR="00230592" w:rsidRPr="001F423D" w:rsidRDefault="00230592" w:rsidP="00230592">
      <w:pPr>
        <w:numPr>
          <w:ilvl w:val="0"/>
          <w:numId w:val="36"/>
        </w:numPr>
        <w:rPr>
          <w:rStyle w:val="Zdraznnintenzivn"/>
        </w:rPr>
      </w:pPr>
      <w:r w:rsidRPr="001F423D">
        <w:rPr>
          <w:rStyle w:val="Zdraznnintenzivn"/>
        </w:rPr>
        <w:t>povinná část,</w:t>
      </w:r>
    </w:p>
    <w:p w14:paraId="42C17921" w14:textId="77777777"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14:paraId="434AAC01" w14:textId="77777777" w:rsidR="00483A69" w:rsidRPr="001F423D" w:rsidRDefault="00A53909" w:rsidP="00A53909">
      <w:pPr>
        <w:numPr>
          <w:ilvl w:val="0"/>
          <w:numId w:val="36"/>
        </w:numPr>
        <w:rPr>
          <w:rStyle w:val="Zdraznnintenzivn"/>
        </w:rPr>
      </w:pPr>
      <w:r w:rsidRPr="001F423D">
        <w:rPr>
          <w:rStyle w:val="Zdraznnintenzivn"/>
        </w:rPr>
        <w:t>kapitola se nečísluje (stejné jako úvod)</w:t>
      </w:r>
    </w:p>
    <w:p w14:paraId="1299C43A" w14:textId="77777777" w:rsidR="00AB18DA" w:rsidRDefault="00AB18DA" w:rsidP="00D04AE6"/>
    <w:p w14:paraId="4DDBEF00" w14:textId="77777777" w:rsidR="00E15D00" w:rsidRDefault="00E15D00" w:rsidP="006E2B97"/>
    <w:p w14:paraId="3461D779" w14:textId="77777777" w:rsidR="00802D4F" w:rsidRDefault="00802D4F"/>
    <w:p w14:paraId="1DE8370A" w14:textId="77777777" w:rsidR="00F03DA6" w:rsidRDefault="00F03DA6">
      <w:pPr>
        <w:pStyle w:val="Nadpis"/>
        <w:rPr>
          <w:rStyle w:val="Pokec"/>
        </w:rPr>
      </w:pPr>
      <w:bookmarkStart w:id="34" w:name="_Toc37577735"/>
      <w:bookmarkStart w:id="35" w:name="_Toc88120446"/>
      <w:bookmarkStart w:id="36" w:name="_Toc88120683"/>
      <w:bookmarkStart w:id="37" w:name="_Toc88120895"/>
      <w:bookmarkStart w:id="38" w:name="_Toc88120999"/>
      <w:bookmarkStart w:id="39" w:name="_Toc88121042"/>
      <w:bookmarkStart w:id="40" w:name="_Toc88121179"/>
      <w:bookmarkStart w:id="41" w:name="_Toc88121553"/>
      <w:bookmarkStart w:id="42" w:name="_Toc88121610"/>
      <w:bookmarkStart w:id="43" w:name="_Toc88121748"/>
      <w:bookmarkStart w:id="44" w:name="_Toc88122014"/>
      <w:bookmarkStart w:id="45" w:name="_Toc88124619"/>
      <w:bookmarkStart w:id="46" w:name="_Toc88124656"/>
      <w:bookmarkStart w:id="47" w:name="_Toc88124806"/>
      <w:bookmarkStart w:id="48" w:name="_Toc88125789"/>
      <w:bookmarkStart w:id="49" w:name="_Toc88126309"/>
      <w:bookmarkStart w:id="50" w:name="_Toc88126460"/>
      <w:bookmarkStart w:id="51" w:name="_Toc88126527"/>
      <w:bookmarkStart w:id="52" w:name="_Toc88126556"/>
      <w:bookmarkStart w:id="53" w:name="_Toc88126772"/>
      <w:bookmarkStart w:id="54" w:name="_Toc88126862"/>
      <w:bookmarkStart w:id="55" w:name="_Toc88127103"/>
      <w:bookmarkStart w:id="56" w:name="_Toc88127146"/>
      <w:bookmarkStart w:id="57" w:name="_Toc88128511"/>
      <w:bookmarkStart w:id="58" w:name="_Toc107634153"/>
      <w:bookmarkStart w:id="59" w:name="_Toc107635188"/>
      <w:bookmarkStart w:id="60" w:name="_Toc107635228"/>
      <w:bookmarkStart w:id="61" w:name="_Toc107635245"/>
      <w:bookmarkStart w:id="62" w:name="_Toc370246091"/>
      <w:r>
        <w:lastRenderedPageBreak/>
        <w:t>Seznam použit</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802D4F">
        <w:t>ýCH INFORMAČNÍCH ZDROJů</w:t>
      </w:r>
      <w:bookmarkEnd w:id="62"/>
    </w:p>
    <w:p w14:paraId="2CEC32D7" w14:textId="77777777" w:rsidR="003652EE" w:rsidRDefault="00F03DA6" w:rsidP="003652EE">
      <w:pPr>
        <w:pStyle w:val="Literatura"/>
        <w:jc w:val="left"/>
      </w:pPr>
      <w:bookmarkStart w:id="63" w:name="_Ref94455389"/>
      <w:r>
        <w:t>[</w:t>
      </w:r>
      <w:r>
        <w:fldChar w:fldCharType="begin"/>
      </w:r>
      <w:r>
        <w:instrText>SEQ [ \* ARABIC</w:instrText>
      </w:r>
      <w:r>
        <w:fldChar w:fldCharType="separate"/>
      </w:r>
      <w:r w:rsidR="001676A8">
        <w:rPr>
          <w:noProof/>
        </w:rPr>
        <w:t>1</w:t>
      </w:r>
      <w:r>
        <w:fldChar w:fldCharType="end"/>
      </w:r>
      <w:bookmarkEnd w:id="63"/>
      <w:r>
        <w:t>]</w:t>
      </w:r>
      <w:r w:rsidR="003652EE">
        <w:tab/>
      </w:r>
      <w:r w:rsidR="003652EE">
        <w:tab/>
        <w:t>BOHMAN, Ludvík. Zákon o pojistné smlouvě. Praha: Linde Praha a. s., 2004. 381 s.  ISBN80-7201-504-4</w:t>
      </w:r>
    </w:p>
    <w:p w14:paraId="1111CFFA" w14:textId="77777777"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w:t>
      </w:r>
      <w:proofErr w:type="spellStart"/>
      <w:r w:rsidRPr="003652EE">
        <w:rPr>
          <w:lang w:val="en-US"/>
        </w:rPr>
        <w:t>Principy</w:t>
      </w:r>
      <w:proofErr w:type="spellEnd"/>
      <w:r w:rsidRPr="003652EE">
        <w:rPr>
          <w:lang w:val="en-US"/>
        </w:rPr>
        <w:t xml:space="preserve"> </w:t>
      </w:r>
      <w:proofErr w:type="spellStart"/>
      <w:r w:rsidRPr="003652EE">
        <w:rPr>
          <w:lang w:val="en-US"/>
        </w:rPr>
        <w:t>pojištění</w:t>
      </w:r>
      <w:proofErr w:type="spellEnd"/>
      <w:r w:rsidRPr="003652EE">
        <w:rPr>
          <w:lang w:val="en-US"/>
        </w:rPr>
        <w:t xml:space="preserve"> a </w:t>
      </w:r>
      <w:proofErr w:type="spellStart"/>
      <w:r w:rsidRPr="003652EE">
        <w:rPr>
          <w:lang w:val="en-US"/>
        </w:rPr>
        <w:t>pojišťovnictví</w:t>
      </w:r>
      <w:proofErr w:type="spellEnd"/>
      <w:r w:rsidRPr="003652EE">
        <w:rPr>
          <w:lang w:val="en-US"/>
        </w:rPr>
        <w:t xml:space="preserve">. </w:t>
      </w:r>
      <w:r>
        <w:rPr>
          <w:lang w:val="en-US"/>
        </w:rPr>
        <w:t>3.</w:t>
      </w:r>
      <w:r w:rsidRPr="003652EE">
        <w:rPr>
          <w:lang w:val="en-US"/>
        </w:rPr>
        <w:t xml:space="preserve"> </w:t>
      </w:r>
      <w:proofErr w:type="spellStart"/>
      <w:r w:rsidRPr="003652EE">
        <w:rPr>
          <w:lang w:val="en-US"/>
        </w:rPr>
        <w:t>aktual</w:t>
      </w:r>
      <w:r>
        <w:rPr>
          <w:lang w:val="en-US"/>
        </w:rPr>
        <w:t>izované</w:t>
      </w:r>
      <w:proofErr w:type="spellEnd"/>
      <w:r>
        <w:rPr>
          <w:lang w:val="en-US"/>
        </w:rPr>
        <w:t xml:space="preserve"> </w:t>
      </w:r>
      <w:proofErr w:type="spellStart"/>
      <w:r>
        <w:rPr>
          <w:lang w:val="en-US"/>
        </w:rPr>
        <w:t>vydání</w:t>
      </w:r>
      <w:proofErr w:type="spellEnd"/>
      <w:r>
        <w:rPr>
          <w:lang w:val="en-US"/>
        </w:rPr>
        <w:t xml:space="preserve">. Praha: </w:t>
      </w:r>
      <w:proofErr w:type="spellStart"/>
      <w:r>
        <w:rPr>
          <w:lang w:val="en-US"/>
        </w:rPr>
        <w:t>Ekopress</w:t>
      </w:r>
      <w:proofErr w:type="spellEnd"/>
      <w:r w:rsidRPr="003652EE">
        <w:rPr>
          <w:lang w:val="en-US"/>
        </w:rPr>
        <w:t xml:space="preserve"> 2009. 224 s. ISBN 978-80-86929-51-4</w:t>
      </w:r>
    </w:p>
    <w:p w14:paraId="72631478" w14:textId="77777777" w:rsidR="003652EE" w:rsidRDefault="003652EE" w:rsidP="003652EE">
      <w:pPr>
        <w:pStyle w:val="Literatura"/>
        <w:jc w:val="left"/>
      </w:pPr>
      <w:r>
        <w:t>[3]</w:t>
      </w:r>
      <w:r>
        <w:tab/>
      </w:r>
      <w:r>
        <w:tab/>
        <w:t xml:space="preserve">KUBALA, Petr. Planetární </w:t>
      </w:r>
      <w:proofErr w:type="spellStart"/>
      <w:proofErr w:type="gramStart"/>
      <w:r>
        <w:t>dvojcata</w:t>
      </w:r>
      <w:proofErr w:type="spellEnd"/>
      <w:r>
        <w:t xml:space="preserve"> - Věda</w:t>
      </w:r>
      <w:proofErr w:type="gramEnd"/>
      <w:r>
        <w:t xml:space="preserve"> a technika (Český rozhlas) [online]. </w:t>
      </w:r>
      <w:r>
        <w:br/>
        <w:t>Č. 2000-2008, poslední revize 19. 3. 2008 [cit. 2008-03-20].</w:t>
      </w:r>
      <w:r>
        <w:br/>
        <w:t>&lt;http://www.rozhlas.cz/veda/</w:t>
      </w:r>
      <w:proofErr w:type="spellStart"/>
      <w:r>
        <w:t>vesmir</w:t>
      </w:r>
      <w:proofErr w:type="spellEnd"/>
      <w:r>
        <w:t>/_zprava/435849&gt;.</w:t>
      </w:r>
      <w:r>
        <w:tab/>
      </w:r>
      <w:r>
        <w:tab/>
      </w:r>
    </w:p>
    <w:p w14:paraId="71090137" w14:textId="77777777" w:rsidR="00F03DA6" w:rsidRDefault="003652EE" w:rsidP="003652EE">
      <w:pPr>
        <w:pStyle w:val="Literatura"/>
        <w:jc w:val="left"/>
        <w:rPr>
          <w:bCs/>
        </w:rPr>
      </w:pPr>
      <w:r>
        <w:rPr>
          <w:lang w:val="en-US"/>
        </w:rPr>
        <w:t>[4]</w:t>
      </w:r>
      <w:r>
        <w:tab/>
      </w:r>
      <w:r>
        <w:tab/>
        <w:t xml:space="preserve">KULDOVÁ, O., FLEISCHMANNOVÁ, E. Metodická příručka k technice administrativy </w:t>
      </w:r>
      <w:proofErr w:type="gramStart"/>
      <w:r>
        <w:t>a</w:t>
      </w:r>
      <w:proofErr w:type="gramEnd"/>
      <w:r>
        <w:t xml:space="preserve"> obchodní korespondence. 1.vyd. Praha: Fortuna 1998. 111 s. </w:t>
      </w:r>
      <w:r>
        <w:br/>
        <w:t xml:space="preserve">ISBN 80-7168-574-7. Kapitola 6, Metody nácviku psaní hmatovou metodou, </w:t>
      </w:r>
      <w:r>
        <w:br/>
        <w:t>s. 28-29.</w:t>
      </w:r>
    </w:p>
    <w:p w14:paraId="636F58A1" w14:textId="77777777"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xml:space="preserve">. 3, s. </w:t>
      </w:r>
      <w:proofErr w:type="gramStart"/>
      <w:r w:rsidRPr="003652EE">
        <w:rPr>
          <w:bCs/>
        </w:rPr>
        <w:t>84 -85</w:t>
      </w:r>
      <w:proofErr w:type="gramEnd"/>
      <w:r w:rsidRPr="003652EE">
        <w:rPr>
          <w:bCs/>
        </w:rPr>
        <w:t>.</w:t>
      </w:r>
      <w:r>
        <w:rPr>
          <w:bCs/>
        </w:rPr>
        <w:t xml:space="preserve"> </w:t>
      </w:r>
      <w:r w:rsidRPr="003652EE">
        <w:rPr>
          <w:bCs/>
        </w:rPr>
        <w:t>ISSN 0375-8842.</w:t>
      </w:r>
    </w:p>
    <w:p w14:paraId="3CF2D8B6" w14:textId="77777777" w:rsidR="00D054DB" w:rsidRDefault="00D054DB">
      <w:pPr>
        <w:pStyle w:val="Literatura"/>
        <w:rPr>
          <w:bCs/>
        </w:rPr>
      </w:pPr>
    </w:p>
    <w:p w14:paraId="39CA929B" w14:textId="77777777"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podklady, z nichž jsme č</w:t>
      </w:r>
      <w:r w:rsidR="00676A3A" w:rsidRPr="001F423D">
        <w:rPr>
          <w:rStyle w:val="Zdraznnintenzivn"/>
        </w:rPr>
        <w:t>erpali;</w:t>
      </w:r>
    </w:p>
    <w:p w14:paraId="5DF95247" w14:textId="77777777" w:rsidR="000F1F8E" w:rsidRPr="001F423D" w:rsidRDefault="00D054DB" w:rsidP="00D054DB">
      <w:pPr>
        <w:numPr>
          <w:ilvl w:val="0"/>
          <w:numId w:val="36"/>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14:paraId="159D3DB0" w14:textId="77777777"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14:paraId="1EBC27D8" w14:textId="77777777"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14:paraId="28735B8B" w14:textId="77777777"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14:paraId="2AF79DE1" w14:textId="77777777"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poznámkou „a kol.</w:t>
      </w:r>
      <w:proofErr w:type="gramStart"/>
      <w:r w:rsidR="00D054DB" w:rsidRPr="001F423D">
        <w:rPr>
          <w:rStyle w:val="Zdraznnintenzivn"/>
        </w:rPr>
        <w:t>“</w:t>
      </w:r>
      <w:r w:rsidRPr="001F423D">
        <w:rPr>
          <w:rStyle w:val="Zdraznnintenzivn"/>
        </w:rPr>
        <w:t>(</w:t>
      </w:r>
      <w:proofErr w:type="gramEnd"/>
      <w:r w:rsidRPr="001F423D">
        <w:rPr>
          <w:rStyle w:val="Zdraznnintenzivn"/>
        </w:rPr>
        <w:t>a kolektiv)</w:t>
      </w:r>
      <w:r w:rsidR="00676A3A" w:rsidRPr="001F423D">
        <w:rPr>
          <w:rStyle w:val="Zdraznnintenzivn"/>
        </w:rPr>
        <w:t>.</w:t>
      </w:r>
    </w:p>
    <w:p w14:paraId="0FB78278" w14:textId="77777777" w:rsidR="000F1F8E" w:rsidRPr="001F423D" w:rsidRDefault="000F1F8E">
      <w:pPr>
        <w:pStyle w:val="Nadpis"/>
        <w:rPr>
          <w:rStyle w:val="Zdraznnintenzivn"/>
        </w:rPr>
        <w:sectPr w:rsidR="000F1F8E" w:rsidRPr="001F423D" w:rsidSect="00FF6F58">
          <w:headerReference w:type="default" r:id="rId18"/>
          <w:footerReference w:type="default" r:id="rId19"/>
          <w:type w:val="continuous"/>
          <w:pgSz w:w="11907" w:h="16840" w:code="9"/>
          <w:pgMar w:top="1701" w:right="1134" w:bottom="1134" w:left="1134" w:header="851" w:footer="709" w:gutter="851"/>
          <w:cols w:space="708"/>
        </w:sectPr>
      </w:pPr>
      <w:bookmarkStart w:id="64" w:name="_Toc37577739"/>
      <w:bookmarkStart w:id="65" w:name="_Toc88120450"/>
      <w:bookmarkStart w:id="66" w:name="_Toc88120687"/>
      <w:bookmarkStart w:id="67" w:name="_Toc88120899"/>
      <w:bookmarkStart w:id="68" w:name="_Toc88121003"/>
      <w:bookmarkStart w:id="69" w:name="_Toc88121046"/>
      <w:bookmarkStart w:id="70" w:name="_Toc88121183"/>
      <w:bookmarkStart w:id="71" w:name="_Toc88121557"/>
      <w:bookmarkStart w:id="72" w:name="_Toc88121614"/>
      <w:bookmarkStart w:id="73" w:name="_Toc88121752"/>
      <w:bookmarkStart w:id="74" w:name="_Toc88122018"/>
      <w:bookmarkStart w:id="75" w:name="_Toc88124623"/>
      <w:bookmarkStart w:id="76" w:name="_Toc88124660"/>
      <w:bookmarkStart w:id="77" w:name="_Toc88124810"/>
      <w:bookmarkStart w:id="78" w:name="_Toc88125793"/>
      <w:bookmarkStart w:id="79" w:name="_Toc88126313"/>
      <w:bookmarkStart w:id="80" w:name="_Toc88126464"/>
      <w:bookmarkStart w:id="81" w:name="_Toc88126531"/>
      <w:bookmarkStart w:id="82" w:name="_Toc88126560"/>
      <w:bookmarkStart w:id="83" w:name="_Toc88126776"/>
      <w:bookmarkStart w:id="84" w:name="_Toc88126866"/>
      <w:bookmarkStart w:id="85" w:name="_Toc88127107"/>
      <w:bookmarkStart w:id="86" w:name="_Toc88127150"/>
      <w:bookmarkStart w:id="87" w:name="_Toc88128515"/>
      <w:bookmarkStart w:id="88" w:name="_Toc107634157"/>
      <w:bookmarkStart w:id="89" w:name="_Toc107635192"/>
      <w:bookmarkStart w:id="90" w:name="_Toc107635232"/>
      <w:bookmarkStart w:id="91" w:name="_Toc107635249"/>
    </w:p>
    <w:p w14:paraId="474F3180" w14:textId="77777777" w:rsidR="00F03DA6" w:rsidRDefault="00F94A83">
      <w:pPr>
        <w:pStyle w:val="Nadpis"/>
      </w:pPr>
      <w:bookmarkStart w:id="92" w:name="_Toc370246092"/>
      <w:r>
        <w:lastRenderedPageBreak/>
        <w:t>Seznam p</w:t>
      </w:r>
      <w:r w:rsidR="00F03DA6">
        <w:t>říloh</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75BE96E9" w14:textId="77777777" w:rsidR="00855A83" w:rsidRDefault="00855A83" w:rsidP="00855A83">
      <w:r>
        <w:t>č. 1 Titulní list</w:t>
      </w:r>
    </w:p>
    <w:p w14:paraId="5BCBF0DE" w14:textId="77777777" w:rsidR="00855A83" w:rsidRDefault="00855A83" w:rsidP="00855A83">
      <w:r>
        <w:t>č. 2 Čestné prohlášení</w:t>
      </w:r>
    </w:p>
    <w:p w14:paraId="0DE149E9" w14:textId="77777777" w:rsidR="00855A83" w:rsidRDefault="00855A83" w:rsidP="00855A83">
      <w:r>
        <w:t>č. 3 Poděkování</w:t>
      </w:r>
    </w:p>
    <w:p w14:paraId="1FC39945" w14:textId="77777777" w:rsidR="00855A83" w:rsidRDefault="00855A83" w:rsidP="00F94A83">
      <w:pPr>
        <w:rPr>
          <w:i/>
          <w:lang w:val="en-US"/>
        </w:rPr>
      </w:pPr>
    </w:p>
    <w:p w14:paraId="45A1C0FD" w14:textId="77777777"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14:paraId="05F4E03A" w14:textId="77777777" w:rsidR="00F94A83" w:rsidRPr="001F423D" w:rsidRDefault="00F94A83" w:rsidP="00F94A83">
      <w:pPr>
        <w:numPr>
          <w:ilvl w:val="0"/>
          <w:numId w:val="36"/>
        </w:numPr>
        <w:rPr>
          <w:rStyle w:val="Zdraznnintenzivn"/>
        </w:rPr>
      </w:pPr>
      <w:r w:rsidRPr="001F423D">
        <w:rPr>
          <w:rStyle w:val="Zdraznnintenzivn"/>
        </w:rPr>
        <w:t xml:space="preserve">Přílohy se zařazují na konec práce. </w:t>
      </w:r>
    </w:p>
    <w:p w14:paraId="1C510C32" w14:textId="77777777" w:rsidR="00F94A83" w:rsidRPr="001F423D" w:rsidRDefault="00F94A83" w:rsidP="00F94A83">
      <w:pPr>
        <w:numPr>
          <w:ilvl w:val="0"/>
          <w:numId w:val="36"/>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14:paraId="5CF359DC" w14:textId="77777777" w:rsidR="00F94A83" w:rsidRPr="001F423D" w:rsidRDefault="00F94A83" w:rsidP="00F94A83">
      <w:pPr>
        <w:numPr>
          <w:ilvl w:val="0"/>
          <w:numId w:val="36"/>
        </w:numPr>
        <w:rPr>
          <w:rStyle w:val="Zdraznnintenzivn"/>
        </w:rPr>
      </w:pPr>
      <w:r w:rsidRPr="001F423D">
        <w:rPr>
          <w:rStyle w:val="Zdraznnintenzivn"/>
        </w:rPr>
        <w:t xml:space="preserve">Jsou číslovány a v textu se na ně může odkazovat. </w:t>
      </w:r>
    </w:p>
    <w:p w14:paraId="36D9529B" w14:textId="77777777" w:rsidR="00F94A83" w:rsidRPr="001F423D" w:rsidRDefault="00F94A83" w:rsidP="00F94A83">
      <w:pPr>
        <w:numPr>
          <w:ilvl w:val="0"/>
          <w:numId w:val="36"/>
        </w:numPr>
        <w:rPr>
          <w:rStyle w:val="Zdraznnintenzivn"/>
        </w:rPr>
      </w:pPr>
      <w:r w:rsidRPr="001F423D">
        <w:rPr>
          <w:rStyle w:val="Zdraznnintenzivn"/>
        </w:rPr>
        <w:t>Před první přílohu se umisťuje seznam příloh.</w:t>
      </w:r>
    </w:p>
    <w:p w14:paraId="5A7D2CF7" w14:textId="77777777" w:rsidR="00F94A83" w:rsidRPr="001F423D" w:rsidRDefault="00F94A83" w:rsidP="00F94A83">
      <w:pPr>
        <w:numPr>
          <w:ilvl w:val="0"/>
          <w:numId w:val="36"/>
        </w:numPr>
        <w:rPr>
          <w:rStyle w:val="Zdraznnintenzivn"/>
        </w:rPr>
      </w:pPr>
      <w:r w:rsidRPr="001F423D">
        <w:rPr>
          <w:rStyle w:val="Zdraznnintenzivn"/>
        </w:rPr>
        <w:t xml:space="preserve">Každá příloha je označena číslem - např. Tabulka </w:t>
      </w:r>
      <w:proofErr w:type="gramStart"/>
      <w:r w:rsidRPr="001F423D">
        <w:rPr>
          <w:rStyle w:val="Zdraznnintenzivn"/>
        </w:rPr>
        <w:t>č..</w:t>
      </w:r>
      <w:proofErr w:type="gramEnd"/>
      <w:r w:rsidRPr="001F423D">
        <w:rPr>
          <w:rStyle w:val="Zdraznnintenzivn"/>
        </w:rPr>
        <w:t xml:space="preserve"> 1, Schéma č. 2, Obrázek č. 3.</w:t>
      </w:r>
    </w:p>
    <w:p w14:paraId="20AD3826" w14:textId="77777777" w:rsidR="00F94A83" w:rsidRPr="001F423D" w:rsidRDefault="00F94A83" w:rsidP="00F94A83">
      <w:pPr>
        <w:numPr>
          <w:ilvl w:val="0"/>
          <w:numId w:val="36"/>
        </w:numPr>
        <w:rPr>
          <w:rStyle w:val="Zdraznnintenzivn"/>
        </w:rPr>
      </w:pPr>
      <w:r w:rsidRPr="001F423D">
        <w:rPr>
          <w:rStyle w:val="Zdraznnintenzivn"/>
        </w:rPr>
        <w:t>Každá tabulka by měla mít i vlastní název, který stručně vystihuje její obsah.</w:t>
      </w:r>
    </w:p>
    <w:p w14:paraId="370DDC6D" w14:textId="77777777" w:rsidR="00F94A83" w:rsidRPr="001F423D" w:rsidRDefault="00F94A83" w:rsidP="00F94A83">
      <w:pPr>
        <w:numPr>
          <w:ilvl w:val="0"/>
          <w:numId w:val="36"/>
        </w:numPr>
        <w:rPr>
          <w:rStyle w:val="Zdraznnintenzivn"/>
        </w:rPr>
      </w:pPr>
      <w:r w:rsidRPr="001F423D">
        <w:rPr>
          <w:rStyle w:val="Zdraznnintenzivn"/>
        </w:rPr>
        <w:t>(Tabulka č. 1 Zakázky stavebních prací v roce 2009-2010).</w:t>
      </w:r>
    </w:p>
    <w:p w14:paraId="562CE746" w14:textId="77777777" w:rsidR="00F94A83" w:rsidRPr="001F423D" w:rsidRDefault="00F94A83" w:rsidP="00F94A83">
      <w:pPr>
        <w:numPr>
          <w:ilvl w:val="0"/>
          <w:numId w:val="36"/>
        </w:numPr>
        <w:rPr>
          <w:rStyle w:val="Zdraznnintenzivn"/>
        </w:rPr>
      </w:pPr>
      <w:r w:rsidRPr="001F423D">
        <w:rPr>
          <w:rStyle w:val="Zdraznnintenzivn"/>
        </w:rPr>
        <w:t>Pokud je z tabulky vytvořen graf, umístíme jej na stejné stránce jako tabulku.</w:t>
      </w:r>
    </w:p>
    <w:p w14:paraId="161E9CA7" w14:textId="77777777"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14:paraId="0562CB0E" w14:textId="77777777" w:rsidR="001B6F92" w:rsidRPr="008471FB" w:rsidRDefault="001B6F92" w:rsidP="00F94A83">
      <w:pPr>
        <w:ind w:left="720"/>
        <w:rPr>
          <w:i/>
        </w:rPr>
      </w:pPr>
    </w:p>
    <w:sectPr w:rsidR="001B6F92" w:rsidRPr="008471FB" w:rsidSect="000F1F8E">
      <w:headerReference w:type="default" r:id="rId20"/>
      <w:footerReference w:type="default" r:id="rId21"/>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73C89" w14:textId="77777777" w:rsidR="0069777B" w:rsidRDefault="0069777B">
      <w:r>
        <w:separator/>
      </w:r>
    </w:p>
    <w:p w14:paraId="547A4117" w14:textId="77777777" w:rsidR="0069777B" w:rsidRDefault="0069777B"/>
  </w:endnote>
  <w:endnote w:type="continuationSeparator" w:id="0">
    <w:p w14:paraId="705613EE" w14:textId="77777777" w:rsidR="0069777B" w:rsidRDefault="0069777B">
      <w:r>
        <w:continuationSeparator/>
      </w:r>
    </w:p>
    <w:p w14:paraId="31477471" w14:textId="77777777" w:rsidR="0069777B" w:rsidRDefault="0069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253" w14:textId="77777777" w:rsidR="008471FB" w:rsidRDefault="008471FB">
    <w:pPr>
      <w:pStyle w:val="Zpat"/>
      <w:jc w:val="center"/>
    </w:pPr>
  </w:p>
  <w:p w14:paraId="23DE523C" w14:textId="77777777" w:rsidR="008471FB" w:rsidRDefault="008471FB">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FD37F" w14:textId="77777777"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D967BB">
      <w:rPr>
        <w:b/>
        <w:noProof/>
      </w:rPr>
      <w:t>11</w:t>
    </w:r>
    <w:r w:rsidRPr="00FF6F58">
      <w:rPr>
        <w:b/>
      </w:rPr>
      <w:fldChar w:fldCharType="end"/>
    </w:r>
  </w:p>
  <w:p w14:paraId="110FFD37" w14:textId="77777777" w:rsidR="008471FB" w:rsidRDefault="008471FB">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6223" w14:textId="77777777" w:rsidR="00FF6F58" w:rsidRDefault="00FF6F58">
    <w:pPr>
      <w:pStyle w:val="Zpat"/>
      <w:jc w:val="center"/>
    </w:pPr>
  </w:p>
  <w:p w14:paraId="07547A01" w14:textId="77777777" w:rsidR="00FF6F58" w:rsidRDefault="00FF6F5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EB541" w14:textId="77777777" w:rsidR="0069777B" w:rsidRDefault="0069777B">
      <w:r>
        <w:separator/>
      </w:r>
    </w:p>
    <w:p w14:paraId="30BC6172" w14:textId="77777777" w:rsidR="0069777B" w:rsidRDefault="0069777B"/>
  </w:footnote>
  <w:footnote w:type="continuationSeparator" w:id="0">
    <w:p w14:paraId="1A9426B4" w14:textId="77777777" w:rsidR="0069777B" w:rsidRDefault="0069777B">
      <w:r>
        <w:continuationSeparator/>
      </w:r>
    </w:p>
    <w:p w14:paraId="409D9817" w14:textId="77777777" w:rsidR="0069777B" w:rsidRDefault="006977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657ACD" w:rsidRDefault="00657ACD"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9F8EF" w14:textId="77777777" w:rsidR="00657ACD" w:rsidRDefault="00D054DB" w:rsidP="00D054DB">
    <w:pPr>
      <w:pStyle w:val="Zkladntext"/>
      <w:pBdr>
        <w:bottom w:val="single" w:sz="4" w:space="1" w:color="auto"/>
      </w:pBdr>
      <w:tabs>
        <w:tab w:val="right" w:pos="8788"/>
      </w:tabs>
      <w:jc w:val="left"/>
    </w:pPr>
    <w:r w:rsidRPr="000F1F8E">
      <w:rPr>
        <w:b w:val="0"/>
        <w:sz w:val="20"/>
        <w:szCs w:val="20"/>
      </w:rPr>
      <w:t xml:space="preserve">Závěrečná studijní práce, Jméno Příjmení, </w:t>
    </w:r>
    <w:r w:rsidR="000F1F8E" w:rsidRPr="000F1F8E">
      <w:rPr>
        <w:b w:val="0"/>
        <w:sz w:val="20"/>
        <w:szCs w:val="20"/>
      </w:rPr>
      <w:t>IT4, 201</w:t>
    </w:r>
    <w:r w:rsidR="001F423D">
      <w:rPr>
        <w:b w:val="0"/>
        <w:sz w:val="20"/>
        <w:szCs w:val="20"/>
      </w:rPr>
      <w:t>6</w:t>
    </w:r>
    <w:r w:rsidR="000F1F8E" w:rsidRPr="000F1F8E">
      <w:rPr>
        <w:b w:val="0"/>
        <w:sz w:val="20"/>
        <w:szCs w:val="20"/>
      </w:rPr>
      <w:t>/201</w:t>
    </w:r>
    <w:r w:rsidR="001F423D">
      <w:rPr>
        <w:b w:val="0"/>
        <w:sz w:val="20"/>
        <w:szCs w:val="20"/>
      </w:rPr>
      <w:t>7</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0A41" w14:textId="77777777" w:rsidR="000F1F8E" w:rsidRPr="000F1F8E" w:rsidRDefault="000F1F8E"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A1B887B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hybridMultilevel"/>
    <w:tmpl w:val="FA3802DC"/>
    <w:lvl w:ilvl="0" w:tplc="7F186448">
      <w:start w:val="1"/>
      <w:numFmt w:val="bullet"/>
      <w:lvlText w:val=""/>
      <w:lvlJc w:val="left"/>
      <w:pPr>
        <w:tabs>
          <w:tab w:val="num" w:pos="1492"/>
        </w:tabs>
        <w:ind w:left="1492" w:hanging="360"/>
      </w:pPr>
      <w:rPr>
        <w:rFonts w:ascii="Symbol" w:hAnsi="Symbol" w:cs="Symbol" w:hint="default"/>
      </w:rPr>
    </w:lvl>
    <w:lvl w:ilvl="1" w:tplc="B2DC3258">
      <w:numFmt w:val="decimal"/>
      <w:lvlText w:val=""/>
      <w:lvlJc w:val="left"/>
    </w:lvl>
    <w:lvl w:ilvl="2" w:tplc="AD201286">
      <w:numFmt w:val="decimal"/>
      <w:lvlText w:val=""/>
      <w:lvlJc w:val="left"/>
    </w:lvl>
    <w:lvl w:ilvl="3" w:tplc="21F63C0C">
      <w:numFmt w:val="decimal"/>
      <w:lvlText w:val=""/>
      <w:lvlJc w:val="left"/>
    </w:lvl>
    <w:lvl w:ilvl="4" w:tplc="137CFBA6">
      <w:numFmt w:val="decimal"/>
      <w:lvlText w:val=""/>
      <w:lvlJc w:val="left"/>
    </w:lvl>
    <w:lvl w:ilvl="5" w:tplc="D85E2F1C">
      <w:numFmt w:val="decimal"/>
      <w:lvlText w:val=""/>
      <w:lvlJc w:val="left"/>
    </w:lvl>
    <w:lvl w:ilvl="6" w:tplc="98E4D4FC">
      <w:numFmt w:val="decimal"/>
      <w:lvlText w:val=""/>
      <w:lvlJc w:val="left"/>
    </w:lvl>
    <w:lvl w:ilvl="7" w:tplc="71C2C0F6">
      <w:numFmt w:val="decimal"/>
      <w:lvlText w:val=""/>
      <w:lvlJc w:val="left"/>
    </w:lvl>
    <w:lvl w:ilvl="8" w:tplc="56404422">
      <w:numFmt w:val="decimal"/>
      <w:lvlText w:val=""/>
      <w:lvlJc w:val="left"/>
    </w:lvl>
  </w:abstractNum>
  <w:abstractNum w:abstractNumId="5" w15:restartNumberingAfterBreak="0">
    <w:nsid w:val="FFFFFF81"/>
    <w:multiLevelType w:val="hybridMultilevel"/>
    <w:tmpl w:val="974A935E"/>
    <w:lvl w:ilvl="0" w:tplc="04881ABA">
      <w:start w:val="1"/>
      <w:numFmt w:val="bullet"/>
      <w:lvlText w:val=""/>
      <w:lvlJc w:val="left"/>
      <w:pPr>
        <w:tabs>
          <w:tab w:val="num" w:pos="1209"/>
        </w:tabs>
        <w:ind w:left="1209" w:hanging="360"/>
      </w:pPr>
      <w:rPr>
        <w:rFonts w:ascii="Symbol" w:hAnsi="Symbol" w:cs="Symbol" w:hint="default"/>
      </w:rPr>
    </w:lvl>
    <w:lvl w:ilvl="1" w:tplc="AD926E70">
      <w:numFmt w:val="decimal"/>
      <w:lvlText w:val=""/>
      <w:lvlJc w:val="left"/>
    </w:lvl>
    <w:lvl w:ilvl="2" w:tplc="5928A972">
      <w:numFmt w:val="decimal"/>
      <w:lvlText w:val=""/>
      <w:lvlJc w:val="left"/>
    </w:lvl>
    <w:lvl w:ilvl="3" w:tplc="09880B1C">
      <w:numFmt w:val="decimal"/>
      <w:lvlText w:val=""/>
      <w:lvlJc w:val="left"/>
    </w:lvl>
    <w:lvl w:ilvl="4" w:tplc="89B45666">
      <w:numFmt w:val="decimal"/>
      <w:lvlText w:val=""/>
      <w:lvlJc w:val="left"/>
    </w:lvl>
    <w:lvl w:ilvl="5" w:tplc="E9306884">
      <w:numFmt w:val="decimal"/>
      <w:lvlText w:val=""/>
      <w:lvlJc w:val="left"/>
    </w:lvl>
    <w:lvl w:ilvl="6" w:tplc="22D0FF72">
      <w:numFmt w:val="decimal"/>
      <w:lvlText w:val=""/>
      <w:lvlJc w:val="left"/>
    </w:lvl>
    <w:lvl w:ilvl="7" w:tplc="55BEEAAA">
      <w:numFmt w:val="decimal"/>
      <w:lvlText w:val=""/>
      <w:lvlJc w:val="left"/>
    </w:lvl>
    <w:lvl w:ilvl="8" w:tplc="3822BC20">
      <w:numFmt w:val="decimal"/>
      <w:lvlText w:val=""/>
      <w:lvlJc w:val="left"/>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9163659"/>
    <w:multiLevelType w:val="hybridMultilevel"/>
    <w:tmpl w:val="3F68E24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15:restartNumberingAfterBreak="0">
    <w:nsid w:val="13B406D8"/>
    <w:multiLevelType w:val="hybridMultilevel"/>
    <w:tmpl w:val="0405001D"/>
    <w:lvl w:ilvl="0" w:tplc="E8780556">
      <w:start w:val="1"/>
      <w:numFmt w:val="decimal"/>
      <w:lvlText w:val="%1)"/>
      <w:lvlJc w:val="left"/>
      <w:pPr>
        <w:tabs>
          <w:tab w:val="num" w:pos="360"/>
        </w:tabs>
        <w:ind w:left="360" w:hanging="360"/>
      </w:pPr>
    </w:lvl>
    <w:lvl w:ilvl="1" w:tplc="0E46E57E">
      <w:start w:val="1"/>
      <w:numFmt w:val="lowerLetter"/>
      <w:lvlText w:val="%2)"/>
      <w:lvlJc w:val="left"/>
      <w:pPr>
        <w:tabs>
          <w:tab w:val="num" w:pos="720"/>
        </w:tabs>
        <w:ind w:left="720" w:hanging="360"/>
      </w:pPr>
    </w:lvl>
    <w:lvl w:ilvl="2" w:tplc="C6043E14">
      <w:start w:val="1"/>
      <w:numFmt w:val="lowerRoman"/>
      <w:lvlText w:val="%3)"/>
      <w:lvlJc w:val="left"/>
      <w:pPr>
        <w:tabs>
          <w:tab w:val="num" w:pos="1080"/>
        </w:tabs>
        <w:ind w:left="1080" w:hanging="360"/>
      </w:pPr>
    </w:lvl>
    <w:lvl w:ilvl="3" w:tplc="CE24C4EA">
      <w:start w:val="1"/>
      <w:numFmt w:val="decimal"/>
      <w:lvlText w:val="(%4)"/>
      <w:lvlJc w:val="left"/>
      <w:pPr>
        <w:tabs>
          <w:tab w:val="num" w:pos="1440"/>
        </w:tabs>
        <w:ind w:left="1440" w:hanging="360"/>
      </w:pPr>
    </w:lvl>
    <w:lvl w:ilvl="4" w:tplc="CAB07328">
      <w:start w:val="1"/>
      <w:numFmt w:val="lowerLetter"/>
      <w:lvlText w:val="(%5)"/>
      <w:lvlJc w:val="left"/>
      <w:pPr>
        <w:tabs>
          <w:tab w:val="num" w:pos="1800"/>
        </w:tabs>
        <w:ind w:left="1800" w:hanging="360"/>
      </w:pPr>
    </w:lvl>
    <w:lvl w:ilvl="5" w:tplc="2074644C">
      <w:start w:val="1"/>
      <w:numFmt w:val="lowerRoman"/>
      <w:lvlText w:val="(%6)"/>
      <w:lvlJc w:val="left"/>
      <w:pPr>
        <w:tabs>
          <w:tab w:val="num" w:pos="2160"/>
        </w:tabs>
        <w:ind w:left="2160" w:hanging="360"/>
      </w:pPr>
    </w:lvl>
    <w:lvl w:ilvl="6" w:tplc="57A4A54A">
      <w:start w:val="1"/>
      <w:numFmt w:val="decimal"/>
      <w:lvlText w:val="%7."/>
      <w:lvlJc w:val="left"/>
      <w:pPr>
        <w:tabs>
          <w:tab w:val="num" w:pos="2520"/>
        </w:tabs>
        <w:ind w:left="2520" w:hanging="360"/>
      </w:pPr>
    </w:lvl>
    <w:lvl w:ilvl="7" w:tplc="B21EC05A">
      <w:start w:val="1"/>
      <w:numFmt w:val="lowerLetter"/>
      <w:lvlText w:val="%8."/>
      <w:lvlJc w:val="left"/>
      <w:pPr>
        <w:tabs>
          <w:tab w:val="num" w:pos="2880"/>
        </w:tabs>
        <w:ind w:left="2880" w:hanging="360"/>
      </w:pPr>
    </w:lvl>
    <w:lvl w:ilvl="8" w:tplc="DC764C58">
      <w:start w:val="1"/>
      <w:numFmt w:val="lowerRoman"/>
      <w:lvlText w:val="%9."/>
      <w:lvlJc w:val="left"/>
      <w:pPr>
        <w:tabs>
          <w:tab w:val="num" w:pos="3240"/>
        </w:tabs>
        <w:ind w:left="3240" w:hanging="360"/>
      </w:pPr>
    </w:lvl>
  </w:abstractNum>
  <w:abstractNum w:abstractNumId="20"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15:restartNumberingAfterBreak="0">
    <w:nsid w:val="1DD363CF"/>
    <w:multiLevelType w:val="hybridMultilevel"/>
    <w:tmpl w:val="67FA727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220B47F1"/>
    <w:multiLevelType w:val="hybridMultilevel"/>
    <w:tmpl w:val="F69EA07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381D7351"/>
    <w:multiLevelType w:val="hybridMultilevel"/>
    <w:tmpl w:val="8F924AEA"/>
    <w:lvl w:ilvl="0" w:tplc="0CAA5658">
      <w:start w:val="1"/>
      <w:numFmt w:val="decimal"/>
      <w:lvlText w:val="[%1]"/>
      <w:lvlJc w:val="left"/>
      <w:pPr>
        <w:tabs>
          <w:tab w:val="num" w:pos="360"/>
        </w:tabs>
        <w:ind w:left="283" w:hanging="283"/>
      </w:pPr>
      <w:rPr>
        <w:sz w:val="22"/>
        <w:szCs w:val="22"/>
      </w:rPr>
    </w:lvl>
    <w:lvl w:ilvl="1" w:tplc="021E80DC">
      <w:numFmt w:val="decimal"/>
      <w:lvlText w:val=""/>
      <w:lvlJc w:val="left"/>
    </w:lvl>
    <w:lvl w:ilvl="2" w:tplc="08829F3C">
      <w:numFmt w:val="decimal"/>
      <w:lvlText w:val=""/>
      <w:lvlJc w:val="left"/>
    </w:lvl>
    <w:lvl w:ilvl="3" w:tplc="5A644606">
      <w:numFmt w:val="decimal"/>
      <w:lvlText w:val=""/>
      <w:lvlJc w:val="left"/>
    </w:lvl>
    <w:lvl w:ilvl="4" w:tplc="E98EAF8A">
      <w:numFmt w:val="decimal"/>
      <w:lvlText w:val=""/>
      <w:lvlJc w:val="left"/>
    </w:lvl>
    <w:lvl w:ilvl="5" w:tplc="C846ADA8">
      <w:numFmt w:val="decimal"/>
      <w:lvlText w:val=""/>
      <w:lvlJc w:val="left"/>
    </w:lvl>
    <w:lvl w:ilvl="6" w:tplc="76E48BE4">
      <w:numFmt w:val="decimal"/>
      <w:lvlText w:val=""/>
      <w:lvlJc w:val="left"/>
    </w:lvl>
    <w:lvl w:ilvl="7" w:tplc="39BEAC0C">
      <w:numFmt w:val="decimal"/>
      <w:lvlText w:val=""/>
      <w:lvlJc w:val="left"/>
    </w:lvl>
    <w:lvl w:ilvl="8" w:tplc="DABA8CAA">
      <w:numFmt w:val="decimal"/>
      <w:lvlText w:val=""/>
      <w:lvlJc w:val="left"/>
    </w:lvl>
  </w:abstractNum>
  <w:abstractNum w:abstractNumId="28"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2"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4"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5"/>
  </w:num>
  <w:num w:numId="3">
    <w:abstractNumId w:val="27"/>
  </w:num>
  <w:num w:numId="4">
    <w:abstractNumId w:val="44"/>
  </w:num>
  <w:num w:numId="5">
    <w:abstractNumId w:val="16"/>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40"/>
  </w:num>
  <w:num w:numId="19">
    <w:abstractNumId w:val="41"/>
  </w:num>
  <w:num w:numId="20">
    <w:abstractNumId w:val="12"/>
  </w:num>
  <w:num w:numId="21">
    <w:abstractNumId w:val="30"/>
  </w:num>
  <w:num w:numId="22">
    <w:abstractNumId w:val="43"/>
  </w:num>
  <w:num w:numId="23">
    <w:abstractNumId w:val="19"/>
  </w:num>
  <w:num w:numId="24">
    <w:abstractNumId w:val="22"/>
  </w:num>
  <w:num w:numId="25">
    <w:abstractNumId w:val="33"/>
  </w:num>
  <w:num w:numId="26">
    <w:abstractNumId w:val="11"/>
  </w:num>
  <w:num w:numId="27">
    <w:abstractNumId w:val="37"/>
  </w:num>
  <w:num w:numId="28">
    <w:abstractNumId w:val="15"/>
  </w:num>
  <w:num w:numId="29">
    <w:abstractNumId w:val="28"/>
  </w:num>
  <w:num w:numId="30">
    <w:abstractNumId w:val="26"/>
  </w:num>
  <w:num w:numId="31">
    <w:abstractNumId w:val="39"/>
  </w:num>
  <w:num w:numId="32">
    <w:abstractNumId w:val="21"/>
  </w:num>
  <w:num w:numId="33">
    <w:abstractNumId w:val="32"/>
  </w:num>
  <w:num w:numId="34">
    <w:abstractNumId w:val="38"/>
  </w:num>
  <w:num w:numId="35">
    <w:abstractNumId w:val="42"/>
  </w:num>
  <w:num w:numId="36">
    <w:abstractNumId w:val="29"/>
  </w:num>
  <w:num w:numId="37">
    <w:abstractNumId w:val="17"/>
  </w:num>
  <w:num w:numId="38">
    <w:abstractNumId w:val="36"/>
  </w:num>
  <w:num w:numId="39">
    <w:abstractNumId w:val="24"/>
  </w:num>
  <w:num w:numId="40">
    <w:abstractNumId w:val="20"/>
  </w:num>
  <w:num w:numId="41">
    <w:abstractNumId w:val="31"/>
  </w:num>
  <w:num w:numId="42">
    <w:abstractNumId w:val="34"/>
  </w:num>
  <w:num w:numId="43">
    <w:abstractNumId w:val="14"/>
  </w:num>
  <w:num w:numId="44">
    <w:abstractNumId w:val="23"/>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6A8"/>
    <w:rsid w:val="00015AF1"/>
    <w:rsid w:val="00046525"/>
    <w:rsid w:val="00055845"/>
    <w:rsid w:val="00071ADE"/>
    <w:rsid w:val="000B40C6"/>
    <w:rsid w:val="000F1F8E"/>
    <w:rsid w:val="000F5ED1"/>
    <w:rsid w:val="00106D4A"/>
    <w:rsid w:val="001312AF"/>
    <w:rsid w:val="00131D49"/>
    <w:rsid w:val="00137BB1"/>
    <w:rsid w:val="00157365"/>
    <w:rsid w:val="001676A8"/>
    <w:rsid w:val="00171FCE"/>
    <w:rsid w:val="00194F67"/>
    <w:rsid w:val="001A68F8"/>
    <w:rsid w:val="001B6F92"/>
    <w:rsid w:val="001D39EF"/>
    <w:rsid w:val="001F423D"/>
    <w:rsid w:val="001F670A"/>
    <w:rsid w:val="0020057B"/>
    <w:rsid w:val="00223927"/>
    <w:rsid w:val="00230592"/>
    <w:rsid w:val="002810D2"/>
    <w:rsid w:val="00286700"/>
    <w:rsid w:val="00294C06"/>
    <w:rsid w:val="002C525D"/>
    <w:rsid w:val="002C7D27"/>
    <w:rsid w:val="002F3109"/>
    <w:rsid w:val="00320CEC"/>
    <w:rsid w:val="00322958"/>
    <w:rsid w:val="00331AC0"/>
    <w:rsid w:val="00335FBF"/>
    <w:rsid w:val="003652EE"/>
    <w:rsid w:val="003826F1"/>
    <w:rsid w:val="003844A7"/>
    <w:rsid w:val="003A403C"/>
    <w:rsid w:val="003B05B9"/>
    <w:rsid w:val="003B2FB6"/>
    <w:rsid w:val="003C0AD1"/>
    <w:rsid w:val="003C242E"/>
    <w:rsid w:val="00403842"/>
    <w:rsid w:val="004316E0"/>
    <w:rsid w:val="004453E0"/>
    <w:rsid w:val="00483A69"/>
    <w:rsid w:val="00486309"/>
    <w:rsid w:val="004A12E0"/>
    <w:rsid w:val="004A7BEA"/>
    <w:rsid w:val="004D4636"/>
    <w:rsid w:val="00550156"/>
    <w:rsid w:val="00560F3D"/>
    <w:rsid w:val="00570D9F"/>
    <w:rsid w:val="00572CEF"/>
    <w:rsid w:val="005C085F"/>
    <w:rsid w:val="005D5EFD"/>
    <w:rsid w:val="005F3335"/>
    <w:rsid w:val="006022A1"/>
    <w:rsid w:val="00614852"/>
    <w:rsid w:val="00657ACD"/>
    <w:rsid w:val="00662A2C"/>
    <w:rsid w:val="0067440A"/>
    <w:rsid w:val="00676A3A"/>
    <w:rsid w:val="00680144"/>
    <w:rsid w:val="0069777B"/>
    <w:rsid w:val="006B4ECD"/>
    <w:rsid w:val="006C2C63"/>
    <w:rsid w:val="006E0A8C"/>
    <w:rsid w:val="006E13DB"/>
    <w:rsid w:val="006E2B97"/>
    <w:rsid w:val="00700F0B"/>
    <w:rsid w:val="0070571A"/>
    <w:rsid w:val="007117A3"/>
    <w:rsid w:val="00715935"/>
    <w:rsid w:val="0075507C"/>
    <w:rsid w:val="00756E7C"/>
    <w:rsid w:val="007A43BB"/>
    <w:rsid w:val="007C0F05"/>
    <w:rsid w:val="007C4434"/>
    <w:rsid w:val="007E27F7"/>
    <w:rsid w:val="00802D4F"/>
    <w:rsid w:val="00811BD3"/>
    <w:rsid w:val="00821DC5"/>
    <w:rsid w:val="00835DD3"/>
    <w:rsid w:val="00837063"/>
    <w:rsid w:val="008471FB"/>
    <w:rsid w:val="00855A83"/>
    <w:rsid w:val="00886427"/>
    <w:rsid w:val="00890922"/>
    <w:rsid w:val="00896E56"/>
    <w:rsid w:val="008B6730"/>
    <w:rsid w:val="00907764"/>
    <w:rsid w:val="00917522"/>
    <w:rsid w:val="00940795"/>
    <w:rsid w:val="0096535C"/>
    <w:rsid w:val="00976D0E"/>
    <w:rsid w:val="009807D3"/>
    <w:rsid w:val="009838D2"/>
    <w:rsid w:val="009910B6"/>
    <w:rsid w:val="00996378"/>
    <w:rsid w:val="009C7FE0"/>
    <w:rsid w:val="00A00297"/>
    <w:rsid w:val="00A0246F"/>
    <w:rsid w:val="00A0304C"/>
    <w:rsid w:val="00A07699"/>
    <w:rsid w:val="00A1344E"/>
    <w:rsid w:val="00A15971"/>
    <w:rsid w:val="00A50FA7"/>
    <w:rsid w:val="00A53909"/>
    <w:rsid w:val="00A56AE9"/>
    <w:rsid w:val="00AB18DA"/>
    <w:rsid w:val="00B103FF"/>
    <w:rsid w:val="00B131D6"/>
    <w:rsid w:val="00B50DC7"/>
    <w:rsid w:val="00B56271"/>
    <w:rsid w:val="00B8449A"/>
    <w:rsid w:val="00B97E74"/>
    <w:rsid w:val="00BE7AE1"/>
    <w:rsid w:val="00C33343"/>
    <w:rsid w:val="00C46D88"/>
    <w:rsid w:val="00C91564"/>
    <w:rsid w:val="00CA3973"/>
    <w:rsid w:val="00CC7366"/>
    <w:rsid w:val="00CF6656"/>
    <w:rsid w:val="00CF7670"/>
    <w:rsid w:val="00D04AE6"/>
    <w:rsid w:val="00D054DB"/>
    <w:rsid w:val="00D12AB2"/>
    <w:rsid w:val="00D17DE7"/>
    <w:rsid w:val="00D270C2"/>
    <w:rsid w:val="00D301B4"/>
    <w:rsid w:val="00D41AB3"/>
    <w:rsid w:val="00D433EA"/>
    <w:rsid w:val="00D64D50"/>
    <w:rsid w:val="00D72EB1"/>
    <w:rsid w:val="00D75539"/>
    <w:rsid w:val="00D765BF"/>
    <w:rsid w:val="00D77E63"/>
    <w:rsid w:val="00D83521"/>
    <w:rsid w:val="00D92D12"/>
    <w:rsid w:val="00D967BB"/>
    <w:rsid w:val="00DB42AE"/>
    <w:rsid w:val="00E039E4"/>
    <w:rsid w:val="00E15D00"/>
    <w:rsid w:val="00E15FA1"/>
    <w:rsid w:val="00E16C12"/>
    <w:rsid w:val="00E219C1"/>
    <w:rsid w:val="00E41AE1"/>
    <w:rsid w:val="00E5416C"/>
    <w:rsid w:val="00E605FD"/>
    <w:rsid w:val="00E61EC1"/>
    <w:rsid w:val="00E9780B"/>
    <w:rsid w:val="00EA4374"/>
    <w:rsid w:val="00EA693D"/>
    <w:rsid w:val="00EB0D51"/>
    <w:rsid w:val="00EB32A1"/>
    <w:rsid w:val="00EB77CC"/>
    <w:rsid w:val="00EC41DD"/>
    <w:rsid w:val="00ED59B8"/>
    <w:rsid w:val="00F03DA6"/>
    <w:rsid w:val="00F22EB3"/>
    <w:rsid w:val="00F45C54"/>
    <w:rsid w:val="00F52E8F"/>
    <w:rsid w:val="00F637B0"/>
    <w:rsid w:val="00F8057D"/>
    <w:rsid w:val="00F8275C"/>
    <w:rsid w:val="00F94A83"/>
    <w:rsid w:val="00FB071A"/>
    <w:rsid w:val="00FC1F9B"/>
    <w:rsid w:val="00FF6F58"/>
    <w:rsid w:val="042CA67E"/>
    <w:rsid w:val="0815BED8"/>
    <w:rsid w:val="31CDAC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C7FE0"/>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character" w:styleId="Nevyeenzmnka">
    <w:name w:val="Unresolved Mention"/>
    <w:uiPriority w:val="99"/>
    <w:semiHidden/>
    <w:unhideWhenUsed/>
    <w:rsid w:val="006B4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08971">
      <w:bodyDiv w:val="1"/>
      <w:marLeft w:val="0"/>
      <w:marRight w:val="0"/>
      <w:marTop w:val="0"/>
      <w:marBottom w:val="0"/>
      <w:divBdr>
        <w:top w:val="none" w:sz="0" w:space="0" w:color="auto"/>
        <w:left w:val="none" w:sz="0" w:space="0" w:color="auto"/>
        <w:bottom w:val="none" w:sz="0" w:space="0" w:color="auto"/>
        <w:right w:val="none" w:sz="0" w:space="0" w:color="auto"/>
      </w:divBdr>
    </w:div>
    <w:div w:id="188228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10" ma:contentTypeDescription="Vytvoří nový dokument" ma:contentTypeScope="" ma:versionID="517a40967d1d906175d128f90b0f9e94">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b03d606114f312e664bc6b55072d0ffd"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customXml/itemProps2.xml><?xml version="1.0" encoding="utf-8"?>
<ds:datastoreItem xmlns:ds="http://schemas.openxmlformats.org/officeDocument/2006/customXml" ds:itemID="{6CC3C392-F411-4BBB-8226-411A7B554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2d5ef-b06a-4933-bcfa-7fc95f7f8be3"/>
    <ds:schemaRef ds:uri="bb4d8078-d11c-4eac-87f3-0b4fabbbd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E886FD-4A54-44E3-B3DB-BDCD701771F6}">
  <ds:schemaRefs>
    <ds:schemaRef ds:uri="http://schemas.microsoft.com/sharepoint/v3/contenttype/forms"/>
  </ds:schemaRefs>
</ds:datastoreItem>
</file>

<file path=customXml/itemProps4.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Šablona-MP</Template>
  <TotalTime>935</TotalTime>
  <Pages>19</Pages>
  <Words>2242</Words>
  <Characters>13229</Characters>
  <Application>Microsoft Office Word</Application>
  <DocSecurity>0</DocSecurity>
  <Lines>110</Lines>
  <Paragraphs>30</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Vašek Lacheta</cp:lastModifiedBy>
  <cp:revision>7</cp:revision>
  <cp:lastPrinted>2004-11-12T21:05:00Z</cp:lastPrinted>
  <dcterms:created xsi:type="dcterms:W3CDTF">2016-10-17T06:40:00Z</dcterms:created>
  <dcterms:modified xsi:type="dcterms:W3CDTF">2021-12-15T19:56:00Z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ies>
</file>